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A399D32" w:rsidR="0022631D" w:rsidRPr="0022631D" w:rsidRDefault="0022631D" w:rsidP="007B5A7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D14AAC6" w:rsidR="0022631D" w:rsidRPr="0022631D" w:rsidRDefault="009068E1" w:rsidP="009068E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257FD">
        <w:rPr>
          <w:rFonts w:ascii="GHEA Grapalat" w:hAnsi="GHEA Grapalat"/>
          <w:lang w:val="af-ZA"/>
        </w:rPr>
        <w:t>«Կրթական տեխնոլոգիաների ազգային կենտրոն» ՊՈԱԿ-ը</w:t>
      </w:r>
      <w:r w:rsidR="0022631D" w:rsidRPr="004257FD">
        <w:rPr>
          <w:rFonts w:ascii="GHEA Grapalat" w:hAnsi="GHEA Grapalat"/>
          <w:lang w:val="af-ZA"/>
        </w:rPr>
        <w:t>, որը գտնվում է</w:t>
      </w:r>
      <w:r w:rsidRPr="004257FD">
        <w:rPr>
          <w:rFonts w:ascii="GHEA Grapalat" w:hAnsi="GHEA Grapalat"/>
          <w:lang w:val="af-ZA"/>
        </w:rPr>
        <w:t xml:space="preserve"> ք</w:t>
      </w:r>
      <w:r w:rsidRPr="004257FD">
        <w:rPr>
          <w:rFonts w:ascii="Cambria Math" w:hAnsi="Cambria Math" w:cs="Cambria Math"/>
          <w:lang w:val="af-ZA"/>
        </w:rPr>
        <w:t>․</w:t>
      </w:r>
      <w:r w:rsidRPr="004257FD">
        <w:rPr>
          <w:rFonts w:ascii="GHEA Grapalat" w:hAnsi="GHEA Grapalat"/>
          <w:lang w:val="af-ZA"/>
        </w:rPr>
        <w:t xml:space="preserve"> Երևան, Բուռնազյան 37</w:t>
      </w:r>
      <w:r w:rsidR="0022631D" w:rsidRPr="004257FD">
        <w:rPr>
          <w:rFonts w:ascii="GHEA Grapalat" w:hAnsi="GHEA Grapalat"/>
          <w:lang w:val="af-ZA"/>
        </w:rPr>
        <w:t xml:space="preserve"> հասցեում, ստորև ներկայացնում է իր</w:t>
      </w:r>
      <w:r w:rsidRPr="004257FD">
        <w:rPr>
          <w:rFonts w:ascii="GHEA Grapalat" w:hAnsi="GHEA Grapalat"/>
          <w:lang w:val="af-ZA"/>
        </w:rPr>
        <w:t xml:space="preserve"> </w:t>
      </w:r>
      <w:r w:rsidR="0022631D" w:rsidRPr="004257FD">
        <w:rPr>
          <w:rFonts w:ascii="GHEA Grapalat" w:hAnsi="GHEA Grapalat"/>
          <w:lang w:val="af-ZA"/>
        </w:rPr>
        <w:t xml:space="preserve">կարիքների համար </w:t>
      </w:r>
      <w:r w:rsidR="00FD1BD2" w:rsidRPr="006C6BD3">
        <w:rPr>
          <w:rFonts w:ascii="GHEA Grapalat" w:hAnsi="GHEA Grapalat"/>
          <w:lang w:val="pt-BR"/>
        </w:rPr>
        <w:t>«</w:t>
      </w:r>
      <w:r w:rsidR="00FD1BD2" w:rsidRPr="006C6BD3">
        <w:rPr>
          <w:rFonts w:ascii="GHEA Grapalat" w:hAnsi="GHEA Grapalat"/>
          <w:lang w:val="hy-AM"/>
        </w:rPr>
        <w:t xml:space="preserve">Հոկտեմբերի </w:t>
      </w:r>
      <w:r w:rsidR="00FD1BD2" w:rsidRPr="006C6BD3">
        <w:rPr>
          <w:rFonts w:ascii="GHEA Grapalat" w:hAnsi="GHEA Grapalat"/>
          <w:lang w:val="pt-BR"/>
        </w:rPr>
        <w:t>16</w:t>
      </w:r>
      <w:r w:rsidR="00FD1BD2" w:rsidRPr="006C6BD3">
        <w:rPr>
          <w:rFonts w:ascii="GHEA Grapalat" w:hAnsi="GHEA Grapalat"/>
          <w:lang w:val="hy-AM"/>
        </w:rPr>
        <w:t xml:space="preserve">-ից </w:t>
      </w:r>
      <w:r w:rsidR="00FD1BD2" w:rsidRPr="006C6BD3">
        <w:rPr>
          <w:rFonts w:ascii="GHEA Grapalat" w:hAnsi="GHEA Grapalat"/>
          <w:lang w:val="pt-BR"/>
        </w:rPr>
        <w:t>18</w:t>
      </w:r>
      <w:r w:rsidR="00FD1BD2" w:rsidRPr="006C6BD3">
        <w:rPr>
          <w:rFonts w:ascii="GHEA Grapalat" w:hAnsi="GHEA Grapalat"/>
          <w:lang w:val="hy-AM"/>
        </w:rPr>
        <w:t>-ը</w:t>
      </w:r>
      <w:r w:rsidR="00FD1BD2" w:rsidRPr="006C6BD3">
        <w:rPr>
          <w:rFonts w:ascii="GHEA Grapalat" w:hAnsi="GHEA Grapalat"/>
          <w:lang w:val="pt-BR"/>
        </w:rPr>
        <w:t xml:space="preserve"> </w:t>
      </w:r>
      <w:r w:rsidR="00FD1BD2" w:rsidRPr="006C6BD3">
        <w:rPr>
          <w:rFonts w:ascii="GHEA Grapalat" w:hAnsi="GHEA Grapalat"/>
          <w:lang w:val="hy-AM"/>
        </w:rPr>
        <w:t>Արզականի հյուրանոցում Իթվինինգի ուսուցիչների</w:t>
      </w:r>
      <w:r w:rsidR="00FD1BD2" w:rsidRPr="006C6BD3">
        <w:rPr>
          <w:rFonts w:ascii="GHEA Grapalat" w:hAnsi="GHEA Grapalat"/>
          <w:lang w:val="pt-BR"/>
        </w:rPr>
        <w:t xml:space="preserve"> </w:t>
      </w:r>
      <w:r w:rsidR="00FD1BD2" w:rsidRPr="006C6BD3">
        <w:rPr>
          <w:rFonts w:ascii="GHEA Grapalat" w:hAnsi="GHEA Grapalat"/>
          <w:lang w:val="hy-AM"/>
        </w:rPr>
        <w:t>միջազգային սեմինարի անցկացման ծառայության</w:t>
      </w:r>
      <w:r w:rsidR="00FD1BD2" w:rsidRPr="006C6BD3">
        <w:rPr>
          <w:rFonts w:ascii="GHEA Grapalat" w:hAnsi="GHEA Grapalat"/>
          <w:lang w:val="pt-BR"/>
        </w:rPr>
        <w:t>»</w:t>
      </w:r>
      <w:r w:rsidR="00753D7E" w:rsidRPr="00B66AA5">
        <w:rPr>
          <w:rFonts w:ascii="GHEA Grapalat" w:hAnsi="GHEA Grapalat"/>
          <w:lang w:val="af-ZA"/>
        </w:rPr>
        <w:t xml:space="preserve"> </w:t>
      </w:r>
      <w:r w:rsidR="007443F5" w:rsidRPr="004257FD">
        <w:rPr>
          <w:rFonts w:ascii="GHEA Grapalat" w:hAnsi="GHEA Grapalat"/>
          <w:lang w:val="af-ZA"/>
        </w:rPr>
        <w:t xml:space="preserve">ձեռքբերման </w:t>
      </w:r>
      <w:r w:rsidR="0022631D" w:rsidRPr="004257FD">
        <w:rPr>
          <w:rFonts w:ascii="GHEA Grapalat" w:hAnsi="GHEA Grapalat"/>
          <w:lang w:val="af-ZA"/>
        </w:rPr>
        <w:t xml:space="preserve">նպատակով կազմակերպված </w:t>
      </w:r>
      <w:r w:rsidRPr="004257FD">
        <w:rPr>
          <w:rFonts w:ascii="GHEA Grapalat" w:hAnsi="GHEA Grapalat"/>
          <w:lang w:val="af-ZA"/>
        </w:rPr>
        <w:t>«</w:t>
      </w:r>
      <w:r w:rsidR="00B531D9" w:rsidRPr="004257FD">
        <w:rPr>
          <w:rFonts w:ascii="GHEA Grapalat" w:hAnsi="GHEA Grapalat"/>
          <w:lang w:val="af-ZA"/>
        </w:rPr>
        <w:t>ԿՏԱԿ-ԳՀԾՁԲ-</w:t>
      </w:r>
      <w:r w:rsidR="00FD1BD2">
        <w:rPr>
          <w:rFonts w:ascii="GHEA Grapalat" w:hAnsi="GHEA Grapalat"/>
          <w:lang w:val="af-ZA"/>
        </w:rPr>
        <w:t>26/03</w:t>
      </w:r>
      <w:r w:rsidRPr="004257FD">
        <w:rPr>
          <w:rFonts w:ascii="GHEA Grapalat" w:hAnsi="GHEA Grapalat"/>
          <w:lang w:val="af-ZA"/>
        </w:rPr>
        <w:t xml:space="preserve">» </w:t>
      </w:r>
      <w:r w:rsidR="0022631D" w:rsidRPr="004257FD">
        <w:rPr>
          <w:rFonts w:ascii="GHEA Grapalat" w:hAnsi="GHEA Grapalat"/>
          <w:lang w:val="af-ZA"/>
        </w:rPr>
        <w:t>ծածկագրով գնման ընթացակարգի արդյունքում</w:t>
      </w:r>
      <w:r w:rsidR="006F2779" w:rsidRPr="004257FD">
        <w:rPr>
          <w:rFonts w:ascii="GHEA Grapalat" w:hAnsi="GHEA Grapalat"/>
          <w:lang w:val="af-ZA"/>
        </w:rPr>
        <w:t xml:space="preserve"> </w:t>
      </w:r>
      <w:r w:rsidR="0022631D" w:rsidRPr="004257FD">
        <w:rPr>
          <w:rFonts w:ascii="GHEA Grapalat" w:hAnsi="GHEA Grapalat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4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8"/>
        <w:gridCol w:w="403"/>
        <w:gridCol w:w="1016"/>
        <w:gridCol w:w="98"/>
        <w:gridCol w:w="46"/>
        <w:gridCol w:w="785"/>
        <w:gridCol w:w="445"/>
        <w:gridCol w:w="127"/>
        <w:gridCol w:w="254"/>
        <w:gridCol w:w="159"/>
        <w:gridCol w:w="49"/>
        <w:gridCol w:w="603"/>
        <w:gridCol w:w="8"/>
        <w:gridCol w:w="217"/>
        <w:gridCol w:w="646"/>
        <w:gridCol w:w="332"/>
        <w:gridCol w:w="67"/>
        <w:gridCol w:w="14"/>
        <w:gridCol w:w="500"/>
        <w:gridCol w:w="223"/>
        <w:gridCol w:w="187"/>
        <w:gridCol w:w="16"/>
        <w:gridCol w:w="138"/>
        <w:gridCol w:w="273"/>
        <w:gridCol w:w="459"/>
        <w:gridCol w:w="39"/>
        <w:gridCol w:w="636"/>
        <w:gridCol w:w="208"/>
        <w:gridCol w:w="26"/>
        <w:gridCol w:w="347"/>
        <w:gridCol w:w="1844"/>
      </w:tblGrid>
      <w:tr w:rsidR="0022631D" w:rsidRPr="0022631D" w14:paraId="3BCB0F4A" w14:textId="77777777" w:rsidTr="00D33161">
        <w:trPr>
          <w:trHeight w:val="146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65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D33161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15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D33161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15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D33161">
        <w:trPr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1BD2" w:rsidRPr="00FD1BD2" w14:paraId="42973602" w14:textId="77777777" w:rsidTr="008A5863">
        <w:trPr>
          <w:trHeight w:val="2256"/>
        </w:trPr>
        <w:tc>
          <w:tcPr>
            <w:tcW w:w="979" w:type="dxa"/>
            <w:gridSpan w:val="2"/>
            <w:shd w:val="clear" w:color="auto" w:fill="auto"/>
          </w:tcPr>
          <w:p w14:paraId="14F15A39" w14:textId="4F5DE610" w:rsidR="00FD1BD2" w:rsidRPr="00B41C81" w:rsidRDefault="00FD1BD2" w:rsidP="00FD1B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1F09E3" w14:textId="21FBAE11" w:rsidR="00FD1BD2" w:rsidRPr="00272953" w:rsidRDefault="00FD1BD2" w:rsidP="00FD1BD2">
            <w:pPr>
              <w:ind w:left="-126" w:hanging="24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FD1BD2">
              <w:rPr>
                <w:rFonts w:ascii="GHEA Grapalat" w:hAnsi="GHEA Grapalat"/>
                <w:sz w:val="18"/>
                <w:lang w:val="hy-AM"/>
              </w:rPr>
              <w:t xml:space="preserve">Հոկտեմբերի </w:t>
            </w:r>
            <w:r w:rsidRPr="00FD1BD2">
              <w:rPr>
                <w:rFonts w:ascii="GHEA Grapalat" w:hAnsi="GHEA Grapalat"/>
                <w:sz w:val="18"/>
                <w:lang w:val="pt-BR"/>
              </w:rPr>
              <w:t>16</w:t>
            </w:r>
            <w:r w:rsidRPr="00FD1BD2">
              <w:rPr>
                <w:rFonts w:ascii="GHEA Grapalat" w:hAnsi="GHEA Grapalat"/>
                <w:sz w:val="18"/>
                <w:lang w:val="hy-AM"/>
              </w:rPr>
              <w:t xml:space="preserve">-ից </w:t>
            </w:r>
            <w:r w:rsidRPr="00FD1BD2">
              <w:rPr>
                <w:rFonts w:ascii="GHEA Grapalat" w:hAnsi="GHEA Grapalat"/>
                <w:sz w:val="18"/>
                <w:lang w:val="pt-BR"/>
              </w:rPr>
              <w:t>18</w:t>
            </w:r>
            <w:r w:rsidRPr="00FD1BD2">
              <w:rPr>
                <w:rFonts w:ascii="GHEA Grapalat" w:hAnsi="GHEA Grapalat"/>
                <w:sz w:val="18"/>
                <w:lang w:val="hy-AM"/>
              </w:rPr>
              <w:t>-ը</w:t>
            </w:r>
            <w:r w:rsidRPr="00FD1BD2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FD1BD2">
              <w:rPr>
                <w:rFonts w:ascii="GHEA Grapalat" w:hAnsi="GHEA Grapalat"/>
                <w:sz w:val="18"/>
                <w:lang w:val="hy-AM"/>
              </w:rPr>
              <w:t>Արզականի հյուրանոցում Իթվինինգի ուսուցիչների</w:t>
            </w:r>
            <w:r w:rsidRPr="00FD1BD2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FD1BD2">
              <w:rPr>
                <w:rFonts w:ascii="GHEA Grapalat" w:hAnsi="GHEA Grapalat"/>
                <w:sz w:val="18"/>
                <w:lang w:val="hy-AM"/>
              </w:rPr>
              <w:t>միջազգային սեմինարի անցկացման ծառայության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B0063" w14:textId="54664798" w:rsidR="00FD1BD2" w:rsidRPr="003B1D97" w:rsidRDefault="00FD1BD2" w:rsidP="00FD1B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1D97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AB545" w14:textId="72D5787E" w:rsidR="00FD1BD2" w:rsidRPr="003B1D97" w:rsidRDefault="00FD1BD2" w:rsidP="00FD1B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1D9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91A11" w14:textId="027C77A8" w:rsidR="00FD1BD2" w:rsidRPr="003B1D97" w:rsidRDefault="00FD1BD2" w:rsidP="00FD1B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1D97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9DDB6" w14:textId="77A97069" w:rsidR="00FD1BD2" w:rsidRPr="00FD1BD2" w:rsidRDefault="00FD1BD2" w:rsidP="00FD1B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8820000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B594C" w14:textId="7376CE34" w:rsidR="00FD1BD2" w:rsidRPr="001D77C7" w:rsidRDefault="00FD1BD2" w:rsidP="00FD1B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8820000</w:t>
            </w:r>
          </w:p>
        </w:tc>
        <w:tc>
          <w:tcPr>
            <w:tcW w:w="17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1BAA0" w14:textId="77777777" w:rsidR="00FD1BD2" w:rsidRPr="00FD1BD2" w:rsidRDefault="00FD1BD2" w:rsidP="00FD1BD2">
            <w:pPr>
              <w:tabs>
                <w:tab w:val="left" w:pos="197"/>
              </w:tabs>
              <w:spacing w:before="0" w:after="0"/>
              <w:ind w:left="0" w:right="-111" w:firstLine="0"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FD1BD2">
              <w:rPr>
                <w:rFonts w:ascii="GHEA Grapalat" w:hAnsi="GHEA Grapalat"/>
                <w:sz w:val="18"/>
                <w:lang w:val="hy-AM"/>
              </w:rPr>
              <w:t>1</w:t>
            </w:r>
            <w:r w:rsidRPr="00FD1BD2">
              <w:rPr>
                <w:rFonts w:ascii="GHEA Grapalat" w:hAnsi="GHEA Grapalat"/>
                <w:sz w:val="18"/>
                <w:lang w:val="af-ZA"/>
              </w:rPr>
              <w:t>.</w:t>
            </w:r>
            <w:r w:rsidRPr="00FD1BD2">
              <w:rPr>
                <w:rFonts w:ascii="GHEA Grapalat" w:hAnsi="GHEA Grapalat"/>
                <w:sz w:val="18"/>
                <w:u w:val="single"/>
                <w:lang w:val="hy-AM"/>
              </w:rPr>
              <w:t>Սեմինարի տևողությունը 3 օր 2 գիշեր է (16.10.2026-18.10.2026թ.)։</w:t>
            </w:r>
          </w:p>
          <w:p w14:paraId="6B616FED" w14:textId="77777777" w:rsidR="00FD1BD2" w:rsidRPr="00FD1BD2" w:rsidRDefault="00FD1BD2" w:rsidP="00FD1BD2">
            <w:pPr>
              <w:tabs>
                <w:tab w:val="left" w:pos="197"/>
              </w:tabs>
              <w:spacing w:before="0" w:after="0"/>
              <w:ind w:left="0" w:right="-111" w:firstLine="0"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FD1BD2">
              <w:rPr>
                <w:rFonts w:ascii="GHEA Grapalat" w:hAnsi="GHEA Grapalat"/>
                <w:sz w:val="18"/>
                <w:lang w:val="hy-AM"/>
              </w:rPr>
              <w:t>2.</w:t>
            </w:r>
            <w:r w:rsidRPr="00FD1BD2">
              <w:rPr>
                <w:rFonts w:ascii="GHEA Grapalat" w:hAnsi="GHEA Grapalat"/>
                <w:sz w:val="18"/>
                <w:u w:val="single"/>
                <w:lang w:val="hy-AM"/>
              </w:rPr>
              <w:t>Սեմինարի մասնակիցների քանակը՝ 60 անձ։</w:t>
            </w:r>
          </w:p>
          <w:p w14:paraId="140FD534" w14:textId="77777777" w:rsidR="00FD1BD2" w:rsidRPr="00FD1BD2" w:rsidRDefault="00FD1BD2" w:rsidP="00FD1BD2">
            <w:pPr>
              <w:tabs>
                <w:tab w:val="left" w:pos="197"/>
              </w:tabs>
              <w:spacing w:before="0" w:after="0"/>
              <w:ind w:left="0" w:right="-111" w:firstLine="0"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FD1BD2">
              <w:rPr>
                <w:rFonts w:ascii="GHEA Grapalat" w:hAnsi="GHEA Grapalat"/>
                <w:sz w:val="18"/>
                <w:lang w:val="hy-AM"/>
              </w:rPr>
              <w:t>3.</w:t>
            </w:r>
            <w:r w:rsidRPr="00FD1BD2">
              <w:rPr>
                <w:rFonts w:ascii="GHEA Grapalat" w:hAnsi="GHEA Grapalat"/>
                <w:sz w:val="18"/>
                <w:u w:val="single"/>
                <w:lang w:val="hy-AM"/>
              </w:rPr>
              <w:t>Մասնակիցներն ապահովվելու են հյուրանոցով և սննդով։</w:t>
            </w:r>
          </w:p>
          <w:p w14:paraId="5F7D8BB4" w14:textId="1BB76746" w:rsidR="00FD1BD2" w:rsidRPr="006E35C4" w:rsidRDefault="00FD1BD2" w:rsidP="00FD1BD2">
            <w:pPr>
              <w:tabs>
                <w:tab w:val="left" w:pos="197"/>
              </w:tabs>
              <w:spacing w:before="0" w:after="0"/>
              <w:ind w:left="0" w:right="-111" w:firstLine="0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A5948" w14:textId="77777777" w:rsidR="00FD1BD2" w:rsidRPr="00FD1BD2" w:rsidRDefault="00FD1BD2" w:rsidP="00FD1BD2">
            <w:pPr>
              <w:tabs>
                <w:tab w:val="left" w:pos="197"/>
              </w:tabs>
              <w:spacing w:before="0" w:after="0"/>
              <w:ind w:left="0" w:right="-111" w:firstLine="0"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FD1BD2">
              <w:rPr>
                <w:rFonts w:ascii="GHEA Grapalat" w:hAnsi="GHEA Grapalat"/>
                <w:sz w:val="18"/>
                <w:lang w:val="hy-AM"/>
              </w:rPr>
              <w:t>1</w:t>
            </w:r>
            <w:r w:rsidRPr="00FD1BD2">
              <w:rPr>
                <w:rFonts w:ascii="GHEA Grapalat" w:hAnsi="GHEA Grapalat"/>
                <w:sz w:val="18"/>
                <w:lang w:val="af-ZA"/>
              </w:rPr>
              <w:t>.</w:t>
            </w:r>
            <w:r w:rsidRPr="00FD1BD2">
              <w:rPr>
                <w:rFonts w:ascii="GHEA Grapalat" w:hAnsi="GHEA Grapalat"/>
                <w:sz w:val="18"/>
                <w:u w:val="single"/>
                <w:lang w:val="hy-AM"/>
              </w:rPr>
              <w:t>Սեմինարի տևողությունը 3 օր 2 գիշեր է (16.10.2026-18.10.2026թ.)։</w:t>
            </w:r>
          </w:p>
          <w:p w14:paraId="096FDD6D" w14:textId="77777777" w:rsidR="00FD1BD2" w:rsidRPr="00FD1BD2" w:rsidRDefault="00FD1BD2" w:rsidP="00FD1BD2">
            <w:pPr>
              <w:tabs>
                <w:tab w:val="left" w:pos="197"/>
              </w:tabs>
              <w:spacing w:before="0" w:after="0"/>
              <w:ind w:left="0" w:right="-111" w:firstLine="0"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FD1BD2">
              <w:rPr>
                <w:rFonts w:ascii="GHEA Grapalat" w:hAnsi="GHEA Grapalat"/>
                <w:sz w:val="18"/>
                <w:lang w:val="hy-AM"/>
              </w:rPr>
              <w:t>2.</w:t>
            </w:r>
            <w:r w:rsidRPr="00FD1BD2">
              <w:rPr>
                <w:rFonts w:ascii="GHEA Grapalat" w:hAnsi="GHEA Grapalat"/>
                <w:sz w:val="18"/>
                <w:u w:val="single"/>
                <w:lang w:val="hy-AM"/>
              </w:rPr>
              <w:t>Սեմինարի մասնակիցների քանակը՝ 60 անձ։</w:t>
            </w:r>
          </w:p>
          <w:p w14:paraId="238E4FE7" w14:textId="77777777" w:rsidR="00FD1BD2" w:rsidRPr="00FD1BD2" w:rsidRDefault="00FD1BD2" w:rsidP="00FD1BD2">
            <w:pPr>
              <w:tabs>
                <w:tab w:val="left" w:pos="197"/>
              </w:tabs>
              <w:spacing w:before="0" w:after="0"/>
              <w:ind w:left="0" w:right="-111" w:firstLine="0"/>
              <w:rPr>
                <w:rFonts w:ascii="GHEA Grapalat" w:hAnsi="GHEA Grapalat"/>
                <w:sz w:val="18"/>
                <w:u w:val="single"/>
                <w:lang w:val="hy-AM"/>
              </w:rPr>
            </w:pPr>
            <w:r w:rsidRPr="00FD1BD2">
              <w:rPr>
                <w:rFonts w:ascii="GHEA Grapalat" w:hAnsi="GHEA Grapalat"/>
                <w:sz w:val="18"/>
                <w:lang w:val="hy-AM"/>
              </w:rPr>
              <w:t>3.</w:t>
            </w:r>
            <w:r w:rsidRPr="00FD1BD2">
              <w:rPr>
                <w:rFonts w:ascii="GHEA Grapalat" w:hAnsi="GHEA Grapalat"/>
                <w:sz w:val="18"/>
                <w:u w:val="single"/>
                <w:lang w:val="hy-AM"/>
              </w:rPr>
              <w:t>Մասնակիցներն ապահովվելու են հյուրանոցով և սննդով։</w:t>
            </w:r>
          </w:p>
          <w:p w14:paraId="6E656316" w14:textId="72B7D16E" w:rsidR="00FD1BD2" w:rsidRDefault="00FD1BD2" w:rsidP="00FD1BD2">
            <w:pPr>
              <w:tabs>
                <w:tab w:val="left" w:pos="197"/>
              </w:tabs>
              <w:spacing w:before="0" w:after="0"/>
              <w:ind w:left="0" w:right="-111" w:firstLine="0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6E35C4" w:rsidRPr="00FD1BD2" w14:paraId="4B8BC031" w14:textId="77777777" w:rsidTr="00D33161">
        <w:trPr>
          <w:trHeight w:val="169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451180EC" w14:textId="77777777" w:rsidR="006E35C4" w:rsidRPr="002D19FF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35C4" w:rsidRPr="00FD1BD2" w14:paraId="24C3B0CB" w14:textId="77777777" w:rsidTr="00D33161">
        <w:trPr>
          <w:trHeight w:val="137"/>
        </w:trPr>
        <w:tc>
          <w:tcPr>
            <w:tcW w:w="43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E35C4" w:rsidRPr="00FE6DE1" w:rsidRDefault="006E35C4" w:rsidP="006E35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E6DE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E6DE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F6C893E" w:rsidR="006E35C4" w:rsidRPr="00FE6DE1" w:rsidRDefault="00AF4099" w:rsidP="006E3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Գնանշման հարցում, </w:t>
            </w:r>
            <w:r w:rsidR="006E35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22-րդ հոդված</w:t>
            </w:r>
          </w:p>
        </w:tc>
      </w:tr>
      <w:tr w:rsidR="006E35C4" w:rsidRPr="00FD1BD2" w14:paraId="075EEA57" w14:textId="77777777" w:rsidTr="00D33161">
        <w:trPr>
          <w:trHeight w:val="196"/>
        </w:trPr>
        <w:tc>
          <w:tcPr>
            <w:tcW w:w="11144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E35C4" w:rsidRPr="00FE6DE1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35C4" w:rsidRPr="00AA1442" w14:paraId="681596E8" w14:textId="77777777" w:rsidTr="00D33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E35C4" w:rsidRPr="0022631D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6D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E6D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7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6F67F66" w:rsidR="006E35C4" w:rsidRPr="004F701E" w:rsidRDefault="00AF4099" w:rsidP="00FD1B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FD1B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6E35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FD1B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6E35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6E3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6E35C4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E35C4" w:rsidRPr="00AA1442" w14:paraId="199F948A" w14:textId="77777777" w:rsidTr="00D33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E35C4" w:rsidRPr="00D33161" w:rsidRDefault="006E35C4" w:rsidP="006E35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3316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3316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3316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3316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3316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E35C4" w:rsidRPr="00D33161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331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B491F23" w:rsidR="006E35C4" w:rsidRPr="00D33161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E35C4" w:rsidRPr="00AA1442" w14:paraId="6EE9B008" w14:textId="77777777" w:rsidTr="00D33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E35C4" w:rsidRPr="00D33161" w:rsidRDefault="006E35C4" w:rsidP="006E35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E35C4" w:rsidRPr="00D33161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3316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E35C4" w:rsidRPr="00D33161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E35C4" w:rsidRPr="0022631D" w14:paraId="13FE412E" w14:textId="77777777" w:rsidTr="00D33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E35C4" w:rsidRPr="00D33161" w:rsidRDefault="006E35C4" w:rsidP="006E35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3316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E35C4" w:rsidRPr="00D33161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E35C4" w:rsidRPr="00D33161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331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E35C4" w:rsidRPr="0022631D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331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6E35C4" w:rsidRPr="0022631D" w14:paraId="321D26CF" w14:textId="77777777" w:rsidTr="00D33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E35C4" w:rsidRPr="0022631D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E35C4" w:rsidRPr="0022631D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35C4" w:rsidRPr="0022631D" w14:paraId="68E691E2" w14:textId="77777777" w:rsidTr="00D33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E35C4" w:rsidRPr="0022631D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E35C4" w:rsidRPr="0022631D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35C4" w:rsidRPr="0022631D" w14:paraId="30B89418" w14:textId="77777777" w:rsidTr="00D33161">
        <w:trPr>
          <w:trHeight w:val="54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70776DB4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35C4" w:rsidRPr="0022631D" w14:paraId="10DC4861" w14:textId="77777777" w:rsidTr="00D33161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90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72" w:type="dxa"/>
            <w:gridSpan w:val="24"/>
            <w:shd w:val="clear" w:color="auto" w:fill="auto"/>
            <w:vAlign w:val="center"/>
          </w:tcPr>
          <w:p w14:paraId="1FD38684" w14:textId="2B462658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E35C4" w:rsidRPr="0022631D" w14:paraId="3FD00E3A" w14:textId="77777777" w:rsidTr="00D33161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14:paraId="67E5DBFB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0" w:type="dxa"/>
            <w:gridSpan w:val="5"/>
            <w:vMerge/>
            <w:shd w:val="clear" w:color="auto" w:fill="auto"/>
            <w:vAlign w:val="center"/>
          </w:tcPr>
          <w:p w14:paraId="7835142E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6" w:type="dxa"/>
            <w:gridSpan w:val="12"/>
            <w:shd w:val="clear" w:color="auto" w:fill="auto"/>
            <w:vAlign w:val="center"/>
          </w:tcPr>
          <w:p w14:paraId="27542D69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79" w:type="dxa"/>
            <w:gridSpan w:val="9"/>
            <w:shd w:val="clear" w:color="auto" w:fill="auto"/>
            <w:vAlign w:val="center"/>
          </w:tcPr>
          <w:p w14:paraId="635EE2FE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4A371FE9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E35C4" w:rsidRPr="0022631D" w14:paraId="4DA511EC" w14:textId="77777777" w:rsidTr="00D33161">
        <w:trPr>
          <w:trHeight w:val="83"/>
        </w:trPr>
        <w:tc>
          <w:tcPr>
            <w:tcW w:w="11144" w:type="dxa"/>
            <w:gridSpan w:val="32"/>
            <w:shd w:val="clear" w:color="auto" w:fill="auto"/>
            <w:vAlign w:val="center"/>
          </w:tcPr>
          <w:p w14:paraId="6ABF72D4" w14:textId="71DF5212" w:rsidR="006E35C4" w:rsidRPr="0022631D" w:rsidRDefault="006E35C4" w:rsidP="006E35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</w:tr>
      <w:tr w:rsidR="00AF4099" w:rsidRPr="0022631D" w14:paraId="50825522" w14:textId="77777777" w:rsidTr="00D33161">
        <w:trPr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0AD5B95" w14:textId="77777777" w:rsidR="00AF4099" w:rsidRPr="0022631D" w:rsidRDefault="00AF4099" w:rsidP="00AF4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90" w:type="dxa"/>
            <w:gridSpan w:val="5"/>
            <w:shd w:val="clear" w:color="auto" w:fill="auto"/>
          </w:tcPr>
          <w:p w14:paraId="259F3C98" w14:textId="41343CC7" w:rsidR="00AF4099" w:rsidRPr="00DE4CE1" w:rsidRDefault="00AF4099" w:rsidP="00AF4099">
            <w:pPr>
              <w:widowControl w:val="0"/>
              <w:spacing w:before="0" w:after="0"/>
              <w:ind w:left="-76" w:right="-85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F351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«Հոթել Աղվերան» ՓԲԸ</w:t>
            </w:r>
          </w:p>
        </w:tc>
        <w:tc>
          <w:tcPr>
            <w:tcW w:w="2976" w:type="dxa"/>
            <w:gridSpan w:val="12"/>
            <w:shd w:val="clear" w:color="auto" w:fill="auto"/>
            <w:vAlign w:val="center"/>
          </w:tcPr>
          <w:p w14:paraId="1D867224" w14:textId="16BB499A" w:rsidR="00AF4099" w:rsidRPr="007443F5" w:rsidRDefault="00FD1BD2" w:rsidP="00AF4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7 150 000</w:t>
            </w:r>
          </w:p>
        </w:tc>
        <w:tc>
          <w:tcPr>
            <w:tcW w:w="2179" w:type="dxa"/>
            <w:gridSpan w:val="9"/>
            <w:shd w:val="clear" w:color="auto" w:fill="auto"/>
            <w:vAlign w:val="center"/>
          </w:tcPr>
          <w:p w14:paraId="22B8A853" w14:textId="3DF92442" w:rsidR="00AF4099" w:rsidRPr="00AF4099" w:rsidRDefault="00FD1BD2" w:rsidP="00AF4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1 430 000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1F59BBB2" w14:textId="3BFF6F59" w:rsidR="00AF4099" w:rsidRPr="007443F5" w:rsidRDefault="00FD1BD2" w:rsidP="00AF4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D1B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8 580 000</w:t>
            </w:r>
          </w:p>
        </w:tc>
      </w:tr>
      <w:tr w:rsidR="006E35C4" w:rsidRPr="0022631D" w14:paraId="700CD07F" w14:textId="77777777" w:rsidTr="00D33161">
        <w:trPr>
          <w:trHeight w:val="288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10ED0606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35C4" w:rsidRPr="0022631D" w14:paraId="521126E1" w14:textId="77777777" w:rsidTr="00D33161">
        <w:tc>
          <w:tcPr>
            <w:tcW w:w="1114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E35C4" w:rsidRPr="0022631D" w14:paraId="552679BF" w14:textId="77777777" w:rsidTr="00D33161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85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4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E35C4" w:rsidRPr="0022631D" w14:paraId="3CA6FABC" w14:textId="77777777" w:rsidTr="00D33161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E35C4" w:rsidRPr="00C13F23" w14:paraId="5E96A1C5" w14:textId="77777777" w:rsidTr="00D33161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172738CC" w:rsidR="006E35C4" w:rsidRPr="00C13F23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67F27D0" w:rsidR="006E35C4" w:rsidRPr="00C13F23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5FC2929B" w:rsidR="006E35C4" w:rsidRPr="00C13F23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43AD05C1" w:rsidR="006E35C4" w:rsidRPr="00C13F23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1F38088F" w:rsidR="006E35C4" w:rsidRPr="00C13F23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66532825" w:rsidR="006E35C4" w:rsidRPr="00C13F23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35C4" w:rsidRPr="0022631D" w14:paraId="522ACAFB" w14:textId="77777777" w:rsidTr="00D33161">
        <w:trPr>
          <w:trHeight w:val="331"/>
        </w:trPr>
        <w:tc>
          <w:tcPr>
            <w:tcW w:w="2496" w:type="dxa"/>
            <w:gridSpan w:val="5"/>
            <w:shd w:val="clear" w:color="auto" w:fill="auto"/>
            <w:vAlign w:val="center"/>
          </w:tcPr>
          <w:p w14:paraId="514F7E40" w14:textId="77777777" w:rsidR="006E35C4" w:rsidRPr="0022631D" w:rsidRDefault="006E35C4" w:rsidP="006E35C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48" w:type="dxa"/>
            <w:gridSpan w:val="27"/>
            <w:shd w:val="clear" w:color="auto" w:fill="auto"/>
            <w:vAlign w:val="center"/>
          </w:tcPr>
          <w:p w14:paraId="71AB42B3" w14:textId="56BAA29B" w:rsidR="006E35C4" w:rsidRPr="00C13F23" w:rsidRDefault="006E35C4" w:rsidP="006E35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 xml:space="preserve">՝ </w:t>
            </w:r>
          </w:p>
        </w:tc>
      </w:tr>
      <w:tr w:rsidR="006E35C4" w:rsidRPr="0022631D" w14:paraId="617248CD" w14:textId="77777777" w:rsidTr="00D33161">
        <w:trPr>
          <w:trHeight w:val="289"/>
        </w:trPr>
        <w:tc>
          <w:tcPr>
            <w:tcW w:w="11144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35C4" w:rsidRPr="0022631D" w14:paraId="1515C769" w14:textId="77777777" w:rsidTr="00D33161">
        <w:trPr>
          <w:trHeight w:val="346"/>
        </w:trPr>
        <w:tc>
          <w:tcPr>
            <w:tcW w:w="49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E35C4" w:rsidRPr="0022631D" w:rsidRDefault="006E35C4" w:rsidP="006E35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B9C5CB4" w:rsidR="006E35C4" w:rsidRPr="00845DC7" w:rsidRDefault="006E35C4" w:rsidP="00FD1B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FD1B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FD1B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AF409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E35C4" w:rsidRPr="0022631D" w14:paraId="71BEA872" w14:textId="77777777" w:rsidTr="00D33161">
        <w:trPr>
          <w:trHeight w:val="92"/>
        </w:trPr>
        <w:tc>
          <w:tcPr>
            <w:tcW w:w="4972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6E35C4" w:rsidRPr="0022631D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E35C4" w:rsidRPr="0022631D" w:rsidRDefault="006E35C4" w:rsidP="006E35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E35C4" w:rsidRPr="0022631D" w:rsidRDefault="006E35C4" w:rsidP="006E35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E35C4" w:rsidRPr="00BF3514" w14:paraId="04C80107" w14:textId="77777777" w:rsidTr="00D33161">
        <w:trPr>
          <w:trHeight w:val="92"/>
        </w:trPr>
        <w:tc>
          <w:tcPr>
            <w:tcW w:w="497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E35C4" w:rsidRPr="0022631D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425A714" w:rsidR="006E35C4" w:rsidRPr="005E494C" w:rsidRDefault="00AF4099" w:rsidP="006E35C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Կիրառելի չէ</w:t>
            </w:r>
          </w:p>
        </w:tc>
        <w:tc>
          <w:tcPr>
            <w:tcW w:w="30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C860953" w:rsidR="006E35C4" w:rsidRPr="005E494C" w:rsidRDefault="00AF4099" w:rsidP="006E35C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Կիրառելի չէ</w:t>
            </w:r>
          </w:p>
        </w:tc>
      </w:tr>
      <w:tr w:rsidR="006E35C4" w:rsidRPr="00BF3514" w14:paraId="2254FA5C" w14:textId="77777777" w:rsidTr="00D33161">
        <w:trPr>
          <w:trHeight w:val="344"/>
        </w:trPr>
        <w:tc>
          <w:tcPr>
            <w:tcW w:w="11144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32164C9" w:rsidR="006E35C4" w:rsidRPr="0022631D" w:rsidRDefault="006E35C4" w:rsidP="00FD1B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</w:t>
            </w:r>
            <w:r w:rsidR="00FD1B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D1B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AF40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E35C4" w:rsidRPr="00D2622F" w14:paraId="3C75DA26" w14:textId="77777777" w:rsidTr="00D33161">
        <w:trPr>
          <w:trHeight w:val="344"/>
        </w:trPr>
        <w:tc>
          <w:tcPr>
            <w:tcW w:w="49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E35C4" w:rsidRPr="00D33161" w:rsidRDefault="006E35C4" w:rsidP="006E35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3316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2240B6A" w:rsidR="006E35C4" w:rsidRPr="004E5C74" w:rsidRDefault="00AF4099" w:rsidP="00FD1B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6E35C4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E35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FD1B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E35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E35C4" w:rsidRPr="004E5C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6E35C4" w:rsidRPr="004E5C74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E35C4" w:rsidRPr="00D2622F" w14:paraId="0682C6BE" w14:textId="77777777" w:rsidTr="00D33161">
        <w:trPr>
          <w:trHeight w:val="344"/>
        </w:trPr>
        <w:tc>
          <w:tcPr>
            <w:tcW w:w="49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E35C4" w:rsidRPr="00D33161" w:rsidRDefault="006E35C4" w:rsidP="006E35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3316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DF6E9E3" w:rsidR="006E35C4" w:rsidRPr="004E5C74" w:rsidRDefault="006E35C4" w:rsidP="00FD1B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FD1B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FD1B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AF409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4E5C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4E5C74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6E35C4" w:rsidRPr="00D2622F" w14:paraId="79A64497" w14:textId="77777777" w:rsidTr="00D33161">
        <w:trPr>
          <w:trHeight w:val="288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620F225D" w14:textId="77777777" w:rsidR="006E35C4" w:rsidRPr="00DB6939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35C4" w:rsidRPr="00D2622F" w14:paraId="4E4EA255" w14:textId="77777777" w:rsidTr="00D33161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6E35C4" w:rsidRPr="00DB6939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69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85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6E35C4" w:rsidRPr="00DB6939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69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648" w:type="dxa"/>
            <w:gridSpan w:val="27"/>
            <w:shd w:val="clear" w:color="auto" w:fill="auto"/>
            <w:vAlign w:val="center"/>
          </w:tcPr>
          <w:p w14:paraId="0A5086C3" w14:textId="77777777" w:rsidR="006E35C4" w:rsidRPr="00DB6939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69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6E35C4" w:rsidRPr="0022631D" w14:paraId="11F19FA1" w14:textId="77777777" w:rsidTr="00D33161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6E35C4" w:rsidRPr="00DB6939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85" w:type="dxa"/>
            <w:gridSpan w:val="4"/>
            <w:vMerge/>
            <w:shd w:val="clear" w:color="auto" w:fill="auto"/>
            <w:vAlign w:val="center"/>
          </w:tcPr>
          <w:p w14:paraId="2856C5C6" w14:textId="77777777" w:rsidR="006E35C4" w:rsidRPr="00DB6939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6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6E35C4" w:rsidRPr="00835DA2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69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</w:t>
            </w:r>
            <w:r w:rsidRPr="00835D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E35C4" w:rsidRPr="00835DA2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35D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E35C4" w:rsidRPr="00835DA2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35D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35D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փը</w:t>
            </w:r>
            <w:proofErr w:type="spellEnd"/>
          </w:p>
        </w:tc>
        <w:tc>
          <w:tcPr>
            <w:tcW w:w="3100" w:type="dxa"/>
            <w:gridSpan w:val="6"/>
            <w:shd w:val="clear" w:color="auto" w:fill="auto"/>
            <w:vAlign w:val="center"/>
          </w:tcPr>
          <w:p w14:paraId="0911FBB2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E35C4" w:rsidRPr="0022631D" w14:paraId="4DC53241" w14:textId="77777777" w:rsidTr="00D33161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6E35C4" w:rsidRPr="0022631D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5" w:type="dxa"/>
            <w:gridSpan w:val="4"/>
            <w:vMerge/>
            <w:shd w:val="clear" w:color="auto" w:fill="auto"/>
            <w:vAlign w:val="center"/>
          </w:tcPr>
          <w:p w14:paraId="078A8417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6"/>
            <w:vMerge/>
            <w:shd w:val="clear" w:color="auto" w:fill="auto"/>
            <w:vAlign w:val="center"/>
          </w:tcPr>
          <w:p w14:paraId="67FA13FC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078CB506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0" w:type="dxa"/>
            <w:gridSpan w:val="6"/>
            <w:shd w:val="clear" w:color="auto" w:fill="auto"/>
            <w:vAlign w:val="center"/>
          </w:tcPr>
          <w:p w14:paraId="3C0959C2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E35C4" w:rsidRPr="0022631D" w14:paraId="75FDA7D8" w14:textId="77777777" w:rsidTr="00D33161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E35C4" w:rsidRPr="0022631D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D1BD2" w:rsidRPr="004257FD" w14:paraId="1E28D31D" w14:textId="77777777" w:rsidTr="00394027">
        <w:trPr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467682DB" w:rsidR="00FD1BD2" w:rsidRPr="00D33161" w:rsidRDefault="00FD1BD2" w:rsidP="00FD1B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85" w:type="dxa"/>
            <w:gridSpan w:val="4"/>
            <w:shd w:val="clear" w:color="auto" w:fill="auto"/>
          </w:tcPr>
          <w:p w14:paraId="391CD0D1" w14:textId="3A6E04F3" w:rsidR="00FD1BD2" w:rsidRPr="0022631D" w:rsidRDefault="00FD1BD2" w:rsidP="00FD1BD2">
            <w:pPr>
              <w:widowControl w:val="0"/>
              <w:spacing w:before="0" w:after="0"/>
              <w:ind w:left="-129" w:right="-10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B0C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«Հոթել Աղվերան» ՓԲԸ</w:t>
            </w:r>
          </w:p>
        </w:tc>
        <w:tc>
          <w:tcPr>
            <w:tcW w:w="1816" w:type="dxa"/>
            <w:gridSpan w:val="6"/>
            <w:shd w:val="clear" w:color="auto" w:fill="auto"/>
            <w:vAlign w:val="center"/>
          </w:tcPr>
          <w:p w14:paraId="2183B64C" w14:textId="48CE6757" w:rsidR="00FD1BD2" w:rsidRPr="00B41C81" w:rsidRDefault="00FD1BD2" w:rsidP="00FD1BD2">
            <w:pPr>
              <w:widowControl w:val="0"/>
              <w:spacing w:before="0" w:after="0"/>
              <w:ind w:left="-105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ԿՏԱԿ-ԳՀԾՁԲ-26/03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54B8AB4" w:rsidR="00FD1BD2" w:rsidRPr="00B41C81" w:rsidRDefault="00FD1BD2" w:rsidP="00FD1B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2026թ.</w:t>
            </w:r>
          </w:p>
        </w:tc>
        <w:tc>
          <w:tcPr>
            <w:tcW w:w="1136" w:type="dxa"/>
            <w:gridSpan w:val="5"/>
            <w:shd w:val="clear" w:color="auto" w:fill="auto"/>
          </w:tcPr>
          <w:p w14:paraId="610A7BBF" w14:textId="349D26D6" w:rsidR="00FD1BD2" w:rsidRPr="00A820D2" w:rsidRDefault="00FD1BD2" w:rsidP="00FD1BD2">
            <w:pPr>
              <w:widowControl w:val="0"/>
              <w:spacing w:before="0" w:after="0"/>
              <w:ind w:left="-182" w:right="-172" w:firstLine="142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D1B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16.10.2026թ.-18.10.2026թ.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A3A27A0" w14:textId="54B19635" w:rsidR="00FD1BD2" w:rsidRPr="003E65EB" w:rsidRDefault="00FD1BD2" w:rsidP="00FD1B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14:paraId="540F0BC7" w14:textId="5B9D2AF3" w:rsidR="00FD1BD2" w:rsidRPr="00756F36" w:rsidRDefault="00FD1BD2" w:rsidP="00FD1B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D1B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8 580 000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043A549" w14:textId="021D661B" w:rsidR="00FD1BD2" w:rsidRPr="00756F36" w:rsidRDefault="00FD1BD2" w:rsidP="00FD1B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D1B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8 580 000</w:t>
            </w:r>
          </w:p>
        </w:tc>
      </w:tr>
      <w:tr w:rsidR="006E35C4" w:rsidRPr="004257FD" w14:paraId="41E4ED39" w14:textId="77777777" w:rsidTr="00D33161">
        <w:trPr>
          <w:trHeight w:val="150"/>
        </w:trPr>
        <w:tc>
          <w:tcPr>
            <w:tcW w:w="11144" w:type="dxa"/>
            <w:gridSpan w:val="32"/>
            <w:shd w:val="clear" w:color="auto" w:fill="auto"/>
            <w:vAlign w:val="center"/>
          </w:tcPr>
          <w:p w14:paraId="7265AE84" w14:textId="77777777" w:rsidR="006E35C4" w:rsidRPr="00845DC7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45D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E35C4" w:rsidRPr="0022631D" w14:paraId="1F657639" w14:textId="77777777" w:rsidTr="00D33161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E35C4" w:rsidRPr="00D33161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9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</w:t>
            </w:r>
            <w:r w:rsidRPr="00D331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րը</w:t>
            </w:r>
          </w:p>
        </w:tc>
        <w:tc>
          <w:tcPr>
            <w:tcW w:w="16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E35C4" w:rsidRPr="00D33161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331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E35C4" w:rsidRPr="00835DA2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331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</w:t>
            </w:r>
            <w:r w:rsidRPr="00756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սցե, </w:t>
            </w:r>
            <w:r w:rsidRPr="00835D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</w:t>
            </w:r>
          </w:p>
        </w:tc>
        <w:tc>
          <w:tcPr>
            <w:tcW w:w="19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E35C4" w:rsidRPr="00835DA2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35D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1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E35C4" w:rsidRPr="0022631D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E35C4" w:rsidRPr="0022631D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F4099" w:rsidRPr="0022631D" w14:paraId="20BC55B9" w14:textId="77777777" w:rsidTr="00FD1BD2">
        <w:trPr>
          <w:trHeight w:val="79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5A18616" w:rsidR="00AF4099" w:rsidRPr="00DB6939" w:rsidRDefault="00FD1BD2" w:rsidP="00AF409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BD17CE6" w:rsidR="00AF4099" w:rsidRPr="004257FD" w:rsidRDefault="00AF4099" w:rsidP="00AF4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B0C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«Հոթել Աղվերան» ՓԲԸ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916BA54" w14:textId="43D41D74" w:rsidR="00AF4099" w:rsidRPr="004257FD" w:rsidRDefault="00AF4099" w:rsidP="00AF4099">
            <w:pPr>
              <w:widowControl w:val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F409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ՀՀ, Կոտայքի մարզ, գ</w:t>
            </w:r>
            <w:r w:rsidRPr="00AF4099">
              <w:rPr>
                <w:rFonts w:ascii="Cambria Math" w:hAnsi="Cambria Math" w:cs="Cambria Math"/>
                <w:i/>
                <w:sz w:val="16"/>
                <w:szCs w:val="16"/>
                <w:lang w:val="hy-AM"/>
              </w:rPr>
              <w:t>․</w:t>
            </w:r>
            <w:r w:rsidRPr="00AF4099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Արզական, Անտառային 1,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      </w:t>
            </w:r>
            <w:r w:rsidRPr="00AF4099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հեռ</w:t>
            </w:r>
            <w:r w:rsidRPr="00AF4099">
              <w:rPr>
                <w:rFonts w:ascii="Cambria Math" w:hAnsi="Cambria Math" w:cs="Cambria Math"/>
                <w:i/>
                <w:sz w:val="16"/>
                <w:szCs w:val="16"/>
                <w:lang w:val="hy-AM"/>
              </w:rPr>
              <w:t>․</w:t>
            </w:r>
            <w:r w:rsidRPr="00AF4099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="00FD1BD2" w:rsidRPr="00FD1BD2">
              <w:rPr>
                <w:rFonts w:ascii="GHEA Grapalat" w:hAnsi="GHEA Grapalat"/>
                <w:i/>
                <w:sz w:val="16"/>
                <w:szCs w:val="16"/>
                <w:lang w:val="hy-AM"/>
              </w:rPr>
              <w:t>091 22 40 54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BC1C073" w:rsidR="00AF4099" w:rsidRPr="004257FD" w:rsidRDefault="00C15FB9" w:rsidP="00AF4099">
            <w:pPr>
              <w:widowControl w:val="0"/>
              <w:spacing w:before="0" w:after="0"/>
              <w:ind w:left="-104" w:right="-82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hyperlink r:id="rId8" w:history="1">
              <w:r w:rsidR="00AF4099" w:rsidRPr="00AF4099">
                <w:rPr>
                  <w:rStyle w:val="Hyperlink"/>
                  <w:rFonts w:ascii="GHEA Grapalat" w:hAnsi="GHEA Grapalat"/>
                  <w:i/>
                  <w:sz w:val="16"/>
                  <w:szCs w:val="16"/>
                  <w:lang w:val="hy-AM"/>
                </w:rPr>
                <w:t>info@aghveranh</w:t>
              </w:r>
              <w:bookmarkStart w:id="0" w:name="_GoBack"/>
              <w:bookmarkEnd w:id="0"/>
              <w:r w:rsidR="00AF4099" w:rsidRPr="00AF4099">
                <w:rPr>
                  <w:rStyle w:val="Hyperlink"/>
                  <w:rFonts w:ascii="GHEA Grapalat" w:hAnsi="GHEA Grapalat"/>
                  <w:i/>
                  <w:sz w:val="16"/>
                  <w:szCs w:val="16"/>
                  <w:lang w:val="hy-AM"/>
                </w:rPr>
                <w:t>otel.am</w:t>
              </w:r>
            </w:hyperlink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5A6AFFE" w:rsidR="00AF4099" w:rsidRPr="00AF4099" w:rsidRDefault="00AF4099" w:rsidP="00AF4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F4099">
              <w:rPr>
                <w:rFonts w:ascii="GHEA Grapalat" w:hAnsi="GHEA Grapalat"/>
                <w:sz w:val="16"/>
                <w:szCs w:val="16"/>
                <w:lang w:val="hy-AM"/>
              </w:rPr>
              <w:t>1570011165970100</w:t>
            </w:r>
          </w:p>
        </w:tc>
        <w:tc>
          <w:tcPr>
            <w:tcW w:w="18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780BED8" w:rsidR="00AF4099" w:rsidRPr="004257FD" w:rsidRDefault="00AF4099" w:rsidP="00AF4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00073669</w:t>
            </w:r>
          </w:p>
        </w:tc>
      </w:tr>
      <w:tr w:rsidR="006E35C4" w:rsidRPr="0022631D" w14:paraId="496A046D" w14:textId="77777777" w:rsidTr="00D33161">
        <w:trPr>
          <w:trHeight w:val="288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393BE26B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35C4" w:rsidRPr="0022631D" w14:paraId="3863A00B" w14:textId="77777777" w:rsidTr="00D33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E35C4" w:rsidRPr="0022631D" w:rsidRDefault="006E35C4" w:rsidP="006E35C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E35C4" w:rsidRPr="0022631D" w:rsidRDefault="006E35C4" w:rsidP="006E35C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E35C4" w:rsidRPr="0022631D" w14:paraId="485BF528" w14:textId="77777777" w:rsidTr="00D33161">
        <w:trPr>
          <w:trHeight w:val="288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60FF974B" w14:textId="387C73B2" w:rsidR="006E35C4" w:rsidRPr="00845DC7" w:rsidRDefault="006E35C4" w:rsidP="006E35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35C4" w:rsidRPr="00E56328" w14:paraId="7DB42300" w14:textId="77777777" w:rsidTr="00D33161">
        <w:trPr>
          <w:trHeight w:val="288"/>
        </w:trPr>
        <w:tc>
          <w:tcPr>
            <w:tcW w:w="11144" w:type="dxa"/>
            <w:gridSpan w:val="32"/>
            <w:shd w:val="clear" w:color="auto" w:fill="auto"/>
            <w:vAlign w:val="center"/>
          </w:tcPr>
          <w:p w14:paraId="0AD8E25E" w14:textId="2535F351" w:rsidR="006E35C4" w:rsidRPr="00E4188B" w:rsidRDefault="006E35C4" w:rsidP="006E35C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E35C4" w:rsidRPr="004D078F" w:rsidRDefault="006E35C4" w:rsidP="006E35C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E35C4" w:rsidRPr="004D078F" w:rsidRDefault="006E35C4" w:rsidP="006E35C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E35C4" w:rsidRPr="004D078F" w:rsidRDefault="006E35C4" w:rsidP="006E35C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E35C4" w:rsidRPr="004D078F" w:rsidRDefault="006E35C4" w:rsidP="006E35C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28102900" w:rsidR="006E35C4" w:rsidRPr="004D078F" w:rsidRDefault="006E35C4" w:rsidP="006E35C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E35C4" w:rsidRPr="004D078F" w:rsidRDefault="006E35C4" w:rsidP="006E35C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6E35C4" w:rsidRPr="004D078F" w:rsidRDefault="006E35C4" w:rsidP="006E35C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91B733C" w:rsidR="006E35C4" w:rsidRPr="004D078F" w:rsidRDefault="006E35C4" w:rsidP="006E35C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Pr="000718FF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armen@ktak.am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E35C4" w:rsidRPr="00E56328" w14:paraId="3CC8B38C" w14:textId="77777777" w:rsidTr="00D33161">
        <w:trPr>
          <w:trHeight w:val="288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02AFA8BF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35C4" w:rsidRPr="00FD1BD2" w14:paraId="5484FA73" w14:textId="77777777" w:rsidTr="00D33161">
        <w:trPr>
          <w:trHeight w:val="475"/>
        </w:trPr>
        <w:tc>
          <w:tcPr>
            <w:tcW w:w="25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E35C4" w:rsidRPr="0022631D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071668D8" w:rsidR="006E35C4" w:rsidRPr="0022631D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ԿՏԱԿ-ԳՀԾՁԲ-</w:t>
            </w:r>
            <w:r w:rsidR="00FD1BD2">
              <w:rPr>
                <w:rFonts w:ascii="GHEA Grapalat" w:hAnsi="GHEA Grapalat"/>
                <w:sz w:val="14"/>
                <w:szCs w:val="14"/>
                <w:lang w:val="hy-AM"/>
              </w:rPr>
              <w:t>26/03</w:t>
            </w:r>
            <w:r w:rsidRPr="00E76EFB">
              <w:rPr>
                <w:rFonts w:ascii="GHEA Grapalat" w:hAnsi="GHEA Grapalat"/>
                <w:sz w:val="14"/>
                <w:szCs w:val="14"/>
                <w:lang w:val="hy-AM"/>
              </w:rPr>
              <w:t xml:space="preserve"> ծածկագրով գնանշման հարցման ընթացակարգի հրավերը հրապարակվել է </w:t>
            </w:r>
            <w:hyperlink r:id="rId10" w:history="1">
              <w:r w:rsidRPr="00E76EFB">
                <w:rPr>
                  <w:rStyle w:val="Hyperlink"/>
                  <w:rFonts w:ascii="GHEA Grapalat" w:hAnsi="GHEA Grapalat" w:cs="Arial Armenian"/>
                  <w:i/>
                  <w:sz w:val="14"/>
                  <w:szCs w:val="14"/>
                  <w:lang w:val="hy-AM"/>
                </w:rPr>
                <w:t>www.gnumner.am</w:t>
              </w:r>
            </w:hyperlink>
            <w:r w:rsidRPr="00E76EFB">
              <w:rPr>
                <w:rStyle w:val="Hyperlink"/>
                <w:rFonts w:cs="Arial Armenian"/>
                <w:i/>
                <w:lang w:val="hy-AM"/>
              </w:rPr>
              <w:t xml:space="preserve"> </w:t>
            </w:r>
            <w:r w:rsidRPr="00E76EFB">
              <w:rPr>
                <w:rFonts w:ascii="GHEA Grapalat" w:hAnsi="GHEA Grapalat"/>
                <w:sz w:val="14"/>
                <w:szCs w:val="14"/>
                <w:lang w:val="hy-AM"/>
              </w:rPr>
              <w:t>կայքում</w:t>
            </w:r>
          </w:p>
        </w:tc>
      </w:tr>
      <w:tr w:rsidR="006E35C4" w:rsidRPr="00FD1BD2" w14:paraId="5A7FED5D" w14:textId="77777777" w:rsidTr="00D33161">
        <w:trPr>
          <w:trHeight w:val="288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0C88E286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35C4" w:rsidRPr="00FD1BD2" w14:paraId="40B30E88" w14:textId="77777777" w:rsidTr="00D33161">
        <w:trPr>
          <w:trHeight w:val="427"/>
        </w:trPr>
        <w:tc>
          <w:tcPr>
            <w:tcW w:w="2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E35C4" w:rsidRPr="0022631D" w:rsidRDefault="006E35C4" w:rsidP="006E35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35C4" w:rsidRPr="0022631D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E35C4" w:rsidRPr="00FD1BD2" w14:paraId="541BD7F7" w14:textId="77777777" w:rsidTr="00D33161">
        <w:trPr>
          <w:trHeight w:val="288"/>
        </w:trPr>
        <w:tc>
          <w:tcPr>
            <w:tcW w:w="11144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35C4" w:rsidRPr="0022631D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35C4" w:rsidRPr="00FD1BD2" w14:paraId="4DE14D25" w14:textId="77777777" w:rsidTr="00D33161">
        <w:trPr>
          <w:trHeight w:val="427"/>
        </w:trPr>
        <w:tc>
          <w:tcPr>
            <w:tcW w:w="2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35C4" w:rsidRPr="00E56328" w:rsidRDefault="006E35C4" w:rsidP="006E35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19F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35C4" w:rsidRPr="00E56328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E35C4" w:rsidRPr="00FD1BD2" w14:paraId="1DAD5D5C" w14:textId="77777777" w:rsidTr="00D33161">
        <w:trPr>
          <w:trHeight w:val="288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57597369" w14:textId="77777777" w:rsidR="006E35C4" w:rsidRPr="00E56328" w:rsidRDefault="006E35C4" w:rsidP="006E3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35C4" w:rsidRPr="0022631D" w14:paraId="5F667D89" w14:textId="77777777" w:rsidTr="00D33161">
        <w:trPr>
          <w:trHeight w:val="427"/>
        </w:trPr>
        <w:tc>
          <w:tcPr>
            <w:tcW w:w="2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35C4" w:rsidRPr="0022631D" w:rsidRDefault="006E35C4" w:rsidP="006E35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1ADCEB42" w:rsidR="006E35C4" w:rsidRPr="006575DE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E35C4" w:rsidRPr="006575DE" w14:paraId="406B68D6" w14:textId="77777777" w:rsidTr="00D33161">
        <w:trPr>
          <w:trHeight w:val="288"/>
        </w:trPr>
        <w:tc>
          <w:tcPr>
            <w:tcW w:w="11144" w:type="dxa"/>
            <w:gridSpan w:val="32"/>
            <w:shd w:val="clear" w:color="auto" w:fill="99CCFF"/>
            <w:vAlign w:val="center"/>
          </w:tcPr>
          <w:p w14:paraId="79EAD146" w14:textId="12CD5B67" w:rsidR="006E35C4" w:rsidRPr="006575DE" w:rsidRDefault="006E35C4" w:rsidP="006E35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՝ </w:t>
            </w:r>
          </w:p>
        </w:tc>
      </w:tr>
      <w:tr w:rsidR="006E35C4" w:rsidRPr="0022631D" w14:paraId="1A2BD291" w14:textId="77777777" w:rsidTr="00D33161">
        <w:trPr>
          <w:trHeight w:val="227"/>
        </w:trPr>
        <w:tc>
          <w:tcPr>
            <w:tcW w:w="11144" w:type="dxa"/>
            <w:gridSpan w:val="32"/>
            <w:shd w:val="clear" w:color="auto" w:fill="auto"/>
            <w:vAlign w:val="center"/>
          </w:tcPr>
          <w:p w14:paraId="73A19DB3" w14:textId="77777777" w:rsidR="006E35C4" w:rsidRPr="0022631D" w:rsidRDefault="006E35C4" w:rsidP="006E35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35C4" w:rsidRPr="0022631D" w14:paraId="002AF1AD" w14:textId="77777777" w:rsidTr="00D33161">
        <w:trPr>
          <w:trHeight w:val="47"/>
        </w:trPr>
        <w:tc>
          <w:tcPr>
            <w:tcW w:w="33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35C4" w:rsidRPr="0022631D" w:rsidRDefault="006E35C4" w:rsidP="006E35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35C4" w:rsidRPr="0022631D" w:rsidRDefault="006E35C4" w:rsidP="006E35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35C4" w:rsidRPr="0022631D" w:rsidRDefault="006E35C4" w:rsidP="006E35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E35C4" w:rsidRPr="0022631D" w14:paraId="6C6C269C" w14:textId="77777777" w:rsidTr="00D33161">
        <w:trPr>
          <w:trHeight w:val="47"/>
        </w:trPr>
        <w:tc>
          <w:tcPr>
            <w:tcW w:w="3327" w:type="dxa"/>
            <w:gridSpan w:val="7"/>
            <w:shd w:val="clear" w:color="auto" w:fill="auto"/>
            <w:vAlign w:val="center"/>
          </w:tcPr>
          <w:p w14:paraId="0A862370" w14:textId="0FAC19CB" w:rsidR="006E35C4" w:rsidRPr="0022631D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F400A">
              <w:rPr>
                <w:rFonts w:ascii="GHEA Grapalat" w:hAnsi="GHEA Grapalat"/>
                <w:b/>
                <w:sz w:val="14"/>
                <w:szCs w:val="14"/>
              </w:rPr>
              <w:t>Լիլիթ</w:t>
            </w:r>
            <w:proofErr w:type="spellEnd"/>
            <w:r w:rsidRPr="001F400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F400A">
              <w:rPr>
                <w:rFonts w:ascii="GHEA Grapalat" w:hAnsi="GHEA Grapalat"/>
                <w:b/>
                <w:sz w:val="14"/>
                <w:szCs w:val="14"/>
              </w:rPr>
              <w:t>Գևորգյան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58664168" w:rsidR="006E35C4" w:rsidRPr="0022631D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F400A">
              <w:rPr>
                <w:rFonts w:ascii="GHEA Grapalat" w:hAnsi="GHEA Grapalat"/>
                <w:b/>
                <w:sz w:val="14"/>
                <w:szCs w:val="14"/>
              </w:rPr>
              <w:t>010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F400A">
              <w:rPr>
                <w:rFonts w:ascii="GHEA Grapalat" w:hAnsi="GHEA Grapalat"/>
                <w:b/>
                <w:sz w:val="14"/>
                <w:szCs w:val="14"/>
              </w:rPr>
              <w:t>57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F400A">
              <w:rPr>
                <w:rFonts w:ascii="GHEA Grapalat" w:hAnsi="GHEA Grapalat"/>
                <w:b/>
                <w:sz w:val="14"/>
                <w:szCs w:val="14"/>
              </w:rPr>
              <w:t>84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F400A">
              <w:rPr>
                <w:rFonts w:ascii="GHEA Grapalat" w:hAnsi="GHEA Grapalat"/>
                <w:b/>
                <w:sz w:val="14"/>
                <w:szCs w:val="14"/>
              </w:rPr>
              <w:t>55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011 57 84 55</w:t>
            </w:r>
          </w:p>
        </w:tc>
        <w:tc>
          <w:tcPr>
            <w:tcW w:w="3832" w:type="dxa"/>
            <w:gridSpan w:val="8"/>
            <w:shd w:val="clear" w:color="auto" w:fill="auto"/>
            <w:vAlign w:val="center"/>
          </w:tcPr>
          <w:p w14:paraId="3C42DEDA" w14:textId="65E8299E" w:rsidR="006E35C4" w:rsidRPr="0022631D" w:rsidRDefault="006E35C4" w:rsidP="006E35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F400A">
              <w:rPr>
                <w:rFonts w:ascii="GHEA Grapalat" w:hAnsi="GHEA Grapalat"/>
                <w:b/>
                <w:sz w:val="14"/>
                <w:szCs w:val="14"/>
              </w:rPr>
              <w:t>lilit@ktak.am</w:t>
            </w:r>
          </w:p>
        </w:tc>
      </w:tr>
    </w:tbl>
    <w:p w14:paraId="01846A87" w14:textId="74374BA0" w:rsidR="001021B0" w:rsidRPr="001A1999" w:rsidRDefault="00471CE9" w:rsidP="00F80866">
      <w:pPr>
        <w:ind w:firstLine="709"/>
        <w:jc w:val="both"/>
        <w:rPr>
          <w:rFonts w:ascii="GHEA Mariam" w:hAnsi="GHEA Mariam"/>
          <w:sz w:val="18"/>
          <w:szCs w:val="18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«Կրթական տեխնոլոգիաների ազգային կենտրոն» ՊՈԱԿ</w:t>
      </w: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48D26" w14:textId="77777777" w:rsidR="00C15FB9" w:rsidRDefault="00C15FB9" w:rsidP="0022631D">
      <w:pPr>
        <w:spacing w:before="0" w:after="0"/>
      </w:pPr>
      <w:r>
        <w:separator/>
      </w:r>
    </w:p>
  </w:endnote>
  <w:endnote w:type="continuationSeparator" w:id="0">
    <w:p w14:paraId="44623E10" w14:textId="77777777" w:rsidR="00C15FB9" w:rsidRDefault="00C15FB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0AB28" w14:textId="77777777" w:rsidR="00C15FB9" w:rsidRDefault="00C15FB9" w:rsidP="0022631D">
      <w:pPr>
        <w:spacing w:before="0" w:after="0"/>
      </w:pPr>
      <w:r>
        <w:separator/>
      </w:r>
    </w:p>
  </w:footnote>
  <w:footnote w:type="continuationSeparator" w:id="0">
    <w:p w14:paraId="05AA63C2" w14:textId="77777777" w:rsidR="00C15FB9" w:rsidRDefault="00C15FB9" w:rsidP="0022631D">
      <w:pPr>
        <w:spacing w:before="0" w:after="0"/>
      </w:pPr>
      <w:r>
        <w:continuationSeparator/>
      </w:r>
    </w:p>
  </w:footnote>
  <w:footnote w:id="1">
    <w:p w14:paraId="73E33F31" w14:textId="77777777" w:rsidR="003F7E34" w:rsidRPr="00541A77" w:rsidRDefault="003F7E34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F7E34" w:rsidRPr="002D0BF6" w:rsidRDefault="003F7E3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F7E34" w:rsidRPr="002D0BF6" w:rsidRDefault="003F7E3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E35C4" w:rsidRPr="002D0BF6" w:rsidRDefault="006E35C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E35C4" w:rsidRPr="002D0BF6" w:rsidRDefault="006E35C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E35C4" w:rsidRPr="00871366" w:rsidRDefault="006E35C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E35C4" w:rsidRPr="002D0BF6" w:rsidRDefault="006E35C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E35C4" w:rsidRPr="0078682E" w:rsidRDefault="006E35C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E35C4" w:rsidRPr="0078682E" w:rsidRDefault="006E35C4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E35C4" w:rsidRPr="00005B9C" w:rsidRDefault="006E35C4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404A40"/>
    <w:multiLevelType w:val="hybridMultilevel"/>
    <w:tmpl w:val="D76C05CE"/>
    <w:lvl w:ilvl="0" w:tplc="32DA600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23CAE"/>
    <w:multiLevelType w:val="hybridMultilevel"/>
    <w:tmpl w:val="73C4A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5575E"/>
    <w:multiLevelType w:val="hybridMultilevel"/>
    <w:tmpl w:val="BA225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17181"/>
    <w:multiLevelType w:val="hybridMultilevel"/>
    <w:tmpl w:val="E0CA5354"/>
    <w:lvl w:ilvl="0" w:tplc="7598A5A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5" w15:restartNumberingAfterBreak="0">
    <w:nsid w:val="4D661329"/>
    <w:multiLevelType w:val="hybridMultilevel"/>
    <w:tmpl w:val="6D140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54ECF"/>
    <w:multiLevelType w:val="hybridMultilevel"/>
    <w:tmpl w:val="0B201F04"/>
    <w:lvl w:ilvl="0" w:tplc="80D4C654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C4DBF"/>
    <w:rsid w:val="000E4FF1"/>
    <w:rsid w:val="000F376D"/>
    <w:rsid w:val="001003A9"/>
    <w:rsid w:val="001021B0"/>
    <w:rsid w:val="00124B54"/>
    <w:rsid w:val="001702A0"/>
    <w:rsid w:val="0018422F"/>
    <w:rsid w:val="001863D1"/>
    <w:rsid w:val="00193229"/>
    <w:rsid w:val="001A1999"/>
    <w:rsid w:val="001C1BE1"/>
    <w:rsid w:val="001D77C7"/>
    <w:rsid w:val="001E0091"/>
    <w:rsid w:val="001E4DE0"/>
    <w:rsid w:val="0022631D"/>
    <w:rsid w:val="00272953"/>
    <w:rsid w:val="002856E3"/>
    <w:rsid w:val="00295B92"/>
    <w:rsid w:val="002C0E52"/>
    <w:rsid w:val="002D19FF"/>
    <w:rsid w:val="002D364C"/>
    <w:rsid w:val="002E4E6F"/>
    <w:rsid w:val="002F16CC"/>
    <w:rsid w:val="002F1FEB"/>
    <w:rsid w:val="00315279"/>
    <w:rsid w:val="00327863"/>
    <w:rsid w:val="003672B1"/>
    <w:rsid w:val="00371B1D"/>
    <w:rsid w:val="003B1D97"/>
    <w:rsid w:val="003B2758"/>
    <w:rsid w:val="003D1A21"/>
    <w:rsid w:val="003E3D40"/>
    <w:rsid w:val="003E65EB"/>
    <w:rsid w:val="003E6978"/>
    <w:rsid w:val="003F7E34"/>
    <w:rsid w:val="0040162D"/>
    <w:rsid w:val="004257FD"/>
    <w:rsid w:val="00433E3C"/>
    <w:rsid w:val="00434226"/>
    <w:rsid w:val="00466F1C"/>
    <w:rsid w:val="00471CE9"/>
    <w:rsid w:val="00472069"/>
    <w:rsid w:val="00474C2F"/>
    <w:rsid w:val="004764CD"/>
    <w:rsid w:val="004875E0"/>
    <w:rsid w:val="004975A2"/>
    <w:rsid w:val="004B19A9"/>
    <w:rsid w:val="004D078F"/>
    <w:rsid w:val="004E376E"/>
    <w:rsid w:val="004E5C74"/>
    <w:rsid w:val="004F4264"/>
    <w:rsid w:val="004F701E"/>
    <w:rsid w:val="00500AFC"/>
    <w:rsid w:val="005032A0"/>
    <w:rsid w:val="00503BCC"/>
    <w:rsid w:val="00533E91"/>
    <w:rsid w:val="005403F7"/>
    <w:rsid w:val="00546023"/>
    <w:rsid w:val="00552B80"/>
    <w:rsid w:val="005737F9"/>
    <w:rsid w:val="00574C2E"/>
    <w:rsid w:val="005A648C"/>
    <w:rsid w:val="005D5FBD"/>
    <w:rsid w:val="005E3CB2"/>
    <w:rsid w:val="005E494C"/>
    <w:rsid w:val="005E5BC5"/>
    <w:rsid w:val="00607C9A"/>
    <w:rsid w:val="00646760"/>
    <w:rsid w:val="006575DE"/>
    <w:rsid w:val="00690ECB"/>
    <w:rsid w:val="006A38B4"/>
    <w:rsid w:val="006B2E21"/>
    <w:rsid w:val="006C0266"/>
    <w:rsid w:val="006E0D92"/>
    <w:rsid w:val="006E1A83"/>
    <w:rsid w:val="006E35C4"/>
    <w:rsid w:val="006F2779"/>
    <w:rsid w:val="007060FC"/>
    <w:rsid w:val="00714FC9"/>
    <w:rsid w:val="007277A2"/>
    <w:rsid w:val="007443F5"/>
    <w:rsid w:val="00753D7E"/>
    <w:rsid w:val="00756F36"/>
    <w:rsid w:val="00771E59"/>
    <w:rsid w:val="007732E7"/>
    <w:rsid w:val="0078682E"/>
    <w:rsid w:val="007B5A75"/>
    <w:rsid w:val="007B7AD4"/>
    <w:rsid w:val="007E4AD9"/>
    <w:rsid w:val="007F2B9C"/>
    <w:rsid w:val="0081420B"/>
    <w:rsid w:val="00835DA2"/>
    <w:rsid w:val="00840154"/>
    <w:rsid w:val="00845DC7"/>
    <w:rsid w:val="00892098"/>
    <w:rsid w:val="008A6CF1"/>
    <w:rsid w:val="008A7E2C"/>
    <w:rsid w:val="008C4E62"/>
    <w:rsid w:val="008E39B1"/>
    <w:rsid w:val="008E493A"/>
    <w:rsid w:val="009068E1"/>
    <w:rsid w:val="00945F78"/>
    <w:rsid w:val="009C5E0F"/>
    <w:rsid w:val="009C74DD"/>
    <w:rsid w:val="009E75FF"/>
    <w:rsid w:val="00A041E3"/>
    <w:rsid w:val="00A306F5"/>
    <w:rsid w:val="00A31820"/>
    <w:rsid w:val="00A319A5"/>
    <w:rsid w:val="00A820D2"/>
    <w:rsid w:val="00AA1442"/>
    <w:rsid w:val="00AA32E4"/>
    <w:rsid w:val="00AD07B9"/>
    <w:rsid w:val="00AD59DC"/>
    <w:rsid w:val="00AF4099"/>
    <w:rsid w:val="00B06846"/>
    <w:rsid w:val="00B1641F"/>
    <w:rsid w:val="00B26BBC"/>
    <w:rsid w:val="00B319F1"/>
    <w:rsid w:val="00B41C81"/>
    <w:rsid w:val="00B531D9"/>
    <w:rsid w:val="00B75762"/>
    <w:rsid w:val="00B91DE2"/>
    <w:rsid w:val="00B94EA2"/>
    <w:rsid w:val="00BA03B0"/>
    <w:rsid w:val="00BA423E"/>
    <w:rsid w:val="00BB0A93"/>
    <w:rsid w:val="00BD3D4E"/>
    <w:rsid w:val="00BF1465"/>
    <w:rsid w:val="00BF3514"/>
    <w:rsid w:val="00BF4745"/>
    <w:rsid w:val="00C02EA8"/>
    <w:rsid w:val="00C13F23"/>
    <w:rsid w:val="00C15C74"/>
    <w:rsid w:val="00C15FB9"/>
    <w:rsid w:val="00C575A1"/>
    <w:rsid w:val="00C84DF7"/>
    <w:rsid w:val="00C96337"/>
    <w:rsid w:val="00C96BED"/>
    <w:rsid w:val="00CA5464"/>
    <w:rsid w:val="00CB44D2"/>
    <w:rsid w:val="00CC1F23"/>
    <w:rsid w:val="00CF1F70"/>
    <w:rsid w:val="00D22059"/>
    <w:rsid w:val="00D2622F"/>
    <w:rsid w:val="00D33161"/>
    <w:rsid w:val="00D350DE"/>
    <w:rsid w:val="00D36189"/>
    <w:rsid w:val="00D80C64"/>
    <w:rsid w:val="00DB6939"/>
    <w:rsid w:val="00DD392B"/>
    <w:rsid w:val="00DE06F1"/>
    <w:rsid w:val="00DE4CE1"/>
    <w:rsid w:val="00DE7364"/>
    <w:rsid w:val="00E01735"/>
    <w:rsid w:val="00E243EA"/>
    <w:rsid w:val="00E33A25"/>
    <w:rsid w:val="00E4188B"/>
    <w:rsid w:val="00E54C4D"/>
    <w:rsid w:val="00E56328"/>
    <w:rsid w:val="00E6766D"/>
    <w:rsid w:val="00EA01A2"/>
    <w:rsid w:val="00EA568C"/>
    <w:rsid w:val="00EA767F"/>
    <w:rsid w:val="00EB5423"/>
    <w:rsid w:val="00EB59EE"/>
    <w:rsid w:val="00EC484B"/>
    <w:rsid w:val="00EF16D0"/>
    <w:rsid w:val="00F10AFE"/>
    <w:rsid w:val="00F31004"/>
    <w:rsid w:val="00F64167"/>
    <w:rsid w:val="00F6673B"/>
    <w:rsid w:val="00F70C8D"/>
    <w:rsid w:val="00F77AAD"/>
    <w:rsid w:val="00F80866"/>
    <w:rsid w:val="00F916C4"/>
    <w:rsid w:val="00FB097B"/>
    <w:rsid w:val="00FD1BD2"/>
    <w:rsid w:val="00FE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label">
    <w:name w:val="label"/>
    <w:rsid w:val="00B06846"/>
  </w:style>
  <w:style w:type="character" w:styleId="Hyperlink">
    <w:name w:val="Hyperlink"/>
    <w:basedOn w:val="DefaultParagraphFont"/>
    <w:unhideWhenUsed/>
    <w:rsid w:val="00845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ghveranhotel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men@ktak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3176F-1448-40E0-850D-8F40E9CA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54</cp:revision>
  <cp:lastPrinted>2026-03-03T12:25:00Z</cp:lastPrinted>
  <dcterms:created xsi:type="dcterms:W3CDTF">2021-10-25T10:28:00Z</dcterms:created>
  <dcterms:modified xsi:type="dcterms:W3CDTF">2026-06-04T12:58:00Z</dcterms:modified>
</cp:coreProperties>
</file>