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61B95CF" w:rsidR="0022631D" w:rsidRPr="002F742F" w:rsidRDefault="0024088E" w:rsidP="002F742F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hy-AM" w:eastAsia="ru-RU"/>
        </w:rPr>
      </w:pPr>
      <w:r w:rsidRPr="0024088E">
        <w:rPr>
          <w:rFonts w:ascii="Arial" w:eastAsia="Times New Roman" w:hAnsi="Arial" w:cs="Arial"/>
          <w:b/>
          <w:sz w:val="18"/>
          <w:szCs w:val="18"/>
          <w:lang w:val="hy-AM" w:eastAsia="ru-RU"/>
        </w:rPr>
        <w:t>ՀՀ ԳԵՂԱՐՔՈՒՆԻՔԻ ՄԱՐԶԻ, ՄԱՐՏՈՒՆԻ ՀԱՄԱՅՆՔԻ ՎԵՐԻՆ ԳԵՏԱՇԵՆ ԲՆԱԿԱՎԱՅՐԻ ԲԺՇԿԱԿԱՆ ԱՄԲՈՒԼԱՏՈՐԻԱՅԻ ՀԱՄԱՐ ԱՐԵՎԱՅԻՆ ՀԻԲՐԻԴԱՅԻՆ ՖՈՏՈՎՈԼՏԱՅԻՆ ՀԱՄԱԿԱՐԳԻ ՄԱՏԱԿԱՐԱՐՄԱՆ ԵՎ ՏԵՂԱԴՐՄԱՆ</w:t>
      </w:r>
      <w:r w:rsidR="00AF1DF7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 xml:space="preserve"> </w:t>
      </w:r>
      <w:r w:rsidR="002F0AEB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 xml:space="preserve"> </w:t>
      </w:r>
      <w:r w:rsidR="00404CDA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>ՆՊԱՏԱԿՈՎ  ՀԱՅՏԱՐԱՐՎԱԾ</w:t>
      </w:r>
      <w:r w:rsidR="006A0DB4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hy-AM" w:eastAsia="ru-RU"/>
        </w:rPr>
        <w:t>ԳՄՄՀ-ԳՀԱՊՁԲ-26/01</w:t>
      </w:r>
      <w:r w:rsidR="00AF1DF7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 xml:space="preserve"> </w:t>
      </w:r>
      <w:r w:rsidR="002F0AEB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 xml:space="preserve">ԾԱԾԿԱԳՐՈՎ ԳՆԱՆՇՄԱՆ ՀԱՐՑՄԱՆ ՁԵՎՈՎ </w:t>
      </w:r>
      <w:r w:rsidR="001967C8" w:rsidRPr="002F742F">
        <w:rPr>
          <w:rFonts w:ascii="Arial" w:eastAsia="Times New Roman" w:hAnsi="Arial" w:cs="Arial"/>
          <w:b/>
          <w:sz w:val="18"/>
          <w:szCs w:val="18"/>
          <w:lang w:val="hy-AM" w:eastAsia="ru-RU"/>
        </w:rPr>
        <w:t>ԷԼԵԿՏՐՈՆԱՅԻՆ ARMEPS.AM ՀԱՄԱԿԱՐԳԻ ՄԻՋՈՑՈՎ  ԳՆՈՒՄ ԿԱՏԱՐԵԼՈՒ 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39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5"/>
      </w:tblGrid>
      <w:tr w:rsidR="002F0AEB" w:rsidRPr="002F0AEB" w14:paraId="3BCB0F4A" w14:textId="77777777" w:rsidTr="00A06E2D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A06E2D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A06E2D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A06E2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527B05" w14:paraId="22D02896" w14:textId="77777777" w:rsidTr="00A06E2D">
        <w:trPr>
          <w:trHeight w:val="4492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5CAFB0A0" w:rsidR="00404CDA" w:rsidRPr="002F0AEB" w:rsidRDefault="00A06E2D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6029B1BB" w:rsidR="00404CDA" w:rsidRPr="002F0AEB" w:rsidRDefault="0024088E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4088E">
              <w:rPr>
                <w:rFonts w:ascii="Arial" w:hAnsi="Arial" w:cs="Arial"/>
                <w:sz w:val="14"/>
                <w:lang w:val="hy-AM"/>
              </w:rPr>
              <w:t>Արևային հիբրիդային ֆոտովոլտային համակարգ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1EC0DB02" w:rsidR="00404CDA" w:rsidRPr="002F742F" w:rsidRDefault="0024088E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3,500,000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09BDA82B" w:rsidR="00404CDA" w:rsidRPr="002F742F" w:rsidRDefault="0024088E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3,500,000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0DAC7E4E" w14:textId="77777777" w:rsidR="0024088E" w:rsidRPr="0024088E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4088E">
              <w:rPr>
                <w:rFonts w:ascii="Arial" w:hAnsi="Arial" w:cs="Arial"/>
                <w:sz w:val="14"/>
                <w:lang w:val="hy-AM"/>
              </w:rPr>
              <w:t>ՀՀ Գեղարքունիքի մարզ, Մարտունի համայնքի Վերին Գետաշենի բժշկական ամբուլատորիայի համար արևային հիբրիդային ֆոտովոլտային համակարգի մատակարարում և տեղադրում։</w:t>
            </w:r>
          </w:p>
          <w:p w14:paraId="2D762DA2" w14:textId="77777777" w:rsidR="0024088E" w:rsidRPr="0024088E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  <w:p w14:paraId="72032C1A" w14:textId="29C17BA4" w:rsidR="00404CDA" w:rsidRPr="002F0AEB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4088E">
              <w:rPr>
                <w:rFonts w:ascii="Arial" w:hAnsi="Arial" w:cs="Arial"/>
                <w:sz w:val="14"/>
                <w:lang w:val="hy-AM"/>
              </w:rPr>
              <w:t>Արևային հիբրիդային ֆոտովոլտային համակարգը մատակարար կազմակերպությունը իր միջոցներով և ուժերով պետք է մատակարարի հրավերում նշված հասցեով և տեղադրի այն։ Համակարգի տեղադրումը և բոլոր անհրաժեշտ միացումները ավարտելուց հետո միայն հանձնի պատվիրատուին։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18E33B53" w14:textId="77777777" w:rsidR="0024088E" w:rsidRPr="0024088E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24088E">
              <w:rPr>
                <w:rFonts w:ascii="GHEA Grapalat" w:hAnsi="GHEA Grapalat"/>
                <w:sz w:val="12"/>
                <w:szCs w:val="16"/>
                <w:lang w:val="hy-AM"/>
              </w:rPr>
              <w:t>ՀՀ Գեղարքունիքի մարզ, Մարտունի համայնքի Վերին Գետաշենի բժշկական ամբուլատորիայի համար արևային հիբրիդային ֆոտովոլտային համակարգի մատակարարում և տեղադրում։</w:t>
            </w:r>
          </w:p>
          <w:p w14:paraId="606791A7" w14:textId="77777777" w:rsidR="0024088E" w:rsidRPr="0024088E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</w:p>
          <w:p w14:paraId="7EBFE564" w14:textId="004B9DD8" w:rsidR="00404CDA" w:rsidRPr="002F0AEB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24088E">
              <w:rPr>
                <w:rFonts w:ascii="GHEA Grapalat" w:hAnsi="GHEA Grapalat"/>
                <w:sz w:val="12"/>
                <w:szCs w:val="16"/>
                <w:lang w:val="hy-AM"/>
              </w:rPr>
              <w:t>Արևային հիբրիդային ֆոտովոլտային համակարգը մատակարար կազմակերպությունը իր միջոցներով և ուժերով պետք է մատակարարի հրավերում նշված հասցեով և տեղադրի այն։ Համակարգի տեղադրումը և բոլոր անհրաժեշտ միացումները ավարտելուց հետո միայն հանձնի պատվիրատուին։</w:t>
            </w:r>
          </w:p>
        </w:tc>
      </w:tr>
      <w:tr w:rsidR="00A25242" w:rsidRPr="00527B05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527B05" w14:paraId="24C3B0CB" w14:textId="77777777" w:rsidTr="00A06E2D">
        <w:trPr>
          <w:trHeight w:val="137"/>
        </w:trPr>
        <w:tc>
          <w:tcPr>
            <w:tcW w:w="499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A25242" w:rsidRPr="00527B05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2F0AEB" w14:paraId="681596E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CF44E8C" w:rsidR="00A25242" w:rsidRPr="002F0AEB" w:rsidRDefault="0024088E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27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03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A25242" w:rsidRPr="002F0AEB" w14:paraId="199F948A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EE9B00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3FE412E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A25242" w:rsidRPr="002F0AEB" w14:paraId="321D26CF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AC5C70C" w:rsidR="00A25242" w:rsidRPr="0024088E" w:rsidRDefault="0024088E" w:rsidP="00240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eastAsia="ru-RU"/>
              </w:rPr>
            </w:pPr>
            <w:r w:rsidRPr="0024088E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27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24088E">
              <w:rPr>
                <w:rFonts w:ascii="GHEA Grapalat" w:eastAsia="MS Gothic" w:hAnsi="GHEA Grapalat" w:cs="MS Gothic"/>
                <w:b/>
                <w:sz w:val="16"/>
                <w:szCs w:val="16"/>
                <w:lang w:eastAsia="ru-RU"/>
              </w:rPr>
              <w:t>03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24088E">
              <w:rPr>
                <w:rFonts w:ascii="GHEA Grapalat" w:eastAsia="MS Gothic" w:hAnsi="GHEA Grapalat" w:cs="MS Gothic"/>
                <w:b/>
                <w:sz w:val="16"/>
                <w:szCs w:val="16"/>
                <w:lang w:eastAsia="ru-RU"/>
              </w:rPr>
              <w:t>2026թ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5F903902" w:rsidR="00A25242" w:rsidRPr="0024088E" w:rsidRDefault="0024088E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088E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27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24088E">
              <w:rPr>
                <w:rFonts w:ascii="GHEA Grapalat" w:eastAsia="MS Gothic" w:hAnsi="GHEA Grapalat" w:cs="MS Gothic"/>
                <w:b/>
                <w:sz w:val="16"/>
                <w:szCs w:val="16"/>
                <w:lang w:eastAsia="ru-RU"/>
              </w:rPr>
              <w:t>03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24088E">
              <w:rPr>
                <w:rFonts w:ascii="GHEA Grapalat" w:eastAsia="MS Gothic" w:hAnsi="GHEA Grapalat" w:cs="MS Gothic"/>
                <w:b/>
                <w:sz w:val="16"/>
                <w:szCs w:val="16"/>
                <w:lang w:eastAsia="ru-RU"/>
              </w:rPr>
              <w:t>2026թ</w:t>
            </w:r>
            <w:r w:rsidRPr="0024088E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A25242" w:rsidRPr="002F0AEB" w14:paraId="68E691E2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0DC4861" w14:textId="77777777" w:rsidTr="00A06E2D">
        <w:trPr>
          <w:trHeight w:val="605"/>
        </w:trPr>
        <w:tc>
          <w:tcPr>
            <w:tcW w:w="1377" w:type="dxa"/>
            <w:gridSpan w:val="3"/>
            <w:vMerge w:val="restart"/>
            <w:vAlign w:val="center"/>
          </w:tcPr>
          <w:p w14:paraId="34162061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 w14:paraId="4FE503E7" w14:textId="29F83DA2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63" w:type="dxa"/>
            <w:gridSpan w:val="24"/>
            <w:vAlign w:val="center"/>
          </w:tcPr>
          <w:p w14:paraId="1FD38684" w14:textId="488F95E4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25242" w:rsidRPr="002F0AEB" w14:paraId="3FD00E3A" w14:textId="77777777" w:rsidTr="00A06E2D">
        <w:trPr>
          <w:trHeight w:val="365"/>
        </w:trPr>
        <w:tc>
          <w:tcPr>
            <w:tcW w:w="1377" w:type="dxa"/>
            <w:gridSpan w:val="3"/>
            <w:vMerge/>
            <w:vAlign w:val="center"/>
          </w:tcPr>
          <w:p w14:paraId="67E5DBF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6"/>
            <w:vMerge/>
            <w:vAlign w:val="center"/>
          </w:tcPr>
          <w:p w14:paraId="7835142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4" w:type="dxa"/>
            <w:gridSpan w:val="7"/>
            <w:vAlign w:val="center"/>
          </w:tcPr>
          <w:p w14:paraId="4A371FE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25242" w:rsidRPr="00AF1DF7" w14:paraId="4DA511EC" w14:textId="77777777" w:rsidTr="00A06E2D">
        <w:trPr>
          <w:trHeight w:val="83"/>
        </w:trPr>
        <w:tc>
          <w:tcPr>
            <w:tcW w:w="1377" w:type="dxa"/>
            <w:gridSpan w:val="3"/>
            <w:vAlign w:val="center"/>
          </w:tcPr>
          <w:p w14:paraId="5DBE5B3F" w14:textId="0208002A" w:rsidR="00A25242" w:rsidRPr="00A06E2D" w:rsidRDefault="00A25242" w:rsidP="00A06E2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r w:rsidR="00A06E2D"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9834" w:type="dxa"/>
            <w:gridSpan w:val="30"/>
            <w:vAlign w:val="center"/>
          </w:tcPr>
          <w:p w14:paraId="6ABF72D4" w14:textId="65D2D5F9" w:rsidR="00A25242" w:rsidRPr="00A06E2D" w:rsidRDefault="0024088E" w:rsidP="00AF1DF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4088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Արևային հիբրիդային ֆոտովոլտային համակարգ</w:t>
            </w:r>
          </w:p>
        </w:tc>
      </w:tr>
      <w:tr w:rsidR="0024088E" w:rsidRPr="00527B05" w14:paraId="54C1C44E" w14:textId="77777777" w:rsidTr="0024088E">
        <w:trPr>
          <w:trHeight w:val="65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C7F15D" w14:textId="3EBCD5F1" w:rsidR="0024088E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1" w:type="dxa"/>
            <w:gridSpan w:val="6"/>
            <w:vAlign w:val="center"/>
          </w:tcPr>
          <w:p w14:paraId="16834D7C" w14:textId="430BAACB" w:rsidR="0024088E" w:rsidRPr="005476BF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906ABA">
              <w:rPr>
                <w:rFonts w:ascii="Arial" w:hAnsi="Arial" w:cs="Arial"/>
                <w:color w:val="000000"/>
                <w:sz w:val="14"/>
              </w:rPr>
              <w:t>«ԷԿՈՎԻԼ» ՍՊԸ</w:t>
            </w:r>
          </w:p>
        </w:tc>
        <w:tc>
          <w:tcPr>
            <w:tcW w:w="2232" w:type="dxa"/>
            <w:gridSpan w:val="7"/>
          </w:tcPr>
          <w:p w14:paraId="31BE8149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2 915 000</w:t>
            </w:r>
          </w:p>
          <w:p w14:paraId="74728F9A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/երկու միլիոն</w:t>
            </w:r>
          </w:p>
          <w:p w14:paraId="46405993" w14:textId="69FC0F16" w:rsidR="0024088E" w:rsidRPr="0024088E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ինը հարյուր տասնհինգ հազար/</w:t>
            </w:r>
          </w:p>
        </w:tc>
        <w:tc>
          <w:tcPr>
            <w:tcW w:w="2127" w:type="dxa"/>
            <w:gridSpan w:val="9"/>
          </w:tcPr>
          <w:p w14:paraId="5A81EFFD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583 000</w:t>
            </w:r>
          </w:p>
          <w:p w14:paraId="2DB939D7" w14:textId="45E0AEBA" w:rsidR="0024088E" w:rsidRPr="0024088E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/հինգ հարյուր ութսուներեք հազար/</w:t>
            </w:r>
          </w:p>
        </w:tc>
        <w:tc>
          <w:tcPr>
            <w:tcW w:w="2704" w:type="dxa"/>
            <w:gridSpan w:val="8"/>
          </w:tcPr>
          <w:p w14:paraId="13BB06A4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3 498 000</w:t>
            </w:r>
          </w:p>
          <w:p w14:paraId="08FA6E3D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/երեք միլիոն</w:t>
            </w:r>
          </w:p>
          <w:p w14:paraId="35ECB3FD" w14:textId="0A63D788" w:rsidR="0024088E" w:rsidRPr="0024088E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չորս հարյուր իննսունութ հազար/</w:t>
            </w:r>
          </w:p>
        </w:tc>
      </w:tr>
      <w:tr w:rsidR="0024088E" w:rsidRPr="0024088E" w14:paraId="6DBF3CA0" w14:textId="77777777" w:rsidTr="0024088E">
        <w:trPr>
          <w:trHeight w:val="118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733DAA" w14:textId="77777777" w:rsidR="0024088E" w:rsidRPr="002F0AEB" w:rsidRDefault="0024088E" w:rsidP="0024088E">
            <w:pPr>
              <w:widowControl w:val="0"/>
              <w:spacing w:before="0" w:after="0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1" w:type="dxa"/>
            <w:gridSpan w:val="6"/>
            <w:vAlign w:val="center"/>
          </w:tcPr>
          <w:p w14:paraId="3A11716F" w14:textId="7D61F00C" w:rsidR="0024088E" w:rsidRPr="005476BF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 w:rsidRPr="00386A54">
              <w:rPr>
                <w:rFonts w:ascii="Arial" w:hAnsi="Arial" w:cs="Arial"/>
                <w:color w:val="000000"/>
                <w:sz w:val="14"/>
                <w:lang w:val="hy-AM"/>
              </w:rPr>
              <w:t>Սոլար Հոլդինգ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»</w:t>
            </w:r>
            <w:r w:rsidRPr="00386A54"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232" w:type="dxa"/>
            <w:gridSpan w:val="7"/>
          </w:tcPr>
          <w:p w14:paraId="24EDF26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2,241,666.666 ՀՀ</w:t>
            </w:r>
          </w:p>
          <w:p w14:paraId="5779F28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դրամ</w:t>
            </w:r>
          </w:p>
          <w:p w14:paraId="7C5AD27A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(Երկու միլիոն երկու</w:t>
            </w:r>
          </w:p>
          <w:p w14:paraId="4349888F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հարյուր քառասուն</w:t>
            </w:r>
          </w:p>
          <w:p w14:paraId="7708A1B3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մեկ հազար վեց</w:t>
            </w:r>
          </w:p>
          <w:p w14:paraId="2130425F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հարյուր վաթսունվեց</w:t>
            </w:r>
          </w:p>
          <w:p w14:paraId="4A397E86" w14:textId="7A8EF5D6" w:rsidR="0024088E" w:rsidRPr="0024088E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</w:t>
            </w:r>
            <w:r>
              <w:rPr>
                <w:rFonts w:ascii="Sylfaen" w:hAnsi="Sylfaen" w:cs="Arial"/>
                <w:sz w:val="14"/>
                <w:szCs w:val="20"/>
                <w:lang w:val="hy-AM"/>
              </w:rPr>
              <w:t xml:space="preserve">  </w:t>
            </w: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 դրամ 666 լումա)</w:t>
            </w:r>
          </w:p>
        </w:tc>
        <w:tc>
          <w:tcPr>
            <w:tcW w:w="2127" w:type="dxa"/>
            <w:gridSpan w:val="9"/>
          </w:tcPr>
          <w:p w14:paraId="19D4C306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448,333.666</w:t>
            </w:r>
          </w:p>
          <w:p w14:paraId="124A8903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ՀՀ դրամ</w:t>
            </w:r>
          </w:p>
          <w:p w14:paraId="5076E4A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(Չորս</w:t>
            </w:r>
          </w:p>
          <w:p w14:paraId="7C2F773E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հարյուր</w:t>
            </w:r>
          </w:p>
          <w:p w14:paraId="43FE80C8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քառասուն</w:t>
            </w:r>
          </w:p>
          <w:p w14:paraId="159F4ADB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ութ հազար</w:t>
            </w:r>
          </w:p>
          <w:p w14:paraId="1B077101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երեք հարյուր</w:t>
            </w:r>
          </w:p>
          <w:p w14:paraId="0786E4BF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երեսուներեք</w:t>
            </w:r>
          </w:p>
          <w:p w14:paraId="5D021B66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lastRenderedPageBreak/>
              <w:t>ՀՀ դրամ</w:t>
            </w:r>
          </w:p>
          <w:p w14:paraId="1AB7B44C" w14:textId="34E1F1BF" w:rsidR="0024088E" w:rsidRPr="0024088E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666 լումա)</w:t>
            </w:r>
          </w:p>
        </w:tc>
        <w:tc>
          <w:tcPr>
            <w:tcW w:w="2704" w:type="dxa"/>
            <w:gridSpan w:val="8"/>
          </w:tcPr>
          <w:p w14:paraId="411FB6E5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lastRenderedPageBreak/>
              <w:t>2,690,000</w:t>
            </w:r>
          </w:p>
          <w:p w14:paraId="78B83CAA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ՀՀ դրամ</w:t>
            </w:r>
          </w:p>
          <w:p w14:paraId="4EFC3EEB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(Երկու</w:t>
            </w:r>
          </w:p>
          <w:p w14:paraId="3E068C45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միլիոն վեց</w:t>
            </w:r>
          </w:p>
          <w:p w14:paraId="1C40172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հարյուր</w:t>
            </w:r>
          </w:p>
          <w:p w14:paraId="61C5C03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ինսուն</w:t>
            </w:r>
          </w:p>
          <w:p w14:paraId="7A6CA20C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հազար ՀՀ</w:t>
            </w:r>
          </w:p>
          <w:p w14:paraId="148C8461" w14:textId="3491A7E9" w:rsidR="0024088E" w:rsidRPr="0024088E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դրամ)</w:t>
            </w:r>
          </w:p>
        </w:tc>
      </w:tr>
      <w:tr w:rsidR="00A06E2D" w:rsidRPr="0024088E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A06E2D" w:rsidRPr="00A06E2D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A06E2D" w:rsidRPr="002F0AEB" w14:paraId="552679BF" w14:textId="77777777" w:rsidTr="00A06E2D">
        <w:tc>
          <w:tcPr>
            <w:tcW w:w="811" w:type="dxa"/>
            <w:vMerge w:val="restart"/>
            <w:vAlign w:val="center"/>
          </w:tcPr>
          <w:p w14:paraId="770D59C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14:paraId="563B2C65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A06E2D" w:rsidRPr="002F0AEB" w14:paraId="3CA6FABC" w14:textId="77777777" w:rsidTr="00A06E2D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A06E2D" w:rsidRPr="002F0AEB" w14:paraId="5E96A1C5" w14:textId="77777777" w:rsidTr="0024088E"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6CEDE0AD" w14:textId="77777777" w:rsidR="00A06E2D" w:rsidRPr="002F0AEB" w:rsidRDefault="00A06E2D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7A0D9395" w:rsidR="00A06E2D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 w:rsidRPr="00386A54">
              <w:rPr>
                <w:rFonts w:ascii="Arial" w:hAnsi="Arial" w:cs="Arial"/>
                <w:color w:val="000000"/>
                <w:sz w:val="14"/>
                <w:lang w:val="hy-AM"/>
              </w:rPr>
              <w:t>Սոլար Հոլդինգ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»</w:t>
            </w:r>
            <w:r w:rsidRPr="00386A54"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710CEFDB" w:rsidR="00A06E2D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Այո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09AAC9D" w14:textId="65BADDD4" w:rsidR="00A06E2D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ՈՉ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78DCF91F" w14:textId="05AD2761" w:rsidR="00A06E2D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Այո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783F8233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2,690,000</w:t>
            </w:r>
          </w:p>
          <w:p w14:paraId="3772C5C8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ՀՀ դրամ</w:t>
            </w:r>
          </w:p>
          <w:p w14:paraId="491A48D2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(Երկու</w:t>
            </w:r>
          </w:p>
          <w:p w14:paraId="10687EDA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միլիոն վեց</w:t>
            </w:r>
          </w:p>
          <w:p w14:paraId="13D72D84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հարյուր</w:t>
            </w:r>
          </w:p>
          <w:p w14:paraId="40F9DCE5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ինսուն</w:t>
            </w:r>
          </w:p>
          <w:p w14:paraId="4C9C2305" w14:textId="77777777" w:rsidR="0024088E" w:rsidRPr="00386A54" w:rsidRDefault="0024088E" w:rsidP="0024088E">
            <w:pPr>
              <w:widowControl w:val="0"/>
              <w:spacing w:before="0" w:after="0"/>
              <w:ind w:left="0"/>
              <w:jc w:val="center"/>
              <w:rPr>
                <w:rFonts w:ascii="Sylfaen" w:hAnsi="Sylfaen" w:cs="Arial"/>
                <w:sz w:val="14"/>
                <w:szCs w:val="20"/>
                <w:lang w:val="hy-AM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հազար ՀՀ</w:t>
            </w:r>
          </w:p>
          <w:p w14:paraId="504E155E" w14:textId="7A401BCC" w:rsidR="00A06E2D" w:rsidRPr="002F0AEB" w:rsidRDefault="0024088E" w:rsidP="0024088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86A54">
              <w:rPr>
                <w:rFonts w:ascii="Sylfaen" w:hAnsi="Sylfaen" w:cs="Arial"/>
                <w:sz w:val="14"/>
                <w:szCs w:val="20"/>
                <w:lang w:val="hy-AM"/>
              </w:rPr>
              <w:t>դրամ)</w:t>
            </w:r>
          </w:p>
        </w:tc>
      </w:tr>
      <w:tr w:rsidR="00A06E2D" w:rsidRPr="002F0AEB" w14:paraId="443F73EF" w14:textId="77777777" w:rsidTr="00A06E2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5E76D4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FEDE38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522ACAFB" w14:textId="77777777" w:rsidTr="00A06E2D">
        <w:trPr>
          <w:trHeight w:val="331"/>
        </w:trPr>
        <w:tc>
          <w:tcPr>
            <w:tcW w:w="2244" w:type="dxa"/>
            <w:gridSpan w:val="5"/>
            <w:vAlign w:val="center"/>
          </w:tcPr>
          <w:p w14:paraId="514F7E40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7" w:type="dxa"/>
            <w:gridSpan w:val="28"/>
            <w:vAlign w:val="center"/>
          </w:tcPr>
          <w:p w14:paraId="71AB42B3" w14:textId="6608CA2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  <w:r w:rsidR="002408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 Գնային առաջարկի ԱԱՀ սյունակը ճիշտ չէ լրացված</w:t>
            </w:r>
          </w:p>
        </w:tc>
      </w:tr>
      <w:tr w:rsidR="00A06E2D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515C769" w14:textId="77777777" w:rsidTr="00A06E2D">
        <w:trPr>
          <w:trHeight w:val="346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1BEA872" w14:textId="77777777" w:rsidTr="00A06E2D">
        <w:trPr>
          <w:trHeight w:val="92"/>
        </w:trPr>
        <w:tc>
          <w:tcPr>
            <w:tcW w:w="5603" w:type="dxa"/>
            <w:gridSpan w:val="14"/>
            <w:vMerge w:val="restart"/>
            <w:vAlign w:val="center"/>
          </w:tcPr>
          <w:p w14:paraId="7F8FD23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A06E2D" w:rsidRPr="002F0AEB" w14:paraId="04C80107" w14:textId="77777777" w:rsidTr="00A06E2D">
        <w:trPr>
          <w:trHeight w:val="92"/>
        </w:trPr>
        <w:tc>
          <w:tcPr>
            <w:tcW w:w="560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3FA2C5BB" w:rsidR="00A06E2D" w:rsidRPr="001E6F21" w:rsidRDefault="0024088E" w:rsidP="002F0AEB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09</w:t>
            </w:r>
            <w:r w:rsidR="002F742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04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6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58318685" w:rsidR="00A06E2D" w:rsidRPr="002F0AEB" w:rsidRDefault="0024088E" w:rsidP="002F0AEB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19</w:t>
            </w:r>
            <w:r w:rsidR="002F742F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04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․202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6</w:t>
            </w:r>
            <w:r w:rsidR="001E6F21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A06E2D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6840554" w:rsidR="00A06E2D" w:rsidRPr="002F0AEB" w:rsidRDefault="00A06E2D" w:rsidP="002F742F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24088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24088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04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24088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A06E2D" w:rsidRPr="002F0AEB" w14:paraId="3C75DA26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7CB819F9" w:rsidR="00A06E2D" w:rsidRPr="002F0AEB" w:rsidRDefault="0024088E" w:rsidP="002F742F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04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0682C6BE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711F082A" w:rsidR="00A06E2D" w:rsidRPr="002F0AEB" w:rsidRDefault="0024088E" w:rsidP="002F742F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28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04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E4EA255" w14:textId="77777777" w:rsidTr="00A06E2D">
        <w:tc>
          <w:tcPr>
            <w:tcW w:w="811" w:type="dxa"/>
            <w:vMerge w:val="restart"/>
            <w:vAlign w:val="center"/>
          </w:tcPr>
          <w:p w14:paraId="7AA249E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14:paraId="3EF9A58A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29"/>
            <w:vAlign w:val="center"/>
          </w:tcPr>
          <w:p w14:paraId="0A5086C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A06E2D" w:rsidRPr="002F0AEB" w14:paraId="11F19FA1" w14:textId="77777777" w:rsidTr="00A06E2D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2856C5C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5" w:type="dxa"/>
            <w:gridSpan w:val="6"/>
            <w:vAlign w:val="center"/>
          </w:tcPr>
          <w:p w14:paraId="0911FBB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A06E2D" w:rsidRPr="002F0AEB" w14:paraId="4DC53241" w14:textId="77777777" w:rsidTr="00A06E2D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78A841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3C0959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A06E2D" w:rsidRPr="002F0AEB" w14:paraId="75FDA7D8" w14:textId="77777777" w:rsidTr="00A06E2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vAlign w:val="center"/>
          </w:tcPr>
          <w:p w14:paraId="48A4D14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06E2D" w:rsidRPr="002F0AEB" w14:paraId="0BC27CB3" w14:textId="77777777" w:rsidTr="00A06E2D">
        <w:trPr>
          <w:trHeight w:val="146"/>
        </w:trPr>
        <w:tc>
          <w:tcPr>
            <w:tcW w:w="811" w:type="dxa"/>
            <w:vAlign w:val="center"/>
          </w:tcPr>
          <w:p w14:paraId="1A9CF980" w14:textId="77095F7E" w:rsidR="00A06E2D" w:rsidRPr="001E6F21" w:rsidRDefault="001E6F21" w:rsidP="002F742F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405" w:type="dxa"/>
            <w:gridSpan w:val="3"/>
          </w:tcPr>
          <w:p w14:paraId="7F7C8FFF" w14:textId="77777777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</w:p>
          <w:p w14:paraId="131C7660" w14:textId="75D5C47C" w:rsidR="00A06E2D" w:rsidRPr="001E6F21" w:rsidRDefault="0024088E" w:rsidP="002F742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906ABA">
              <w:rPr>
                <w:rFonts w:ascii="Arial" w:hAnsi="Arial" w:cs="Arial"/>
                <w:color w:val="000000"/>
                <w:sz w:val="14"/>
              </w:rPr>
              <w:t>«ԷԿՈՎԻԼ»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700CCB83" w:rsidR="00A06E2D" w:rsidRPr="001E6F21" w:rsidRDefault="0024088E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b/>
                <w:sz w:val="18"/>
                <w:lang w:val="af-ZA"/>
              </w:rPr>
              <w:t>ԳՄՄՀ-ԳՀԱՊՁԲ-26/01</w:t>
            </w:r>
            <w:r w:rsidR="00AF1DF7">
              <w:rPr>
                <w:rFonts w:ascii="Arial" w:hAnsi="Arial" w:cs="Arial"/>
                <w:b/>
                <w:sz w:val="18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43D05C15" w:rsidR="00A06E2D" w:rsidRPr="001E6F21" w:rsidRDefault="002D23C7" w:rsidP="002F742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lang w:val="hy-AM"/>
              </w:rPr>
            </w:pPr>
            <w:r w:rsidRPr="002D23C7">
              <w:rPr>
                <w:rFonts w:ascii="Arial" w:hAnsi="Arial" w:cs="Arial"/>
                <w:b/>
                <w:sz w:val="16"/>
                <w:szCs w:val="20"/>
                <w:lang w:val="hy-AM"/>
              </w:rPr>
              <w:t>28</w:t>
            </w:r>
            <w:r w:rsidR="00A06E2D" w:rsidRPr="002D23C7">
              <w:rPr>
                <w:rFonts w:ascii="Arial" w:hAnsi="Arial" w:cs="Arial"/>
                <w:b/>
                <w:sz w:val="16"/>
                <w:szCs w:val="20"/>
              </w:rPr>
              <w:t>.</w:t>
            </w:r>
            <w:r w:rsidRPr="002D23C7">
              <w:rPr>
                <w:rFonts w:ascii="Arial" w:hAnsi="Arial" w:cs="Arial"/>
                <w:b/>
                <w:sz w:val="16"/>
                <w:szCs w:val="20"/>
                <w:lang w:val="hy-AM"/>
              </w:rPr>
              <w:t>04</w:t>
            </w:r>
            <w:r w:rsidR="00A06E2D" w:rsidRPr="002D23C7">
              <w:rPr>
                <w:rFonts w:ascii="Arial" w:hAnsi="Arial" w:cs="Arial"/>
                <w:b/>
                <w:sz w:val="16"/>
                <w:szCs w:val="20"/>
              </w:rPr>
              <w:t>.202</w:t>
            </w:r>
            <w:r w:rsidRPr="002D23C7">
              <w:rPr>
                <w:rFonts w:ascii="Arial" w:hAnsi="Arial" w:cs="Arial"/>
                <w:b/>
                <w:sz w:val="16"/>
                <w:szCs w:val="20"/>
                <w:lang w:val="hy-AM"/>
              </w:rPr>
              <w:t>6</w:t>
            </w:r>
            <w:r w:rsidR="00A06E2D" w:rsidRPr="002D23C7">
              <w:rPr>
                <w:rFonts w:ascii="Arial" w:hAnsi="Arial" w:cs="Arial"/>
                <w:b/>
                <w:sz w:val="16"/>
                <w:szCs w:val="20"/>
                <w:lang w:val="ru-RU"/>
              </w:rPr>
              <w:t>թ</w:t>
            </w:r>
            <w:r w:rsidR="00A06E2D" w:rsidRPr="002D23C7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69752B06" w:rsidR="00A06E2D" w:rsidRPr="002D23C7" w:rsidRDefault="002D23C7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</w:pPr>
            <w:r w:rsidRPr="002D23C7"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>28</w:t>
            </w:r>
            <w:r w:rsidR="00A06E2D" w:rsidRPr="002D23C7"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  <w:t>․</w:t>
            </w:r>
            <w:r w:rsidRPr="002D23C7"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  <w:t>05</w:t>
            </w:r>
            <w:r w:rsidR="00A06E2D" w:rsidRPr="002D23C7"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  <w:t>․20</w:t>
            </w:r>
            <w:r w:rsidRPr="002D23C7"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  <w:t>26</w:t>
            </w:r>
            <w:r w:rsidR="00A06E2D" w:rsidRPr="002D23C7">
              <w:rPr>
                <w:rFonts w:ascii="Cambria Math" w:hAnsi="Cambria Math" w:cs="Arial"/>
                <w:b/>
                <w:bCs/>
                <w:sz w:val="16"/>
                <w:szCs w:val="20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E6F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3A4F5873" w:rsidR="00A06E2D" w:rsidRPr="001E6F21" w:rsidRDefault="002D23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3,498,000</w:t>
            </w:r>
          </w:p>
        </w:tc>
        <w:tc>
          <w:tcPr>
            <w:tcW w:w="1315" w:type="dxa"/>
            <w:vAlign w:val="center"/>
          </w:tcPr>
          <w:p w14:paraId="6B1B2760" w14:textId="28352F66" w:rsidR="00A06E2D" w:rsidRPr="001E6F21" w:rsidRDefault="002D23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3,498,000</w:t>
            </w:r>
          </w:p>
        </w:tc>
      </w:tr>
      <w:tr w:rsidR="00A06E2D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06E2D" w:rsidRPr="002F0AEB" w14:paraId="1F657639" w14:textId="77777777" w:rsidTr="00A06E2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06E2D" w:rsidRPr="002F0AEB" w14:paraId="6C5FD1A5" w14:textId="77777777" w:rsidTr="00A06E2D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EAB954" w14:textId="7F1CABD3" w:rsidR="00A06E2D" w:rsidRPr="001E6F21" w:rsidRDefault="002F742F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1055E40B" w:rsidR="00A06E2D" w:rsidRPr="002F0AEB" w:rsidRDefault="002D23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906ABA">
              <w:rPr>
                <w:rFonts w:ascii="Arial" w:hAnsi="Arial" w:cs="Arial"/>
                <w:color w:val="000000"/>
                <w:sz w:val="14"/>
              </w:rPr>
              <w:t>«ԷԿՈՎԻԼ»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75DED382" w14:textId="70FDF41A" w:rsidR="00A06E2D" w:rsidRPr="002F0AEB" w:rsidRDefault="002D23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2D23C7">
              <w:rPr>
                <w:rFonts w:ascii="Cambria Math" w:hAnsi="Cambria Math" w:cs="Arial"/>
                <w:sz w:val="14"/>
                <w:szCs w:val="20"/>
                <w:lang w:val="hy-AM"/>
              </w:rPr>
              <w:t>ՀՀ, ք. Երևան, Մամիկոնյանց փ. 42-44</w:t>
            </w:r>
            <w:r>
              <w:rPr>
                <w:rFonts w:ascii="Cambria Math" w:hAnsi="Cambria Math" w:cs="Arial"/>
                <w:sz w:val="14"/>
                <w:szCs w:val="20"/>
                <w:lang w:val="hy-AM"/>
              </w:rPr>
              <w:t xml:space="preserve">, </w:t>
            </w:r>
            <w:r w:rsidRPr="00906ABA">
              <w:rPr>
                <w:sz w:val="18"/>
                <w:lang w:val="hy-AM"/>
              </w:rPr>
              <w:t>077-777-886, 077-25-73-64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0652308" w14:textId="25CF8E1F" w:rsidR="00A06E2D" w:rsidRPr="002D23C7" w:rsidRDefault="002D23C7" w:rsidP="002F0A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2D23C7">
              <w:rPr>
                <w:sz w:val="16"/>
                <w:lang w:val="hy-AM"/>
              </w:rPr>
              <w:t>info@ecoville.am ruzanna.seyranyan@ecoville.am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525422B1" w:rsidR="00A06E2D" w:rsidRPr="00527B05" w:rsidRDefault="00527B05" w:rsidP="002D23C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r w:rsidRPr="00527B05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2500010703420100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5C4B3488" w:rsidR="00A06E2D" w:rsidRPr="00527B05" w:rsidRDefault="00527B05" w:rsidP="002D23C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Arial"/>
                <w:b/>
                <w:color w:val="EE0000"/>
                <w:sz w:val="18"/>
                <w:szCs w:val="18"/>
                <w:lang w:val="hy-AM"/>
              </w:rPr>
            </w:pPr>
            <w:r w:rsidRPr="00527B05">
              <w:rPr>
                <w:rFonts w:asciiTheme="minorHAnsi" w:eastAsiaTheme="minorHAnsi" w:hAnsiTheme="minorHAnsi" w:cs="Arial"/>
                <w:b/>
                <w:color w:val="EE0000"/>
                <w:sz w:val="18"/>
                <w:szCs w:val="18"/>
                <w:lang w:val="hy-AM"/>
              </w:rPr>
              <w:t>00465627</w:t>
            </w:r>
          </w:p>
        </w:tc>
      </w:tr>
      <w:tr w:rsidR="00A06E2D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3863A00B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06E2D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ա. ֆիզիկական անձանց քանակը չի կարող գերազանցել երկուսը.</w:t>
            </w:r>
          </w:p>
          <w:p w14:paraId="1997F28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6E2D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527B05" w14:paraId="5484FA73" w14:textId="77777777" w:rsidTr="00A06E2D">
        <w:trPr>
          <w:trHeight w:val="475"/>
        </w:trPr>
        <w:tc>
          <w:tcPr>
            <w:tcW w:w="3173" w:type="dxa"/>
            <w:gridSpan w:val="7"/>
            <w:tcBorders>
              <w:bottom w:val="single" w:sz="8" w:space="0" w:color="auto"/>
            </w:tcBorders>
          </w:tcPr>
          <w:p w14:paraId="7A9CE3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6E2D" w:rsidRPr="00527B05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527B05" w14:paraId="40B30E88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6E2D" w:rsidRPr="00527B05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6E2D" w:rsidRPr="00527B05" w14:paraId="4DE14D25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6E2D" w:rsidRPr="00527B05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F667D89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E2D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E2D" w:rsidRPr="002F0AEB" w14:paraId="002AF1AD" w14:textId="77777777" w:rsidTr="00A06E2D">
        <w:trPr>
          <w:trHeight w:val="47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A06E2D" w:rsidRPr="002F0AEB" w14:paraId="622ACAB0" w14:textId="77777777" w:rsidTr="00A06E2D">
        <w:trPr>
          <w:trHeight w:val="47"/>
        </w:trPr>
        <w:tc>
          <w:tcPr>
            <w:tcW w:w="3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187524F5" w:rsidR="00A06E2D" w:rsidRPr="002F0AEB" w:rsidRDefault="00A06E2D" w:rsidP="00A0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</w:t>
            </w:r>
            <w:r w:rsidR="002D23C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</w:t>
            </w:r>
            <w:r w:rsidR="00527B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com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6D03" w14:textId="77777777" w:rsidR="00BB7CB5" w:rsidRDefault="00BB7CB5" w:rsidP="0022631D">
      <w:pPr>
        <w:spacing w:before="0" w:after="0"/>
      </w:pPr>
      <w:r>
        <w:separator/>
      </w:r>
    </w:p>
  </w:endnote>
  <w:endnote w:type="continuationSeparator" w:id="0">
    <w:p w14:paraId="101984BB" w14:textId="77777777" w:rsidR="00BB7CB5" w:rsidRDefault="00BB7C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CB05" w14:textId="77777777" w:rsidR="00BB7CB5" w:rsidRDefault="00BB7CB5" w:rsidP="0022631D">
      <w:pPr>
        <w:spacing w:before="0" w:after="0"/>
      </w:pPr>
      <w:r>
        <w:separator/>
      </w:r>
    </w:p>
  </w:footnote>
  <w:footnote w:type="continuationSeparator" w:id="0">
    <w:p w14:paraId="224BC627" w14:textId="77777777" w:rsidR="00BB7CB5" w:rsidRDefault="00BB7CB5" w:rsidP="0022631D">
      <w:pPr>
        <w:spacing w:before="0" w:after="0"/>
      </w:pPr>
      <w:r>
        <w:continuationSeparator/>
      </w:r>
    </w:p>
  </w:footnote>
  <w:footnote w:id="1">
    <w:p w14:paraId="771AD2C5" w14:textId="6A215CAC" w:rsidR="00A06E2D" w:rsidRPr="00871366" w:rsidRDefault="00A06E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A06E2D" w:rsidRPr="002D0BF6" w:rsidRDefault="00A0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6E2D" w:rsidRPr="0078682E" w:rsidRDefault="00A06E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6E2D" w:rsidRPr="0078682E" w:rsidRDefault="00A06E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6E2D" w:rsidRPr="00005B9C" w:rsidRDefault="00A06E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67700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A40A1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E6F21"/>
    <w:rsid w:val="001F0009"/>
    <w:rsid w:val="00204124"/>
    <w:rsid w:val="00210C86"/>
    <w:rsid w:val="00216763"/>
    <w:rsid w:val="002252CF"/>
    <w:rsid w:val="0022631D"/>
    <w:rsid w:val="0024088E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D23C7"/>
    <w:rsid w:val="002E4E6F"/>
    <w:rsid w:val="002F0AEB"/>
    <w:rsid w:val="002F16CC"/>
    <w:rsid w:val="002F1FEB"/>
    <w:rsid w:val="002F742F"/>
    <w:rsid w:val="00312C38"/>
    <w:rsid w:val="00315981"/>
    <w:rsid w:val="00344FCB"/>
    <w:rsid w:val="003458F9"/>
    <w:rsid w:val="00357807"/>
    <w:rsid w:val="00371B1D"/>
    <w:rsid w:val="00372459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27B05"/>
    <w:rsid w:val="0053055B"/>
    <w:rsid w:val="00546023"/>
    <w:rsid w:val="005476BF"/>
    <w:rsid w:val="00550CD7"/>
    <w:rsid w:val="00554235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3073A"/>
    <w:rsid w:val="0084738E"/>
    <w:rsid w:val="00850F85"/>
    <w:rsid w:val="00851DAA"/>
    <w:rsid w:val="00882966"/>
    <w:rsid w:val="008B26F4"/>
    <w:rsid w:val="008B3F13"/>
    <w:rsid w:val="008C4E62"/>
    <w:rsid w:val="008D1C0E"/>
    <w:rsid w:val="008E3F6A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90CAB"/>
    <w:rsid w:val="009971F8"/>
    <w:rsid w:val="00997419"/>
    <w:rsid w:val="009A0192"/>
    <w:rsid w:val="009A0F08"/>
    <w:rsid w:val="009B0EC6"/>
    <w:rsid w:val="009B289E"/>
    <w:rsid w:val="009C1118"/>
    <w:rsid w:val="009C5E0F"/>
    <w:rsid w:val="009C7DAE"/>
    <w:rsid w:val="009D1575"/>
    <w:rsid w:val="009E75FF"/>
    <w:rsid w:val="00A06E2D"/>
    <w:rsid w:val="00A11EBF"/>
    <w:rsid w:val="00A25242"/>
    <w:rsid w:val="00A306F5"/>
    <w:rsid w:val="00A31820"/>
    <w:rsid w:val="00AA32E4"/>
    <w:rsid w:val="00AA6BA0"/>
    <w:rsid w:val="00AD07B9"/>
    <w:rsid w:val="00AD59DC"/>
    <w:rsid w:val="00AE3DA7"/>
    <w:rsid w:val="00AF00A8"/>
    <w:rsid w:val="00AF1DF7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B7CB5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66F3BB4-6D78-4E0E-9D7E-64A632A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671A-4C15-49C9-B80A-C1D76A03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30</cp:revision>
  <cp:lastPrinted>2021-04-06T07:47:00Z</cp:lastPrinted>
  <dcterms:created xsi:type="dcterms:W3CDTF">2024-06-06T12:07:00Z</dcterms:created>
  <dcterms:modified xsi:type="dcterms:W3CDTF">2026-05-05T05:53:00Z</dcterms:modified>
</cp:coreProperties>
</file>