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1EC" w:rsidRPr="005F21EC" w:rsidRDefault="005F21EC" w:rsidP="003A373D">
      <w:pPr>
        <w:spacing w:after="0" w:line="360" w:lineRule="auto"/>
        <w:jc w:val="center"/>
        <w:rPr>
          <w:rFonts w:ascii="Sylfaen" w:hAnsi="Sylfaen"/>
          <w:b/>
          <w:noProof/>
        </w:rPr>
      </w:pPr>
      <w:r w:rsidRPr="005F21EC">
        <w:rPr>
          <w:rFonts w:ascii="Sylfaen" w:hAnsi="Sylfaen"/>
          <w:b/>
          <w:noProof/>
        </w:rPr>
        <w:t>ՀՀ ՖՆ-ԵՄԾՁԲ-20/1 ծածկագրով երկու փուլով մրցույթի նախաորակավորման ընթացակարգի վերաբերյալ ստացված հարցումների և պարզաբանումների</w:t>
      </w:r>
    </w:p>
    <w:p w:rsidR="005F21EC" w:rsidRDefault="005F21EC" w:rsidP="003A373D">
      <w:pPr>
        <w:spacing w:after="0" w:line="360" w:lineRule="auto"/>
        <w:jc w:val="center"/>
        <w:rPr>
          <w:rFonts w:ascii="Sylfaen" w:hAnsi="Sylfaen"/>
          <w:b/>
          <w:noProof/>
        </w:rPr>
      </w:pPr>
      <w:r w:rsidRPr="005F21EC">
        <w:rPr>
          <w:rFonts w:ascii="Sylfaen" w:hAnsi="Sylfaen"/>
          <w:b/>
          <w:noProof/>
        </w:rPr>
        <w:t>վերաբերյալ հայտարարություն</w:t>
      </w:r>
    </w:p>
    <w:p w:rsidR="005F21EC" w:rsidRDefault="005F21EC" w:rsidP="003A373D">
      <w:pPr>
        <w:spacing w:after="0" w:line="360" w:lineRule="auto"/>
        <w:jc w:val="both"/>
        <w:rPr>
          <w:rFonts w:ascii="Sylfaen" w:hAnsi="Sylfaen"/>
          <w:b/>
          <w:noProof/>
        </w:rPr>
      </w:pPr>
    </w:p>
    <w:p w:rsidR="00D12657" w:rsidRDefault="00D12657" w:rsidP="003A373D">
      <w:pPr>
        <w:spacing w:after="0" w:line="360" w:lineRule="auto"/>
        <w:jc w:val="both"/>
        <w:rPr>
          <w:rFonts w:ascii="Sylfaen" w:hAnsi="Sylfaen"/>
          <w:noProof/>
        </w:rPr>
      </w:pPr>
      <w:r>
        <w:rPr>
          <w:rFonts w:ascii="Sylfaen" w:hAnsi="Sylfaen"/>
          <w:noProof/>
        </w:rPr>
        <w:t>ՀՀ ֆինանսների նախարարությունը</w:t>
      </w:r>
      <w:r w:rsidRPr="00F86FAC">
        <w:rPr>
          <w:rFonts w:ascii="Sylfaen" w:hAnsi="Sylfaen"/>
          <w:noProof/>
        </w:rPr>
        <w:t xml:space="preserve"> ՀՀ ՖՆ-ԵՄԾՁԲ-20/1 ծածկագրով երկու փուլով մրցույթի նախաորակավորման ընթացակարգի վերաբերյալ ստացել է հարցում: </w:t>
      </w:r>
      <w:r>
        <w:rPr>
          <w:rFonts w:ascii="Sylfaen" w:hAnsi="Sylfaen"/>
          <w:noProof/>
        </w:rPr>
        <w:t>Հարցում</w:t>
      </w:r>
      <w:r w:rsidRPr="00F86FAC">
        <w:rPr>
          <w:rFonts w:ascii="Sylfaen" w:hAnsi="Sylfaen"/>
          <w:noProof/>
        </w:rPr>
        <w:t xml:space="preserve">ը և ներկայացված </w:t>
      </w:r>
      <w:r>
        <w:rPr>
          <w:rFonts w:ascii="Sylfaen" w:hAnsi="Sylfaen"/>
          <w:noProof/>
        </w:rPr>
        <w:t>պարզաբանում</w:t>
      </w:r>
      <w:r w:rsidRPr="00F86FAC">
        <w:rPr>
          <w:rFonts w:ascii="Sylfaen" w:hAnsi="Sylfaen"/>
          <w:noProof/>
        </w:rPr>
        <w:t>ը ներկայացվում են ստորև.</w:t>
      </w:r>
    </w:p>
    <w:p w:rsidR="00D12657" w:rsidRDefault="00D12657" w:rsidP="003A373D">
      <w:pPr>
        <w:spacing w:after="0" w:line="360" w:lineRule="auto"/>
        <w:jc w:val="both"/>
        <w:rPr>
          <w:rFonts w:ascii="Sylfaen" w:hAnsi="Sylfaen"/>
          <w:noProof/>
        </w:rPr>
      </w:pPr>
    </w:p>
    <w:p w:rsidR="00D12657" w:rsidRPr="005F21EC" w:rsidRDefault="00D12657" w:rsidP="003A373D">
      <w:pPr>
        <w:spacing w:after="0" w:line="360" w:lineRule="auto"/>
        <w:jc w:val="both"/>
        <w:rPr>
          <w:rFonts w:ascii="Sylfaen" w:hAnsi="Sylfaen"/>
          <w:b/>
          <w:noProof/>
        </w:rPr>
      </w:pPr>
    </w:p>
    <w:p w:rsidR="00BF642C" w:rsidRDefault="00BF642C" w:rsidP="003A373D">
      <w:pPr>
        <w:spacing w:after="0" w:line="360" w:lineRule="auto"/>
        <w:jc w:val="both"/>
        <w:rPr>
          <w:rFonts w:ascii="Sylfaen" w:hAnsi="Sylfaen"/>
          <w:b/>
          <w:noProof/>
        </w:rPr>
      </w:pPr>
      <w:r w:rsidRPr="00F86FAC">
        <w:rPr>
          <w:rFonts w:ascii="Sylfaen" w:hAnsi="Sylfaen"/>
          <w:b/>
          <w:noProof/>
        </w:rPr>
        <w:t>Հարցում</w:t>
      </w:r>
    </w:p>
    <w:p w:rsidR="00BF642C" w:rsidRDefault="00BF642C" w:rsidP="003A373D">
      <w:pPr>
        <w:spacing w:after="0" w:line="360" w:lineRule="auto"/>
        <w:jc w:val="both"/>
        <w:rPr>
          <w:rFonts w:ascii="Sylfaen" w:hAnsi="Sylfaen"/>
          <w:b/>
          <w:noProof/>
        </w:rPr>
      </w:pPr>
    </w:p>
    <w:p w:rsidR="007B2B1C" w:rsidRPr="007B2B1C" w:rsidRDefault="007B2B1C" w:rsidP="003A373D">
      <w:pPr>
        <w:shd w:val="clear" w:color="auto" w:fill="FFFFFF"/>
        <w:spacing w:after="0" w:line="360" w:lineRule="auto"/>
        <w:jc w:val="both"/>
        <w:rPr>
          <w:rFonts w:ascii="Calibri" w:eastAsia="Times New Roman" w:hAnsi="Calibri" w:cs="Times New Roman"/>
          <w:color w:val="000000"/>
        </w:rPr>
      </w:pPr>
      <w:proofErr w:type="spellStart"/>
      <w:r w:rsidRPr="007B2B1C">
        <w:rPr>
          <w:rFonts w:ascii="Sylfaen" w:eastAsia="Times New Roman" w:hAnsi="Sylfaen" w:cs="Times New Roman"/>
          <w:color w:val="000000"/>
        </w:rPr>
        <w:t>Մենք</w:t>
      </w:r>
      <w:proofErr w:type="spellEnd"/>
      <w:r w:rsidRPr="007B2B1C">
        <w:rPr>
          <w:rFonts w:ascii="Sylfaen" w:eastAsia="Times New Roman" w:hAnsi="Sylfaen" w:cs="Times New Roman"/>
          <w:color w:val="000000"/>
        </w:rPr>
        <w:t xml:space="preserve"> </w:t>
      </w:r>
      <w:proofErr w:type="spellStart"/>
      <w:r w:rsidRPr="007B2B1C">
        <w:rPr>
          <w:rFonts w:ascii="Sylfaen" w:eastAsia="Times New Roman" w:hAnsi="Sylfaen" w:cs="Times New Roman"/>
          <w:color w:val="000000"/>
        </w:rPr>
        <w:t>հետաքրքված</w:t>
      </w:r>
      <w:proofErr w:type="spellEnd"/>
      <w:r w:rsidRPr="007B2B1C">
        <w:rPr>
          <w:rFonts w:ascii="Sylfaen" w:eastAsia="Times New Roman" w:hAnsi="Sylfaen" w:cs="Times New Roman"/>
          <w:color w:val="000000"/>
        </w:rPr>
        <w:t xml:space="preserve"> </w:t>
      </w:r>
      <w:proofErr w:type="spellStart"/>
      <w:proofErr w:type="gramStart"/>
      <w:r w:rsidRPr="007B2B1C">
        <w:rPr>
          <w:rFonts w:ascii="Sylfaen" w:eastAsia="Times New Roman" w:hAnsi="Sylfaen" w:cs="Times New Roman"/>
          <w:color w:val="000000"/>
        </w:rPr>
        <w:t>ենք</w:t>
      </w:r>
      <w:proofErr w:type="spellEnd"/>
      <w:r w:rsidRPr="007B2B1C">
        <w:rPr>
          <w:rFonts w:ascii="Sylfaen" w:eastAsia="Times New Roman" w:hAnsi="Sylfaen" w:cs="Times New Roman"/>
          <w:color w:val="000000"/>
        </w:rPr>
        <w:t xml:space="preserve">  </w:t>
      </w:r>
      <w:r w:rsidRPr="007B2B1C">
        <w:rPr>
          <w:rFonts w:ascii="Sylfaen" w:eastAsia="Times New Roman" w:hAnsi="Sylfaen" w:cs="Times New Roman"/>
          <w:b/>
          <w:bCs/>
          <w:color w:val="000000"/>
        </w:rPr>
        <w:t>ԿՖԿՀ</w:t>
      </w:r>
      <w:proofErr w:type="gramEnd"/>
      <w:r w:rsidRPr="007B2B1C">
        <w:rPr>
          <w:rFonts w:ascii="Sylfaen" w:eastAsia="Times New Roman" w:hAnsi="Sylfaen" w:cs="Times New Roman"/>
          <w:b/>
          <w:bCs/>
          <w:color w:val="000000"/>
        </w:rPr>
        <w:t xml:space="preserve">-ի </w:t>
      </w:r>
      <w:proofErr w:type="spellStart"/>
      <w:r w:rsidRPr="007B2B1C">
        <w:rPr>
          <w:rFonts w:ascii="Sylfaen" w:eastAsia="Times New Roman" w:hAnsi="Sylfaen" w:cs="Times New Roman"/>
          <w:b/>
          <w:bCs/>
          <w:color w:val="000000"/>
        </w:rPr>
        <w:t>ներդրման</w:t>
      </w:r>
      <w:proofErr w:type="spellEnd"/>
      <w:r w:rsidRPr="007B2B1C">
        <w:rPr>
          <w:rFonts w:ascii="Sylfaen" w:eastAsia="Times New Roman" w:hAnsi="Sylfaen" w:cs="Times New Roman"/>
          <w:b/>
          <w:bCs/>
          <w:color w:val="000000"/>
        </w:rPr>
        <w:t xml:space="preserve"> </w:t>
      </w:r>
      <w:proofErr w:type="spellStart"/>
      <w:r w:rsidRPr="007B2B1C">
        <w:rPr>
          <w:rFonts w:ascii="Sylfaen" w:eastAsia="Times New Roman" w:hAnsi="Sylfaen" w:cs="Times New Roman"/>
          <w:b/>
          <w:bCs/>
          <w:color w:val="000000"/>
        </w:rPr>
        <w:t>ծրագրի</w:t>
      </w:r>
      <w:proofErr w:type="spellEnd"/>
      <w:r w:rsidRPr="007B2B1C">
        <w:rPr>
          <w:rFonts w:ascii="Sylfaen" w:eastAsia="Times New Roman" w:hAnsi="Sylfaen" w:cs="Times New Roman"/>
          <w:b/>
          <w:bCs/>
          <w:color w:val="000000"/>
        </w:rPr>
        <w:t xml:space="preserve"> </w:t>
      </w:r>
      <w:proofErr w:type="spellStart"/>
      <w:r w:rsidRPr="007B2B1C">
        <w:rPr>
          <w:rFonts w:ascii="Sylfaen" w:eastAsia="Times New Roman" w:hAnsi="Sylfaen" w:cs="Times New Roman"/>
          <w:b/>
          <w:bCs/>
          <w:color w:val="000000"/>
        </w:rPr>
        <w:t>շրջանակում</w:t>
      </w:r>
      <w:proofErr w:type="spellEnd"/>
      <w:r w:rsidRPr="007B2B1C">
        <w:rPr>
          <w:rFonts w:ascii="Sylfaen" w:eastAsia="Times New Roman" w:hAnsi="Sylfaen" w:cs="Times New Roman"/>
          <w:b/>
          <w:bCs/>
          <w:color w:val="000000"/>
        </w:rPr>
        <w:t xml:space="preserve"> </w:t>
      </w:r>
      <w:proofErr w:type="spellStart"/>
      <w:r w:rsidRPr="007B2B1C">
        <w:rPr>
          <w:rFonts w:ascii="Sylfaen" w:eastAsia="Times New Roman" w:hAnsi="Sylfaen" w:cs="Times New Roman"/>
          <w:b/>
          <w:bCs/>
          <w:color w:val="000000"/>
        </w:rPr>
        <w:t>խորհրդատուի</w:t>
      </w:r>
      <w:proofErr w:type="spellEnd"/>
      <w:r w:rsidRPr="007B2B1C">
        <w:rPr>
          <w:rFonts w:ascii="Sylfaen" w:eastAsia="Times New Roman" w:hAnsi="Sylfaen" w:cs="Times New Roman"/>
          <w:b/>
          <w:bCs/>
          <w:color w:val="000000"/>
        </w:rPr>
        <w:t xml:space="preserve"> </w:t>
      </w:r>
      <w:proofErr w:type="spellStart"/>
      <w:r w:rsidRPr="007B2B1C">
        <w:rPr>
          <w:rFonts w:ascii="Sylfaen" w:eastAsia="Times New Roman" w:hAnsi="Sylfaen" w:cs="Times New Roman"/>
          <w:b/>
          <w:bCs/>
          <w:color w:val="000000"/>
        </w:rPr>
        <w:t>ընտրության</w:t>
      </w:r>
      <w:proofErr w:type="spellEnd"/>
      <w:r w:rsidRPr="007B2B1C">
        <w:rPr>
          <w:rFonts w:ascii="Sylfaen" w:eastAsia="Times New Roman" w:hAnsi="Sylfaen" w:cs="Times New Roman"/>
          <w:color w:val="000000"/>
        </w:rPr>
        <w:t> </w:t>
      </w:r>
      <w:proofErr w:type="spellStart"/>
      <w:r w:rsidRPr="007B2B1C">
        <w:rPr>
          <w:rFonts w:ascii="Sylfaen" w:eastAsia="Times New Roman" w:hAnsi="Sylfaen" w:cs="Times New Roman"/>
          <w:color w:val="000000"/>
        </w:rPr>
        <w:t>մրցույթով</w:t>
      </w:r>
      <w:proofErr w:type="spellEnd"/>
      <w:r w:rsidRPr="007B2B1C">
        <w:rPr>
          <w:rFonts w:ascii="Sylfaen" w:eastAsia="Times New Roman" w:hAnsi="Sylfaen" w:cs="Times New Roman"/>
          <w:color w:val="000000"/>
        </w:rPr>
        <w:t xml:space="preserve">։ </w:t>
      </w:r>
      <w:proofErr w:type="spellStart"/>
      <w:r w:rsidRPr="007B2B1C">
        <w:rPr>
          <w:rFonts w:ascii="Sylfaen" w:eastAsia="Times New Roman" w:hAnsi="Sylfaen" w:cs="Times New Roman"/>
          <w:color w:val="000000"/>
        </w:rPr>
        <w:t>Խնդրում</w:t>
      </w:r>
      <w:proofErr w:type="spellEnd"/>
      <w:r w:rsidRPr="007B2B1C">
        <w:rPr>
          <w:rFonts w:ascii="Sylfaen" w:eastAsia="Times New Roman" w:hAnsi="Sylfaen" w:cs="Times New Roman"/>
          <w:color w:val="000000"/>
        </w:rPr>
        <w:t xml:space="preserve"> </w:t>
      </w:r>
      <w:proofErr w:type="spellStart"/>
      <w:r w:rsidRPr="007B2B1C">
        <w:rPr>
          <w:rFonts w:ascii="Sylfaen" w:eastAsia="Times New Roman" w:hAnsi="Sylfaen" w:cs="Times New Roman"/>
          <w:color w:val="000000"/>
        </w:rPr>
        <w:t>եմ</w:t>
      </w:r>
      <w:proofErr w:type="spellEnd"/>
      <w:r w:rsidRPr="007B2B1C">
        <w:rPr>
          <w:rFonts w:ascii="Sylfaen" w:eastAsia="Times New Roman" w:hAnsi="Sylfaen" w:cs="Times New Roman"/>
          <w:color w:val="000000"/>
        </w:rPr>
        <w:t xml:space="preserve"> </w:t>
      </w:r>
      <w:proofErr w:type="spellStart"/>
      <w:r w:rsidRPr="007B2B1C">
        <w:rPr>
          <w:rFonts w:ascii="Sylfaen" w:eastAsia="Times New Roman" w:hAnsi="Sylfaen" w:cs="Times New Roman"/>
          <w:color w:val="000000"/>
        </w:rPr>
        <w:t>ասել</w:t>
      </w:r>
      <w:proofErr w:type="spellEnd"/>
      <w:r w:rsidRPr="007B2B1C">
        <w:rPr>
          <w:rFonts w:ascii="Sylfaen" w:eastAsia="Times New Roman" w:hAnsi="Sylfaen" w:cs="Times New Roman"/>
          <w:color w:val="000000"/>
        </w:rPr>
        <w:t xml:space="preserve">, </w:t>
      </w:r>
      <w:proofErr w:type="spellStart"/>
      <w:r w:rsidRPr="007B2B1C">
        <w:rPr>
          <w:rFonts w:ascii="Sylfaen" w:eastAsia="Times New Roman" w:hAnsi="Sylfaen" w:cs="Times New Roman"/>
          <w:color w:val="000000"/>
        </w:rPr>
        <w:t>արդյո՞ք</w:t>
      </w:r>
      <w:proofErr w:type="spellEnd"/>
      <w:r w:rsidRPr="007B2B1C">
        <w:rPr>
          <w:rFonts w:ascii="Sylfaen" w:eastAsia="Times New Roman" w:hAnsi="Sylfaen" w:cs="Times New Roman"/>
          <w:color w:val="000000"/>
        </w:rPr>
        <w:t xml:space="preserve"> </w:t>
      </w:r>
      <w:proofErr w:type="spellStart"/>
      <w:r w:rsidRPr="007B2B1C">
        <w:rPr>
          <w:rFonts w:ascii="Sylfaen" w:eastAsia="Times New Roman" w:hAnsi="Sylfaen" w:cs="Times New Roman"/>
          <w:color w:val="000000"/>
        </w:rPr>
        <w:t>այս</w:t>
      </w:r>
      <w:proofErr w:type="spellEnd"/>
      <w:r w:rsidRPr="007B2B1C">
        <w:rPr>
          <w:rFonts w:ascii="Sylfaen" w:eastAsia="Times New Roman" w:hAnsi="Sylfaen" w:cs="Times New Roman"/>
          <w:color w:val="000000"/>
        </w:rPr>
        <w:t xml:space="preserve"> </w:t>
      </w:r>
      <w:proofErr w:type="spellStart"/>
      <w:r w:rsidRPr="007B2B1C">
        <w:rPr>
          <w:rFonts w:ascii="Sylfaen" w:eastAsia="Times New Roman" w:hAnsi="Sylfaen" w:cs="Times New Roman"/>
          <w:color w:val="000000"/>
        </w:rPr>
        <w:t>մրցույթը</w:t>
      </w:r>
      <w:proofErr w:type="spellEnd"/>
      <w:r w:rsidRPr="007B2B1C">
        <w:rPr>
          <w:rFonts w:ascii="Sylfaen" w:eastAsia="Times New Roman" w:hAnsi="Sylfaen" w:cs="Times New Roman"/>
          <w:color w:val="000000"/>
        </w:rPr>
        <w:t xml:space="preserve"> </w:t>
      </w:r>
      <w:proofErr w:type="spellStart"/>
      <w:r w:rsidRPr="007B2B1C">
        <w:rPr>
          <w:rFonts w:ascii="Sylfaen" w:eastAsia="Times New Roman" w:hAnsi="Sylfaen" w:cs="Times New Roman"/>
          <w:color w:val="000000"/>
        </w:rPr>
        <w:t>վերաբերում</w:t>
      </w:r>
      <w:proofErr w:type="spellEnd"/>
      <w:r w:rsidRPr="007B2B1C">
        <w:rPr>
          <w:rFonts w:ascii="Sylfaen" w:eastAsia="Times New Roman" w:hAnsi="Sylfaen" w:cs="Times New Roman"/>
          <w:color w:val="000000"/>
        </w:rPr>
        <w:t xml:space="preserve"> է </w:t>
      </w:r>
      <w:proofErr w:type="spellStart"/>
      <w:r w:rsidRPr="007B2B1C">
        <w:rPr>
          <w:rFonts w:ascii="Sylfaen" w:eastAsia="Times New Roman" w:hAnsi="Sylfaen" w:cs="Times New Roman"/>
          <w:color w:val="000000"/>
        </w:rPr>
        <w:t>միայն</w:t>
      </w:r>
      <w:proofErr w:type="spellEnd"/>
      <w:r w:rsidRPr="007B2B1C">
        <w:rPr>
          <w:rFonts w:ascii="Sylfaen" w:eastAsia="Times New Roman" w:hAnsi="Sylfaen" w:cs="Times New Roman"/>
          <w:color w:val="000000"/>
        </w:rPr>
        <w:t xml:space="preserve"> </w:t>
      </w:r>
      <w:proofErr w:type="spellStart"/>
      <w:r w:rsidRPr="007B2B1C">
        <w:rPr>
          <w:rFonts w:ascii="Sylfaen" w:eastAsia="Times New Roman" w:hAnsi="Sylfaen" w:cs="Times New Roman"/>
          <w:color w:val="000000"/>
        </w:rPr>
        <w:t>խորհդատվության</w:t>
      </w:r>
      <w:proofErr w:type="spellEnd"/>
      <w:r w:rsidRPr="007B2B1C">
        <w:rPr>
          <w:rFonts w:ascii="Sylfaen" w:eastAsia="Times New Roman" w:hAnsi="Sylfaen" w:cs="Times New Roman"/>
          <w:color w:val="000000"/>
        </w:rPr>
        <w:t xml:space="preserve"> </w:t>
      </w:r>
      <w:proofErr w:type="spellStart"/>
      <w:r w:rsidRPr="007B2B1C">
        <w:rPr>
          <w:rFonts w:ascii="Sylfaen" w:eastAsia="Times New Roman" w:hAnsi="Sylfaen" w:cs="Times New Roman"/>
          <w:color w:val="000000"/>
        </w:rPr>
        <w:t>առաջադրանքին</w:t>
      </w:r>
      <w:proofErr w:type="spellEnd"/>
      <w:r w:rsidRPr="007B2B1C">
        <w:rPr>
          <w:rFonts w:ascii="Sylfaen" w:eastAsia="Times New Roman" w:hAnsi="Sylfaen" w:cs="Times New Roman"/>
          <w:color w:val="000000"/>
        </w:rPr>
        <w:t xml:space="preserve">, </w:t>
      </w:r>
      <w:proofErr w:type="spellStart"/>
      <w:r w:rsidRPr="007B2B1C">
        <w:rPr>
          <w:rFonts w:ascii="Sylfaen" w:eastAsia="Times New Roman" w:hAnsi="Sylfaen" w:cs="Times New Roman"/>
          <w:color w:val="000000"/>
        </w:rPr>
        <w:t>թե</w:t>
      </w:r>
      <w:proofErr w:type="spellEnd"/>
      <w:r w:rsidRPr="007B2B1C">
        <w:rPr>
          <w:rFonts w:ascii="Sylfaen" w:eastAsia="Times New Roman" w:hAnsi="Sylfaen" w:cs="Times New Roman"/>
          <w:color w:val="000000"/>
        </w:rPr>
        <w:t xml:space="preserve">՞ </w:t>
      </w:r>
      <w:proofErr w:type="spellStart"/>
      <w:proofErr w:type="gramStart"/>
      <w:r w:rsidRPr="007B2B1C">
        <w:rPr>
          <w:rFonts w:ascii="Sylfaen" w:eastAsia="Times New Roman" w:hAnsi="Sylfaen" w:cs="Times New Roman"/>
          <w:color w:val="000000"/>
        </w:rPr>
        <w:t>նույն</w:t>
      </w:r>
      <w:proofErr w:type="spellEnd"/>
      <w:proofErr w:type="gramEnd"/>
      <w:r w:rsidRPr="007B2B1C">
        <w:rPr>
          <w:rFonts w:ascii="Sylfaen" w:eastAsia="Times New Roman" w:hAnsi="Sylfaen" w:cs="Times New Roman"/>
          <w:color w:val="000000"/>
        </w:rPr>
        <w:t xml:space="preserve"> </w:t>
      </w:r>
      <w:proofErr w:type="spellStart"/>
      <w:r w:rsidRPr="007B2B1C">
        <w:rPr>
          <w:rFonts w:ascii="Sylfaen" w:eastAsia="Times New Roman" w:hAnsi="Sylfaen" w:cs="Times New Roman"/>
          <w:color w:val="000000"/>
        </w:rPr>
        <w:t>ընկերությունը</w:t>
      </w:r>
      <w:proofErr w:type="spellEnd"/>
      <w:r w:rsidRPr="007B2B1C">
        <w:rPr>
          <w:rFonts w:ascii="Sylfaen" w:eastAsia="Times New Roman" w:hAnsi="Sylfaen" w:cs="Times New Roman"/>
          <w:color w:val="000000"/>
        </w:rPr>
        <w:t xml:space="preserve"> </w:t>
      </w:r>
      <w:proofErr w:type="spellStart"/>
      <w:r w:rsidRPr="007B2B1C">
        <w:rPr>
          <w:rFonts w:ascii="Sylfaen" w:eastAsia="Times New Roman" w:hAnsi="Sylfaen" w:cs="Times New Roman"/>
          <w:color w:val="000000"/>
        </w:rPr>
        <w:t>կարող</w:t>
      </w:r>
      <w:proofErr w:type="spellEnd"/>
      <w:r w:rsidRPr="007B2B1C">
        <w:rPr>
          <w:rFonts w:ascii="Sylfaen" w:eastAsia="Times New Roman" w:hAnsi="Sylfaen" w:cs="Times New Roman"/>
          <w:color w:val="000000"/>
        </w:rPr>
        <w:t xml:space="preserve"> է </w:t>
      </w:r>
      <w:proofErr w:type="spellStart"/>
      <w:r w:rsidRPr="007B2B1C">
        <w:rPr>
          <w:rFonts w:ascii="Sylfaen" w:eastAsia="Times New Roman" w:hAnsi="Sylfaen" w:cs="Times New Roman"/>
          <w:color w:val="000000"/>
        </w:rPr>
        <w:t>դիմել</w:t>
      </w:r>
      <w:proofErr w:type="spellEnd"/>
      <w:r w:rsidRPr="007B2B1C">
        <w:rPr>
          <w:rFonts w:ascii="Sylfaen" w:eastAsia="Times New Roman" w:hAnsi="Sylfaen" w:cs="Times New Roman"/>
          <w:color w:val="000000"/>
        </w:rPr>
        <w:t xml:space="preserve"> և՛ </w:t>
      </w:r>
      <w:proofErr w:type="spellStart"/>
      <w:r w:rsidRPr="007B2B1C">
        <w:rPr>
          <w:rFonts w:ascii="Sylfaen" w:eastAsia="Times New Roman" w:hAnsi="Sylfaen" w:cs="Times New Roman"/>
          <w:color w:val="000000"/>
        </w:rPr>
        <w:t>խորդհատվության</w:t>
      </w:r>
      <w:proofErr w:type="spellEnd"/>
      <w:r w:rsidRPr="007B2B1C">
        <w:rPr>
          <w:rFonts w:ascii="Sylfaen" w:eastAsia="Times New Roman" w:hAnsi="Sylfaen" w:cs="Times New Roman"/>
          <w:color w:val="000000"/>
        </w:rPr>
        <w:t xml:space="preserve">, և՛ </w:t>
      </w:r>
      <w:proofErr w:type="spellStart"/>
      <w:r w:rsidRPr="007B2B1C">
        <w:rPr>
          <w:rFonts w:ascii="Sylfaen" w:eastAsia="Times New Roman" w:hAnsi="Sylfaen" w:cs="Times New Roman"/>
          <w:color w:val="000000"/>
        </w:rPr>
        <w:t>համակարգի</w:t>
      </w:r>
      <w:proofErr w:type="spellEnd"/>
      <w:r w:rsidRPr="007B2B1C">
        <w:rPr>
          <w:rFonts w:ascii="Sylfaen" w:eastAsia="Times New Roman" w:hAnsi="Sylfaen" w:cs="Times New Roman"/>
          <w:color w:val="000000"/>
        </w:rPr>
        <w:t xml:space="preserve"> </w:t>
      </w:r>
      <w:proofErr w:type="spellStart"/>
      <w:r w:rsidRPr="007B2B1C">
        <w:rPr>
          <w:rFonts w:ascii="Sylfaen" w:eastAsia="Times New Roman" w:hAnsi="Sylfaen" w:cs="Times New Roman"/>
          <w:color w:val="000000"/>
        </w:rPr>
        <w:t>ներդրման</w:t>
      </w:r>
      <w:proofErr w:type="spellEnd"/>
      <w:r w:rsidRPr="007B2B1C">
        <w:rPr>
          <w:rFonts w:ascii="Sylfaen" w:eastAsia="Times New Roman" w:hAnsi="Sylfaen" w:cs="Times New Roman"/>
          <w:color w:val="000000"/>
        </w:rPr>
        <w:t xml:space="preserve"> </w:t>
      </w:r>
      <w:proofErr w:type="spellStart"/>
      <w:r w:rsidRPr="007B2B1C">
        <w:rPr>
          <w:rFonts w:ascii="Sylfaen" w:eastAsia="Times New Roman" w:hAnsi="Sylfaen" w:cs="Times New Roman"/>
          <w:color w:val="000000"/>
        </w:rPr>
        <w:t>առաջարկով</w:t>
      </w:r>
      <w:proofErr w:type="spellEnd"/>
      <w:r w:rsidRPr="007B2B1C">
        <w:rPr>
          <w:rFonts w:ascii="Sylfaen" w:eastAsia="Times New Roman" w:hAnsi="Sylfaen" w:cs="Times New Roman"/>
          <w:color w:val="000000"/>
        </w:rPr>
        <w:t>։</w:t>
      </w:r>
    </w:p>
    <w:p w:rsidR="007B2B1C" w:rsidRPr="007B2B1C" w:rsidRDefault="007B2B1C" w:rsidP="003A373D">
      <w:pPr>
        <w:shd w:val="clear" w:color="auto" w:fill="FFFFFF"/>
        <w:spacing w:after="0" w:line="360" w:lineRule="auto"/>
        <w:jc w:val="both"/>
        <w:rPr>
          <w:rFonts w:ascii="Calibri" w:eastAsia="Times New Roman" w:hAnsi="Calibri" w:cs="Times New Roman"/>
          <w:color w:val="000000"/>
        </w:rPr>
      </w:pPr>
      <w:r w:rsidRPr="007B2B1C">
        <w:rPr>
          <w:rFonts w:ascii="Sylfaen" w:eastAsia="Times New Roman" w:hAnsi="Sylfaen" w:cs="Times New Roman"/>
          <w:color w:val="000000"/>
        </w:rPr>
        <w:t> </w:t>
      </w:r>
    </w:p>
    <w:p w:rsidR="007B2B1C" w:rsidRPr="007B2B1C" w:rsidRDefault="007B2B1C" w:rsidP="003A373D">
      <w:pPr>
        <w:shd w:val="clear" w:color="auto" w:fill="FFFFFF"/>
        <w:spacing w:after="0" w:line="360" w:lineRule="auto"/>
        <w:jc w:val="both"/>
        <w:rPr>
          <w:rFonts w:ascii="Calibri" w:eastAsia="Times New Roman" w:hAnsi="Calibri" w:cs="Times New Roman"/>
          <w:color w:val="000000"/>
        </w:rPr>
      </w:pPr>
      <w:proofErr w:type="spellStart"/>
      <w:r w:rsidRPr="007B2B1C">
        <w:rPr>
          <w:rFonts w:ascii="Sylfaen" w:eastAsia="Times New Roman" w:hAnsi="Sylfaen" w:cs="Times New Roman"/>
          <w:color w:val="000000"/>
        </w:rPr>
        <w:t>Ինչպես</w:t>
      </w:r>
      <w:proofErr w:type="spellEnd"/>
      <w:r w:rsidRPr="007B2B1C">
        <w:rPr>
          <w:rFonts w:ascii="Sylfaen" w:eastAsia="Times New Roman" w:hAnsi="Sylfaen" w:cs="Times New Roman"/>
          <w:color w:val="000000"/>
        </w:rPr>
        <w:t xml:space="preserve"> </w:t>
      </w:r>
      <w:proofErr w:type="spellStart"/>
      <w:r w:rsidRPr="007B2B1C">
        <w:rPr>
          <w:rFonts w:ascii="Sylfaen" w:eastAsia="Times New Roman" w:hAnsi="Sylfaen" w:cs="Times New Roman"/>
          <w:color w:val="000000"/>
        </w:rPr>
        <w:t>նաև</w:t>
      </w:r>
      <w:proofErr w:type="spellEnd"/>
      <w:r w:rsidRPr="007B2B1C">
        <w:rPr>
          <w:rFonts w:ascii="Sylfaen" w:eastAsia="Times New Roman" w:hAnsi="Sylfaen" w:cs="Times New Roman"/>
          <w:color w:val="000000"/>
        </w:rPr>
        <w:t xml:space="preserve">, </w:t>
      </w:r>
      <w:proofErr w:type="spellStart"/>
      <w:r w:rsidRPr="007B2B1C">
        <w:rPr>
          <w:rFonts w:ascii="Sylfaen" w:eastAsia="Times New Roman" w:hAnsi="Sylfaen" w:cs="Times New Roman"/>
          <w:color w:val="000000"/>
        </w:rPr>
        <w:t>կայքում</w:t>
      </w:r>
      <w:proofErr w:type="spellEnd"/>
      <w:r w:rsidRPr="007B2B1C">
        <w:rPr>
          <w:rFonts w:ascii="Sylfaen" w:eastAsia="Times New Roman" w:hAnsi="Sylfaen" w:cs="Times New Roman"/>
          <w:color w:val="000000"/>
        </w:rPr>
        <w:t xml:space="preserve"> </w:t>
      </w:r>
      <w:proofErr w:type="spellStart"/>
      <w:r w:rsidRPr="007B2B1C">
        <w:rPr>
          <w:rFonts w:ascii="Sylfaen" w:eastAsia="Times New Roman" w:hAnsi="Sylfaen" w:cs="Times New Roman"/>
          <w:color w:val="000000"/>
        </w:rPr>
        <w:t>տեղադրված</w:t>
      </w:r>
      <w:proofErr w:type="spellEnd"/>
      <w:r w:rsidRPr="007B2B1C">
        <w:rPr>
          <w:rFonts w:ascii="Sylfaen" w:eastAsia="Times New Roman" w:hAnsi="Sylfaen" w:cs="Times New Roman"/>
          <w:color w:val="000000"/>
        </w:rPr>
        <w:t xml:space="preserve"> </w:t>
      </w:r>
      <w:proofErr w:type="spellStart"/>
      <w:r w:rsidRPr="007B2B1C">
        <w:rPr>
          <w:rFonts w:ascii="Sylfaen" w:eastAsia="Times New Roman" w:hAnsi="Sylfaen" w:cs="Times New Roman"/>
          <w:color w:val="000000"/>
        </w:rPr>
        <w:t>փաստաթղթերում</w:t>
      </w:r>
      <w:proofErr w:type="spellEnd"/>
      <w:r w:rsidRPr="007B2B1C">
        <w:rPr>
          <w:rFonts w:ascii="Sylfaen" w:eastAsia="Times New Roman" w:hAnsi="Sylfaen" w:cs="Times New Roman"/>
          <w:color w:val="000000"/>
        </w:rPr>
        <w:t xml:space="preserve"> </w:t>
      </w:r>
      <w:proofErr w:type="spellStart"/>
      <w:r w:rsidRPr="007B2B1C">
        <w:rPr>
          <w:rFonts w:ascii="Sylfaen" w:eastAsia="Times New Roman" w:hAnsi="Sylfaen" w:cs="Times New Roman"/>
          <w:color w:val="000000"/>
        </w:rPr>
        <w:t>դժվարանում</w:t>
      </w:r>
      <w:proofErr w:type="spellEnd"/>
      <w:r w:rsidRPr="007B2B1C">
        <w:rPr>
          <w:rFonts w:ascii="Sylfaen" w:eastAsia="Times New Roman" w:hAnsi="Sylfaen" w:cs="Times New Roman"/>
          <w:color w:val="000000"/>
        </w:rPr>
        <w:t xml:space="preserve"> </w:t>
      </w:r>
      <w:proofErr w:type="spellStart"/>
      <w:r w:rsidRPr="007B2B1C">
        <w:rPr>
          <w:rFonts w:ascii="Sylfaen" w:eastAsia="Times New Roman" w:hAnsi="Sylfaen" w:cs="Times New Roman"/>
          <w:color w:val="000000"/>
        </w:rPr>
        <w:t>եմ</w:t>
      </w:r>
      <w:proofErr w:type="spellEnd"/>
      <w:r w:rsidRPr="007B2B1C">
        <w:rPr>
          <w:rFonts w:ascii="Sylfaen" w:eastAsia="Times New Roman" w:hAnsi="Sylfaen" w:cs="Times New Roman"/>
          <w:color w:val="000000"/>
        </w:rPr>
        <w:t xml:space="preserve"> </w:t>
      </w:r>
      <w:proofErr w:type="spellStart"/>
      <w:r w:rsidRPr="007B2B1C">
        <w:rPr>
          <w:rFonts w:ascii="Sylfaen" w:eastAsia="Times New Roman" w:hAnsi="Sylfaen" w:cs="Times New Roman"/>
          <w:color w:val="000000"/>
        </w:rPr>
        <w:t>գտնել</w:t>
      </w:r>
      <w:proofErr w:type="spellEnd"/>
      <w:r w:rsidRPr="007B2B1C">
        <w:rPr>
          <w:rFonts w:ascii="Sylfaen" w:eastAsia="Times New Roman" w:hAnsi="Sylfaen" w:cs="Times New Roman"/>
          <w:color w:val="000000"/>
        </w:rPr>
        <w:t xml:space="preserve"> </w:t>
      </w:r>
      <w:proofErr w:type="spellStart"/>
      <w:r w:rsidRPr="007B2B1C">
        <w:rPr>
          <w:rFonts w:ascii="Sylfaen" w:eastAsia="Times New Roman" w:hAnsi="Sylfaen" w:cs="Times New Roman"/>
          <w:color w:val="000000"/>
        </w:rPr>
        <w:t>վերջնաժամկետը</w:t>
      </w:r>
      <w:proofErr w:type="spellEnd"/>
      <w:r w:rsidRPr="007B2B1C">
        <w:rPr>
          <w:rFonts w:ascii="Sylfaen" w:eastAsia="Times New Roman" w:hAnsi="Sylfaen" w:cs="Times New Roman"/>
          <w:color w:val="000000"/>
        </w:rPr>
        <w:t xml:space="preserve">։ </w:t>
      </w:r>
      <w:proofErr w:type="spellStart"/>
      <w:r w:rsidRPr="007B2B1C">
        <w:rPr>
          <w:rFonts w:ascii="Sylfaen" w:eastAsia="Times New Roman" w:hAnsi="Sylfaen" w:cs="Times New Roman"/>
          <w:color w:val="000000"/>
        </w:rPr>
        <w:t>Կարո՞ղ</w:t>
      </w:r>
      <w:proofErr w:type="spellEnd"/>
      <w:r w:rsidRPr="007B2B1C">
        <w:rPr>
          <w:rFonts w:ascii="Sylfaen" w:eastAsia="Times New Roman" w:hAnsi="Sylfaen" w:cs="Times New Roman"/>
          <w:color w:val="000000"/>
        </w:rPr>
        <w:t xml:space="preserve"> </w:t>
      </w:r>
      <w:proofErr w:type="spellStart"/>
      <w:r w:rsidRPr="007B2B1C">
        <w:rPr>
          <w:rFonts w:ascii="Sylfaen" w:eastAsia="Times New Roman" w:hAnsi="Sylfaen" w:cs="Times New Roman"/>
          <w:color w:val="000000"/>
        </w:rPr>
        <w:t>եք</w:t>
      </w:r>
      <w:proofErr w:type="spellEnd"/>
      <w:r w:rsidRPr="007B2B1C">
        <w:rPr>
          <w:rFonts w:ascii="Sylfaen" w:eastAsia="Times New Roman" w:hAnsi="Sylfaen" w:cs="Times New Roman"/>
          <w:color w:val="000000"/>
        </w:rPr>
        <w:t xml:space="preserve"> </w:t>
      </w:r>
      <w:proofErr w:type="spellStart"/>
      <w:r w:rsidRPr="007B2B1C">
        <w:rPr>
          <w:rFonts w:ascii="Sylfaen" w:eastAsia="Times New Roman" w:hAnsi="Sylfaen" w:cs="Times New Roman"/>
          <w:color w:val="000000"/>
        </w:rPr>
        <w:t>հաստատել</w:t>
      </w:r>
      <w:proofErr w:type="spellEnd"/>
      <w:r w:rsidRPr="007B2B1C">
        <w:rPr>
          <w:rFonts w:ascii="Sylfaen" w:eastAsia="Times New Roman" w:hAnsi="Sylfaen" w:cs="Times New Roman"/>
          <w:color w:val="000000"/>
        </w:rPr>
        <w:t xml:space="preserve">, </w:t>
      </w:r>
      <w:proofErr w:type="spellStart"/>
      <w:r w:rsidRPr="007B2B1C">
        <w:rPr>
          <w:rFonts w:ascii="Sylfaen" w:eastAsia="Times New Roman" w:hAnsi="Sylfaen" w:cs="Times New Roman"/>
          <w:color w:val="000000"/>
        </w:rPr>
        <w:t>որ</w:t>
      </w:r>
      <w:proofErr w:type="spellEnd"/>
      <w:r w:rsidRPr="007B2B1C">
        <w:rPr>
          <w:rFonts w:ascii="Sylfaen" w:eastAsia="Times New Roman" w:hAnsi="Sylfaen" w:cs="Times New Roman"/>
          <w:color w:val="000000"/>
        </w:rPr>
        <w:t xml:space="preserve"> </w:t>
      </w:r>
      <w:proofErr w:type="spellStart"/>
      <w:r w:rsidRPr="007B2B1C">
        <w:rPr>
          <w:rFonts w:ascii="Sylfaen" w:eastAsia="Times New Roman" w:hAnsi="Sylfaen" w:cs="Times New Roman"/>
          <w:color w:val="000000"/>
        </w:rPr>
        <w:t>հայտարարության</w:t>
      </w:r>
      <w:proofErr w:type="spellEnd"/>
      <w:r w:rsidRPr="007B2B1C">
        <w:rPr>
          <w:rFonts w:ascii="Sylfaen" w:eastAsia="Times New Roman" w:hAnsi="Sylfaen" w:cs="Times New Roman"/>
          <w:color w:val="000000"/>
        </w:rPr>
        <w:t xml:space="preserve"> </w:t>
      </w:r>
      <w:proofErr w:type="spellStart"/>
      <w:r w:rsidRPr="007B2B1C">
        <w:rPr>
          <w:rFonts w:ascii="Sylfaen" w:eastAsia="Times New Roman" w:hAnsi="Sylfaen" w:cs="Times New Roman"/>
          <w:color w:val="000000"/>
        </w:rPr>
        <w:t>մեջ</w:t>
      </w:r>
      <w:proofErr w:type="spellEnd"/>
      <w:r w:rsidRPr="007B2B1C">
        <w:rPr>
          <w:rFonts w:ascii="Sylfaen" w:eastAsia="Times New Roman" w:hAnsi="Sylfaen" w:cs="Times New Roman"/>
          <w:color w:val="000000"/>
        </w:rPr>
        <w:t xml:space="preserve"> </w:t>
      </w:r>
      <w:proofErr w:type="spellStart"/>
      <w:r w:rsidRPr="007B2B1C">
        <w:rPr>
          <w:rFonts w:ascii="Sylfaen" w:eastAsia="Times New Roman" w:hAnsi="Sylfaen" w:cs="Times New Roman"/>
          <w:color w:val="000000"/>
        </w:rPr>
        <w:t>նշված</w:t>
      </w:r>
      <w:proofErr w:type="spellEnd"/>
      <w:r w:rsidRPr="007B2B1C">
        <w:rPr>
          <w:rFonts w:ascii="Sylfaen" w:eastAsia="Times New Roman" w:hAnsi="Sylfaen" w:cs="Times New Roman"/>
          <w:color w:val="000000"/>
        </w:rPr>
        <w:t> </w:t>
      </w:r>
      <w:proofErr w:type="spellStart"/>
      <w:r w:rsidRPr="007B2B1C">
        <w:rPr>
          <w:rFonts w:ascii="Sylfaen" w:eastAsia="Times New Roman" w:hAnsi="Sylfaen" w:cs="Times New Roman"/>
          <w:color w:val="000000"/>
        </w:rPr>
        <w:t>ապրիլի</w:t>
      </w:r>
      <w:proofErr w:type="spellEnd"/>
      <w:r w:rsidRPr="007B2B1C">
        <w:rPr>
          <w:rFonts w:ascii="Sylfaen" w:eastAsia="Times New Roman" w:hAnsi="Sylfaen" w:cs="Times New Roman"/>
          <w:color w:val="000000"/>
        </w:rPr>
        <w:t xml:space="preserve"> 14-ի </w:t>
      </w:r>
      <w:proofErr w:type="spellStart"/>
      <w:r w:rsidRPr="007B2B1C">
        <w:rPr>
          <w:rFonts w:ascii="Sylfaen" w:eastAsia="Times New Roman" w:hAnsi="Sylfaen" w:cs="Times New Roman"/>
          <w:color w:val="000000"/>
        </w:rPr>
        <w:t>ժամը</w:t>
      </w:r>
      <w:proofErr w:type="spellEnd"/>
      <w:r w:rsidRPr="007B2B1C">
        <w:rPr>
          <w:rFonts w:ascii="Sylfaen" w:eastAsia="Times New Roman" w:hAnsi="Sylfaen" w:cs="Times New Roman"/>
          <w:color w:val="000000"/>
        </w:rPr>
        <w:t xml:space="preserve"> 17:00-ը </w:t>
      </w:r>
      <w:proofErr w:type="spellStart"/>
      <w:r w:rsidRPr="007B2B1C">
        <w:rPr>
          <w:rFonts w:ascii="Sylfaen" w:eastAsia="Times New Roman" w:hAnsi="Sylfaen" w:cs="Times New Roman"/>
          <w:color w:val="000000"/>
        </w:rPr>
        <w:t>դիմումների</w:t>
      </w:r>
      <w:proofErr w:type="spellEnd"/>
      <w:r w:rsidRPr="007B2B1C">
        <w:rPr>
          <w:rFonts w:ascii="Sylfaen" w:eastAsia="Times New Roman" w:hAnsi="Sylfaen" w:cs="Times New Roman"/>
          <w:color w:val="000000"/>
        </w:rPr>
        <w:t xml:space="preserve"> </w:t>
      </w:r>
      <w:proofErr w:type="spellStart"/>
      <w:r w:rsidRPr="007B2B1C">
        <w:rPr>
          <w:rFonts w:ascii="Sylfaen" w:eastAsia="Times New Roman" w:hAnsi="Sylfaen" w:cs="Times New Roman"/>
          <w:color w:val="000000"/>
        </w:rPr>
        <w:t>ընդունման</w:t>
      </w:r>
      <w:proofErr w:type="spellEnd"/>
      <w:r w:rsidRPr="007B2B1C">
        <w:rPr>
          <w:rFonts w:ascii="Sylfaen" w:eastAsia="Times New Roman" w:hAnsi="Sylfaen" w:cs="Times New Roman"/>
          <w:color w:val="000000"/>
        </w:rPr>
        <w:t xml:space="preserve"> </w:t>
      </w:r>
      <w:proofErr w:type="spellStart"/>
      <w:r w:rsidRPr="007B2B1C">
        <w:rPr>
          <w:rFonts w:ascii="Sylfaen" w:eastAsia="Times New Roman" w:hAnsi="Sylfaen" w:cs="Times New Roman"/>
          <w:color w:val="000000"/>
        </w:rPr>
        <w:t>վերջնաժամկետն</w:t>
      </w:r>
      <w:proofErr w:type="spellEnd"/>
      <w:r w:rsidRPr="007B2B1C">
        <w:rPr>
          <w:rFonts w:ascii="Sylfaen" w:eastAsia="Times New Roman" w:hAnsi="Sylfaen" w:cs="Times New Roman"/>
          <w:color w:val="000000"/>
        </w:rPr>
        <w:t xml:space="preserve"> է։</w:t>
      </w:r>
    </w:p>
    <w:p w:rsidR="00BF642C" w:rsidRDefault="00BF642C" w:rsidP="003A373D">
      <w:pPr>
        <w:spacing w:after="0" w:line="360" w:lineRule="auto"/>
        <w:jc w:val="both"/>
        <w:rPr>
          <w:rFonts w:ascii="Sylfaen" w:hAnsi="Sylfaen"/>
          <w:noProof/>
        </w:rPr>
      </w:pPr>
    </w:p>
    <w:p w:rsidR="00BF642C" w:rsidRDefault="00BF642C" w:rsidP="003A373D">
      <w:pPr>
        <w:spacing w:after="0" w:line="360" w:lineRule="auto"/>
        <w:jc w:val="both"/>
        <w:rPr>
          <w:rFonts w:ascii="Sylfaen" w:hAnsi="Sylfaen"/>
          <w:b/>
          <w:noProof/>
        </w:rPr>
      </w:pPr>
      <w:r w:rsidRPr="00F86FAC">
        <w:rPr>
          <w:rFonts w:ascii="Sylfaen" w:hAnsi="Sylfaen"/>
          <w:b/>
          <w:noProof/>
        </w:rPr>
        <w:t>Պարզաբանում</w:t>
      </w:r>
    </w:p>
    <w:p w:rsidR="00C56913" w:rsidRDefault="00C56913" w:rsidP="003A373D">
      <w:pPr>
        <w:spacing w:after="0" w:line="360" w:lineRule="auto"/>
        <w:jc w:val="both"/>
        <w:rPr>
          <w:rFonts w:ascii="Sylfaen" w:hAnsi="Sylfaen"/>
          <w:b/>
          <w:noProof/>
        </w:rPr>
      </w:pPr>
    </w:p>
    <w:p w:rsidR="00C56913" w:rsidRDefault="007B2B1C" w:rsidP="003A373D">
      <w:pPr>
        <w:shd w:val="clear" w:color="auto" w:fill="FFFFFF"/>
        <w:spacing w:after="0" w:line="360" w:lineRule="auto"/>
        <w:jc w:val="both"/>
        <w:rPr>
          <w:rFonts w:ascii="Sylfaen" w:eastAsia="Times New Roman" w:hAnsi="Sylfaen" w:cs="Times New Roman"/>
          <w:color w:val="000000"/>
        </w:rPr>
      </w:pPr>
      <w:proofErr w:type="spellStart"/>
      <w:r>
        <w:rPr>
          <w:rFonts w:ascii="Sylfaen" w:eastAsia="Times New Roman" w:hAnsi="Sylfaen" w:cs="Times New Roman"/>
          <w:color w:val="000000"/>
        </w:rPr>
        <w:t>Խորդ</w:t>
      </w:r>
      <w:r w:rsidR="005007FC">
        <w:rPr>
          <w:rFonts w:ascii="Sylfaen" w:eastAsia="Times New Roman" w:hAnsi="Sylfaen" w:cs="Times New Roman"/>
          <w:color w:val="000000"/>
        </w:rPr>
        <w:t>ր</w:t>
      </w:r>
      <w:r>
        <w:rPr>
          <w:rFonts w:ascii="Sylfaen" w:eastAsia="Times New Roman" w:hAnsi="Sylfaen" w:cs="Times New Roman"/>
          <w:color w:val="000000"/>
        </w:rPr>
        <w:t>հատվության</w:t>
      </w:r>
      <w:proofErr w:type="spellEnd"/>
      <w:r w:rsidRPr="007B2B1C">
        <w:rPr>
          <w:rFonts w:ascii="Sylfaen" w:eastAsia="Times New Roman" w:hAnsi="Sylfaen" w:cs="Times New Roman"/>
          <w:color w:val="000000"/>
        </w:rPr>
        <w:t xml:space="preserve"> և </w:t>
      </w:r>
      <w:proofErr w:type="spellStart"/>
      <w:r w:rsidRPr="007B2B1C">
        <w:rPr>
          <w:rFonts w:ascii="Sylfaen" w:eastAsia="Times New Roman" w:hAnsi="Sylfaen" w:cs="Times New Roman"/>
          <w:color w:val="000000"/>
        </w:rPr>
        <w:t>համակարգի</w:t>
      </w:r>
      <w:proofErr w:type="spellEnd"/>
      <w:r w:rsidRPr="007B2B1C">
        <w:rPr>
          <w:rFonts w:ascii="Sylfaen" w:eastAsia="Times New Roman" w:hAnsi="Sylfaen" w:cs="Times New Roman"/>
          <w:color w:val="000000"/>
        </w:rPr>
        <w:t xml:space="preserve"> </w:t>
      </w:r>
      <w:proofErr w:type="spellStart"/>
      <w:r w:rsidRPr="007B2B1C">
        <w:rPr>
          <w:rFonts w:ascii="Sylfaen" w:eastAsia="Times New Roman" w:hAnsi="Sylfaen" w:cs="Times New Roman"/>
          <w:color w:val="000000"/>
        </w:rPr>
        <w:t>ներդրման</w:t>
      </w:r>
      <w:proofErr w:type="spellEnd"/>
      <w:r>
        <w:rPr>
          <w:rFonts w:ascii="Sylfaen" w:eastAsia="Times New Roman" w:hAnsi="Sylfaen" w:cs="Times New Roman"/>
          <w:color w:val="000000"/>
        </w:rPr>
        <w:t xml:space="preserve"> </w:t>
      </w:r>
      <w:proofErr w:type="spellStart"/>
      <w:r>
        <w:rPr>
          <w:rFonts w:ascii="Sylfaen" w:eastAsia="Times New Roman" w:hAnsi="Sylfaen" w:cs="Times New Roman"/>
          <w:color w:val="000000"/>
        </w:rPr>
        <w:t>միաժամանակ</w:t>
      </w:r>
      <w:r w:rsidR="00A67B2F">
        <w:rPr>
          <w:rFonts w:ascii="Sylfaen" w:eastAsia="Times New Roman" w:hAnsi="Sylfaen" w:cs="Times New Roman"/>
          <w:color w:val="000000"/>
        </w:rPr>
        <w:t>յա</w:t>
      </w:r>
      <w:proofErr w:type="spellEnd"/>
      <w:r>
        <w:rPr>
          <w:rFonts w:ascii="Sylfaen" w:eastAsia="Times New Roman" w:hAnsi="Sylfaen" w:cs="Times New Roman"/>
          <w:color w:val="000000"/>
        </w:rPr>
        <w:t xml:space="preserve"> </w:t>
      </w:r>
      <w:proofErr w:type="spellStart"/>
      <w:r>
        <w:rPr>
          <w:rFonts w:ascii="Sylfaen" w:eastAsia="Times New Roman" w:hAnsi="Sylfaen" w:cs="Times New Roman"/>
          <w:color w:val="000000"/>
        </w:rPr>
        <w:t>ապահովումը</w:t>
      </w:r>
      <w:proofErr w:type="spellEnd"/>
      <w:r>
        <w:rPr>
          <w:rFonts w:ascii="Sylfaen" w:eastAsia="Times New Roman" w:hAnsi="Sylfaen" w:cs="Times New Roman"/>
          <w:color w:val="000000"/>
        </w:rPr>
        <w:t xml:space="preserve"> </w:t>
      </w:r>
      <w:proofErr w:type="spellStart"/>
      <w:r>
        <w:rPr>
          <w:rFonts w:ascii="Sylfaen" w:eastAsia="Times New Roman" w:hAnsi="Sylfaen" w:cs="Times New Roman"/>
          <w:color w:val="000000"/>
        </w:rPr>
        <w:t>հնարավոր</w:t>
      </w:r>
      <w:proofErr w:type="spellEnd"/>
      <w:r>
        <w:rPr>
          <w:rFonts w:ascii="Sylfaen" w:eastAsia="Times New Roman" w:hAnsi="Sylfaen" w:cs="Times New Roman"/>
          <w:color w:val="000000"/>
        </w:rPr>
        <w:t xml:space="preserve"> </w:t>
      </w:r>
      <w:proofErr w:type="spellStart"/>
      <w:r>
        <w:rPr>
          <w:rFonts w:ascii="Sylfaen" w:eastAsia="Times New Roman" w:hAnsi="Sylfaen" w:cs="Times New Roman"/>
          <w:color w:val="000000"/>
        </w:rPr>
        <w:t>չէ</w:t>
      </w:r>
      <w:proofErr w:type="spellEnd"/>
      <w:r>
        <w:rPr>
          <w:rFonts w:ascii="Sylfaen" w:eastAsia="Times New Roman" w:hAnsi="Sylfaen" w:cs="Times New Roman"/>
          <w:color w:val="000000"/>
        </w:rPr>
        <w:t xml:space="preserve"> </w:t>
      </w:r>
      <w:proofErr w:type="spellStart"/>
      <w:r>
        <w:rPr>
          <w:rFonts w:ascii="Sylfaen" w:eastAsia="Times New Roman" w:hAnsi="Sylfaen" w:cs="Times New Roman"/>
          <w:color w:val="000000"/>
        </w:rPr>
        <w:t>իրականացնել</w:t>
      </w:r>
      <w:proofErr w:type="spellEnd"/>
      <w:r>
        <w:rPr>
          <w:rFonts w:ascii="Sylfaen" w:eastAsia="Times New Roman" w:hAnsi="Sylfaen" w:cs="Times New Roman"/>
          <w:color w:val="000000"/>
        </w:rPr>
        <w:t>:</w:t>
      </w:r>
    </w:p>
    <w:p w:rsidR="007B2B1C" w:rsidRDefault="003A373D" w:rsidP="00885106">
      <w:pPr>
        <w:spacing w:after="0" w:line="360" w:lineRule="auto"/>
        <w:jc w:val="both"/>
        <w:rPr>
          <w:rFonts w:ascii="Sylfaen" w:eastAsia="Times New Roman" w:hAnsi="Sylfaen" w:cs="Times New Roman"/>
          <w:color w:val="000000"/>
        </w:rPr>
      </w:pPr>
      <w:proofErr w:type="spellStart"/>
      <w:r>
        <w:rPr>
          <w:rFonts w:ascii="Sylfaen" w:eastAsia="Times New Roman" w:hAnsi="Sylfaen" w:cs="Times New Roman"/>
          <w:color w:val="000000"/>
        </w:rPr>
        <w:t>Ինչպես</w:t>
      </w:r>
      <w:proofErr w:type="spellEnd"/>
      <w:r>
        <w:rPr>
          <w:rFonts w:ascii="Sylfaen" w:eastAsia="Times New Roman" w:hAnsi="Sylfaen" w:cs="Times New Roman"/>
          <w:color w:val="000000"/>
        </w:rPr>
        <w:t xml:space="preserve"> </w:t>
      </w:r>
      <w:proofErr w:type="spellStart"/>
      <w:r>
        <w:rPr>
          <w:rFonts w:ascii="Sylfaen" w:eastAsia="Times New Roman" w:hAnsi="Sylfaen" w:cs="Times New Roman"/>
          <w:color w:val="000000"/>
        </w:rPr>
        <w:t>նշված</w:t>
      </w:r>
      <w:proofErr w:type="spellEnd"/>
      <w:r>
        <w:rPr>
          <w:rFonts w:ascii="Sylfaen" w:eastAsia="Times New Roman" w:hAnsi="Sylfaen" w:cs="Times New Roman"/>
          <w:color w:val="000000"/>
        </w:rPr>
        <w:t xml:space="preserve"> է </w:t>
      </w:r>
      <w:r w:rsidRPr="003A373D">
        <w:rPr>
          <w:rFonts w:ascii="Sylfaen" w:eastAsia="Times New Roman" w:hAnsi="Sylfaen" w:cs="Times New Roman"/>
          <w:color w:val="000000"/>
        </w:rPr>
        <w:t xml:space="preserve">ԿՖԿՀ-ի ներդրման ծրագրի շրջանակում խորհրդատուի ընտրության տեխնիկական </w:t>
      </w:r>
      <w:proofErr w:type="spellStart"/>
      <w:r w:rsidRPr="003A373D">
        <w:rPr>
          <w:rFonts w:ascii="Sylfaen" w:eastAsia="Times New Roman" w:hAnsi="Sylfaen" w:cs="Times New Roman"/>
          <w:color w:val="000000"/>
        </w:rPr>
        <w:t>առաջադրանք</w:t>
      </w:r>
      <w:r w:rsidRPr="003A373D">
        <w:rPr>
          <w:rFonts w:ascii="Sylfaen" w:eastAsia="Times New Roman" w:hAnsi="Sylfaen" w:cs="Times New Roman"/>
          <w:color w:val="000000"/>
        </w:rPr>
        <w:t>ում</w:t>
      </w:r>
      <w:proofErr w:type="spellEnd"/>
      <w:r w:rsidRPr="003A373D">
        <w:rPr>
          <w:rFonts w:ascii="Sylfaen" w:eastAsia="Times New Roman" w:hAnsi="Sylfaen" w:cs="Times New Roman"/>
          <w:color w:val="000000"/>
        </w:rPr>
        <w:t>՝</w:t>
      </w:r>
      <w:r w:rsidR="00E3692D">
        <w:rPr>
          <w:rFonts w:ascii="Sylfaen" w:eastAsia="Times New Roman" w:hAnsi="Sylfaen" w:cs="Times New Roman"/>
          <w:color w:val="000000"/>
        </w:rPr>
        <w:t xml:space="preserve"> </w:t>
      </w:r>
      <w:proofErr w:type="spellStart"/>
      <w:r w:rsidR="00E3692D">
        <w:rPr>
          <w:rFonts w:ascii="Sylfaen" w:eastAsia="Times New Roman" w:hAnsi="Sylfaen" w:cs="Times New Roman"/>
          <w:color w:val="000000"/>
        </w:rPr>
        <w:t>խ</w:t>
      </w:r>
      <w:r w:rsidR="00E3692D" w:rsidRPr="00E3692D">
        <w:rPr>
          <w:rFonts w:ascii="Sylfaen" w:eastAsia="Times New Roman" w:hAnsi="Sylfaen" w:cs="Times New Roman"/>
          <w:color w:val="000000"/>
        </w:rPr>
        <w:t>որհրդատուն</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ոչ</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մի</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նյութական</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շահ</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չի</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հետապնդում</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սույն</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հանձնարարականին</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հնարավոր</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հաջորդող</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հանձնարարականներ</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իրականացնելու</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համար</w:t>
      </w:r>
      <w:proofErr w:type="spellEnd"/>
      <w:r w:rsidR="00E3692D" w:rsidRPr="00E3692D">
        <w:rPr>
          <w:rFonts w:ascii="Sylfaen" w:eastAsia="Times New Roman" w:hAnsi="Sylfaen" w:cs="Times New Roman"/>
          <w:color w:val="000000"/>
        </w:rPr>
        <w:t xml:space="preserve">, և </w:t>
      </w:r>
      <w:proofErr w:type="spellStart"/>
      <w:r w:rsidR="00E3692D" w:rsidRPr="00E3692D">
        <w:rPr>
          <w:rFonts w:ascii="Sylfaen" w:eastAsia="Times New Roman" w:hAnsi="Sylfaen" w:cs="Times New Roman"/>
          <w:color w:val="000000"/>
        </w:rPr>
        <w:t>իրավասու</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չի</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լինելու</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մասնակցելու</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ինչպես</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հետագայում</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հայտարարվելիք</w:t>
      </w:r>
      <w:proofErr w:type="spellEnd"/>
      <w:r w:rsidR="00E3692D" w:rsidRPr="00E3692D">
        <w:rPr>
          <w:rFonts w:ascii="Sylfaen" w:eastAsia="Times New Roman" w:hAnsi="Sylfaen" w:cs="Times New Roman"/>
          <w:color w:val="000000"/>
        </w:rPr>
        <w:t xml:space="preserve"> ԿՖԿՏՀ-ի </w:t>
      </w:r>
      <w:proofErr w:type="spellStart"/>
      <w:r w:rsidR="00E3692D" w:rsidRPr="00E3692D">
        <w:rPr>
          <w:rFonts w:ascii="Sylfaen" w:eastAsia="Times New Roman" w:hAnsi="Sylfaen" w:cs="Times New Roman"/>
          <w:color w:val="000000"/>
        </w:rPr>
        <w:t>ներդման</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այդ</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թվում</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կառավարության</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պարտքի</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կառավարման</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մոդուլի</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էլեկտրոնային</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գնումների</w:t>
      </w:r>
      <w:proofErr w:type="spellEnd"/>
      <w:r w:rsidR="00E3692D" w:rsidRPr="00E3692D">
        <w:rPr>
          <w:rFonts w:ascii="Sylfaen" w:eastAsia="Times New Roman" w:hAnsi="Sylfaen" w:cs="Times New Roman"/>
          <w:color w:val="000000"/>
        </w:rPr>
        <w:t xml:space="preserve"> և </w:t>
      </w:r>
      <w:proofErr w:type="spellStart"/>
      <w:r w:rsidR="00E3692D" w:rsidRPr="00E3692D">
        <w:rPr>
          <w:rFonts w:ascii="Sylfaen" w:eastAsia="Times New Roman" w:hAnsi="Sylfaen" w:cs="Times New Roman"/>
          <w:color w:val="000000"/>
        </w:rPr>
        <w:t>ներքին</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աուդիտի</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կառավարման</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համակարգերի</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ներդրման</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այնպես</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էլ</w:t>
      </w:r>
      <w:proofErr w:type="spellEnd"/>
      <w:r w:rsidR="00E3692D" w:rsidRPr="00E3692D">
        <w:rPr>
          <w:rFonts w:ascii="Sylfaen" w:eastAsia="Times New Roman" w:hAnsi="Sylfaen" w:cs="Times New Roman"/>
          <w:color w:val="000000"/>
        </w:rPr>
        <w:t xml:space="preserve"> ԿՖԿՏՀ-ի </w:t>
      </w:r>
      <w:proofErr w:type="spellStart"/>
      <w:r w:rsidR="00E3692D" w:rsidRPr="00E3692D">
        <w:rPr>
          <w:rFonts w:ascii="Sylfaen" w:eastAsia="Times New Roman" w:hAnsi="Sylfaen" w:cs="Times New Roman"/>
          <w:color w:val="000000"/>
        </w:rPr>
        <w:t>ներդրման</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աշխատանքները</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համակարգող</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ներառյալ</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ծրագրի</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շրջանակում</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աշխատող</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մյուս</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lastRenderedPageBreak/>
        <w:t>խորհրդատուների</w:t>
      </w:r>
      <w:proofErr w:type="spellEnd"/>
      <w:r w:rsidR="00E3692D" w:rsidRPr="00E3692D">
        <w:rPr>
          <w:rFonts w:ascii="Sylfaen" w:eastAsia="Times New Roman" w:hAnsi="Sylfaen" w:cs="Times New Roman"/>
          <w:color w:val="000000"/>
        </w:rPr>
        <w:t xml:space="preserve"> և </w:t>
      </w:r>
      <w:proofErr w:type="spellStart"/>
      <w:r w:rsidR="00E3692D" w:rsidRPr="00E3692D">
        <w:rPr>
          <w:rFonts w:ascii="Sylfaen" w:eastAsia="Times New Roman" w:hAnsi="Sylfaen" w:cs="Times New Roman"/>
          <w:color w:val="000000"/>
        </w:rPr>
        <w:t>մատակարարների</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աշխատանքները</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հսկող</w:t>
      </w:r>
      <w:proofErr w:type="spellEnd"/>
      <w:r w:rsidR="00E3692D" w:rsidRPr="00E3692D">
        <w:rPr>
          <w:rFonts w:ascii="Sylfaen" w:eastAsia="Times New Roman" w:hAnsi="Sylfaen" w:cs="Times New Roman"/>
          <w:color w:val="000000"/>
        </w:rPr>
        <w:t xml:space="preserve"> և </w:t>
      </w:r>
      <w:proofErr w:type="spellStart"/>
      <w:r w:rsidR="00E3692D" w:rsidRPr="00E3692D">
        <w:rPr>
          <w:rFonts w:ascii="Sylfaen" w:eastAsia="Times New Roman" w:hAnsi="Sylfaen" w:cs="Times New Roman"/>
          <w:color w:val="000000"/>
        </w:rPr>
        <w:t>դրան</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որակը</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երաշխավորող</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անհատ</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խորհրդատուի</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ներգրավման</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նպատակով</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կազմակերպված</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գնման</w:t>
      </w:r>
      <w:proofErr w:type="spellEnd"/>
      <w:r w:rsidR="00E3692D" w:rsidRPr="00E3692D">
        <w:rPr>
          <w:rFonts w:ascii="Sylfaen" w:eastAsia="Times New Roman" w:hAnsi="Sylfaen" w:cs="Times New Roman"/>
          <w:color w:val="000000"/>
        </w:rPr>
        <w:t xml:space="preserve"> </w:t>
      </w:r>
      <w:proofErr w:type="spellStart"/>
      <w:r w:rsidR="00E3692D" w:rsidRPr="00E3692D">
        <w:rPr>
          <w:rFonts w:ascii="Sylfaen" w:eastAsia="Times New Roman" w:hAnsi="Sylfaen" w:cs="Times New Roman"/>
          <w:color w:val="000000"/>
        </w:rPr>
        <w:t>ընթացակարգին</w:t>
      </w:r>
      <w:proofErr w:type="spellEnd"/>
      <w:r w:rsidR="00E3692D" w:rsidRPr="00E3692D">
        <w:rPr>
          <w:rFonts w:ascii="Sylfaen" w:eastAsia="Times New Roman" w:hAnsi="Sylfaen" w:cs="Times New Roman"/>
          <w:color w:val="000000"/>
        </w:rPr>
        <w:t>:</w:t>
      </w:r>
    </w:p>
    <w:p w:rsidR="00E3692D" w:rsidRPr="00E3692D" w:rsidRDefault="004A6E99" w:rsidP="003A373D">
      <w:pPr>
        <w:shd w:val="clear" w:color="auto" w:fill="FFFFFF"/>
        <w:spacing w:after="0" w:line="360" w:lineRule="auto"/>
        <w:jc w:val="both"/>
        <w:rPr>
          <w:rFonts w:ascii="Sylfaen" w:eastAsia="Times New Roman" w:hAnsi="Sylfaen" w:cs="Times New Roman"/>
          <w:color w:val="000000"/>
        </w:rPr>
      </w:pPr>
      <w:proofErr w:type="spellStart"/>
      <w:r>
        <w:rPr>
          <w:rFonts w:ascii="Sylfaen" w:eastAsia="Times New Roman" w:hAnsi="Sylfaen" w:cs="Times New Roman"/>
          <w:color w:val="000000"/>
        </w:rPr>
        <w:t>Այո</w:t>
      </w:r>
      <w:proofErr w:type="spellEnd"/>
      <w:r>
        <w:rPr>
          <w:rFonts w:ascii="Sylfaen" w:eastAsia="Times New Roman" w:hAnsi="Sylfaen" w:cs="Times New Roman"/>
          <w:color w:val="000000"/>
        </w:rPr>
        <w:t xml:space="preserve">, </w:t>
      </w:r>
      <w:proofErr w:type="spellStart"/>
      <w:r>
        <w:rPr>
          <w:rFonts w:ascii="Sylfaen" w:eastAsia="Times New Roman" w:hAnsi="Sylfaen" w:cs="Times New Roman"/>
          <w:color w:val="000000"/>
        </w:rPr>
        <w:t>հայտերի</w:t>
      </w:r>
      <w:proofErr w:type="spellEnd"/>
      <w:r>
        <w:rPr>
          <w:rFonts w:ascii="Sylfaen" w:eastAsia="Times New Roman" w:hAnsi="Sylfaen" w:cs="Times New Roman"/>
          <w:color w:val="000000"/>
        </w:rPr>
        <w:t xml:space="preserve"> </w:t>
      </w:r>
      <w:proofErr w:type="spellStart"/>
      <w:r>
        <w:rPr>
          <w:rFonts w:ascii="Sylfaen" w:eastAsia="Times New Roman" w:hAnsi="Sylfaen" w:cs="Times New Roman"/>
          <w:color w:val="000000"/>
        </w:rPr>
        <w:t>ներկայացման</w:t>
      </w:r>
      <w:proofErr w:type="spellEnd"/>
      <w:r w:rsidR="00E3692D">
        <w:rPr>
          <w:rFonts w:ascii="Sylfaen" w:eastAsia="Times New Roman" w:hAnsi="Sylfaen" w:cs="Times New Roman"/>
          <w:color w:val="000000"/>
        </w:rPr>
        <w:t xml:space="preserve"> </w:t>
      </w:r>
      <w:proofErr w:type="spellStart"/>
      <w:r w:rsidR="00E3692D">
        <w:rPr>
          <w:rFonts w:ascii="Sylfaen" w:eastAsia="Times New Roman" w:hAnsi="Sylfaen" w:cs="Times New Roman"/>
          <w:color w:val="000000"/>
        </w:rPr>
        <w:t>վերջնաժամկետը</w:t>
      </w:r>
      <w:proofErr w:type="spellEnd"/>
      <w:r w:rsidR="00E3692D">
        <w:rPr>
          <w:rFonts w:ascii="Sylfaen" w:eastAsia="Times New Roman" w:hAnsi="Sylfaen" w:cs="Times New Roman"/>
          <w:color w:val="000000"/>
        </w:rPr>
        <w:t xml:space="preserve"> </w:t>
      </w:r>
      <w:proofErr w:type="spellStart"/>
      <w:r w:rsidR="009504C0">
        <w:rPr>
          <w:rFonts w:ascii="Sylfaen" w:eastAsia="Times New Roman" w:hAnsi="Sylfaen" w:cs="Times New Roman"/>
          <w:color w:val="000000"/>
        </w:rPr>
        <w:t>սույն</w:t>
      </w:r>
      <w:proofErr w:type="spellEnd"/>
      <w:r w:rsidR="009504C0">
        <w:rPr>
          <w:rFonts w:ascii="Sylfaen" w:eastAsia="Times New Roman" w:hAnsi="Sylfaen" w:cs="Times New Roman"/>
          <w:color w:val="000000"/>
        </w:rPr>
        <w:t xml:space="preserve"> </w:t>
      </w:r>
      <w:proofErr w:type="spellStart"/>
      <w:r w:rsidR="009504C0">
        <w:rPr>
          <w:rFonts w:ascii="Sylfaen" w:eastAsia="Times New Roman" w:hAnsi="Sylfaen" w:cs="Times New Roman"/>
          <w:color w:val="000000"/>
        </w:rPr>
        <w:t>թվականի</w:t>
      </w:r>
      <w:proofErr w:type="spellEnd"/>
      <w:r w:rsidR="009504C0">
        <w:rPr>
          <w:rFonts w:ascii="Sylfaen" w:eastAsia="Times New Roman" w:hAnsi="Sylfaen" w:cs="Times New Roman"/>
          <w:color w:val="000000"/>
        </w:rPr>
        <w:t xml:space="preserve"> </w:t>
      </w:r>
      <w:proofErr w:type="spellStart"/>
      <w:r w:rsidR="00E3692D">
        <w:rPr>
          <w:rFonts w:ascii="Sylfaen" w:eastAsia="Times New Roman" w:hAnsi="Sylfaen" w:cs="Times New Roman"/>
          <w:color w:val="000000"/>
        </w:rPr>
        <w:t>ապրիլի</w:t>
      </w:r>
      <w:proofErr w:type="spellEnd"/>
      <w:r w:rsidR="00E3692D">
        <w:rPr>
          <w:rFonts w:ascii="Sylfaen" w:eastAsia="Times New Roman" w:hAnsi="Sylfaen" w:cs="Times New Roman"/>
          <w:color w:val="000000"/>
        </w:rPr>
        <w:t xml:space="preserve"> 14-ի ժ. 17:00-ն է:</w:t>
      </w:r>
    </w:p>
    <w:p w:rsidR="00BF642C" w:rsidRDefault="00BF642C" w:rsidP="003A373D">
      <w:pPr>
        <w:shd w:val="clear" w:color="auto" w:fill="FFFFFF"/>
        <w:spacing w:after="0" w:line="360" w:lineRule="auto"/>
        <w:rPr>
          <w:rFonts w:ascii="Calibri" w:eastAsia="Times New Roman" w:hAnsi="Calibri" w:cs="Times New Roman"/>
          <w:color w:val="000000"/>
        </w:rPr>
      </w:pPr>
    </w:p>
    <w:p w:rsidR="00B95E35" w:rsidRDefault="00B95E35" w:rsidP="003A373D">
      <w:pPr>
        <w:shd w:val="clear" w:color="auto" w:fill="FFFFFF"/>
        <w:spacing w:after="0" w:line="360" w:lineRule="auto"/>
        <w:rPr>
          <w:rFonts w:ascii="Calibri" w:eastAsia="Times New Roman" w:hAnsi="Calibri" w:cs="Times New Roman"/>
          <w:color w:val="000000"/>
        </w:rPr>
      </w:pPr>
    </w:p>
    <w:p w:rsidR="00B95E35" w:rsidRDefault="00B95E35" w:rsidP="003A373D">
      <w:pPr>
        <w:shd w:val="clear" w:color="auto" w:fill="FFFFFF"/>
        <w:spacing w:after="0" w:line="360" w:lineRule="auto"/>
        <w:rPr>
          <w:rFonts w:ascii="Calibri" w:eastAsia="Times New Roman" w:hAnsi="Calibri" w:cs="Times New Roman"/>
          <w:color w:val="000000"/>
        </w:rPr>
      </w:pPr>
    </w:p>
    <w:p w:rsidR="005F21EC" w:rsidRPr="008533E7" w:rsidRDefault="005F21EC" w:rsidP="003A373D">
      <w:pPr>
        <w:spacing w:line="360" w:lineRule="auto"/>
        <w:jc w:val="center"/>
        <w:rPr>
          <w:rFonts w:ascii="GHEA Grapalat" w:hAnsi="GHEA Grapalat"/>
          <w:noProof/>
          <w:szCs w:val="20"/>
          <w:lang w:val="hy-AM"/>
        </w:rPr>
      </w:pPr>
      <w:r w:rsidRPr="008533E7">
        <w:rPr>
          <w:rFonts w:ascii="Sylfaen" w:hAnsi="Sylfaen" w:cs="Sylfaen"/>
          <w:i/>
          <w:noProof/>
          <w:szCs w:val="20"/>
          <w:lang w:val="hy-AM"/>
        </w:rPr>
        <w:t>Հեռախոս՝</w:t>
      </w:r>
      <w:r w:rsidRPr="008533E7">
        <w:rPr>
          <w:rFonts w:ascii="GHEA Grapalat" w:hAnsi="GHEA Grapalat"/>
          <w:i/>
          <w:noProof/>
          <w:szCs w:val="20"/>
          <w:lang w:val="hy-AM"/>
        </w:rPr>
        <w:t xml:space="preserve"> </w:t>
      </w:r>
      <w:r w:rsidRPr="008533E7">
        <w:rPr>
          <w:rFonts w:ascii="Calibri" w:hAnsi="Calibri" w:cs="Calibri"/>
          <w:i/>
          <w:noProof/>
          <w:szCs w:val="20"/>
          <w:lang w:val="hy-AM"/>
        </w:rPr>
        <w:t>(</w:t>
      </w:r>
      <w:r w:rsidRPr="008533E7">
        <w:rPr>
          <w:rFonts w:ascii="GHEA Grapalat" w:hAnsi="GHEA Grapalat"/>
          <w:i/>
          <w:noProof/>
          <w:szCs w:val="20"/>
          <w:lang w:val="hy-AM"/>
        </w:rPr>
        <w:t>+374</w:t>
      </w:r>
      <w:r w:rsidRPr="008533E7">
        <w:rPr>
          <w:rFonts w:ascii="Calibri" w:hAnsi="Calibri" w:cs="Calibri"/>
          <w:i/>
          <w:noProof/>
          <w:szCs w:val="20"/>
          <w:lang w:val="hy-AM"/>
        </w:rPr>
        <w:t>)</w:t>
      </w:r>
      <w:r w:rsidRPr="008533E7">
        <w:rPr>
          <w:rFonts w:ascii="GHEA Grapalat" w:hAnsi="GHEA Grapalat"/>
          <w:i/>
          <w:noProof/>
          <w:szCs w:val="20"/>
          <w:lang w:val="ru-RU"/>
        </w:rPr>
        <w:t xml:space="preserve"> </w:t>
      </w:r>
      <w:r w:rsidRPr="008533E7">
        <w:rPr>
          <w:rFonts w:ascii="GHEA Grapalat" w:hAnsi="GHEA Grapalat"/>
          <w:i/>
          <w:noProof/>
          <w:szCs w:val="20"/>
          <w:lang w:val="hy-AM"/>
        </w:rPr>
        <w:t>11</w:t>
      </w:r>
      <w:r w:rsidRPr="008533E7">
        <w:rPr>
          <w:rFonts w:ascii="GHEA Grapalat" w:hAnsi="GHEA Grapalat"/>
          <w:i/>
          <w:noProof/>
          <w:szCs w:val="20"/>
          <w:lang w:val="ru-RU"/>
        </w:rPr>
        <w:t xml:space="preserve"> </w:t>
      </w:r>
      <w:r w:rsidRPr="008533E7">
        <w:rPr>
          <w:rFonts w:ascii="GHEA Grapalat" w:hAnsi="GHEA Grapalat"/>
          <w:i/>
          <w:noProof/>
          <w:szCs w:val="20"/>
          <w:lang w:val="hy-AM"/>
        </w:rPr>
        <w:t>800</w:t>
      </w:r>
      <w:r w:rsidRPr="008533E7">
        <w:rPr>
          <w:rFonts w:ascii="GHEA Grapalat" w:hAnsi="GHEA Grapalat"/>
          <w:i/>
          <w:noProof/>
          <w:szCs w:val="20"/>
          <w:lang w:val="ru-RU"/>
        </w:rPr>
        <w:t>-</w:t>
      </w:r>
      <w:r w:rsidRPr="008533E7">
        <w:rPr>
          <w:rFonts w:ascii="GHEA Grapalat" w:hAnsi="GHEA Grapalat"/>
          <w:i/>
          <w:noProof/>
          <w:szCs w:val="20"/>
          <w:lang w:val="hy-AM"/>
        </w:rPr>
        <w:t>114</w:t>
      </w:r>
    </w:p>
    <w:p w:rsidR="005F21EC" w:rsidRPr="00F8681F" w:rsidRDefault="005F21EC" w:rsidP="003A373D">
      <w:pPr>
        <w:pStyle w:val="BodyTextIndent"/>
        <w:spacing w:line="360" w:lineRule="auto"/>
        <w:jc w:val="center"/>
        <w:rPr>
          <w:rFonts w:ascii="Sylfaen" w:hAnsi="Sylfaen" w:cs="Sylfaen"/>
          <w:i/>
          <w:noProof/>
          <w:szCs w:val="20"/>
          <w:lang w:val="hy-AM"/>
        </w:rPr>
      </w:pPr>
      <w:r w:rsidRPr="00F8681F">
        <w:rPr>
          <w:rFonts w:ascii="Sylfaen" w:hAnsi="Sylfaen" w:cs="Sylfaen"/>
          <w:i/>
          <w:noProof/>
          <w:szCs w:val="20"/>
          <w:lang w:val="hy-AM"/>
        </w:rPr>
        <w:t>Էլ. Փոստ՝ ani.aghababyan@minfin.am</w:t>
      </w:r>
    </w:p>
    <w:p w:rsidR="005F21EC" w:rsidRPr="00F8681F" w:rsidRDefault="005F21EC" w:rsidP="003A373D">
      <w:pPr>
        <w:pStyle w:val="BodyTextIndent"/>
        <w:spacing w:line="360" w:lineRule="auto"/>
        <w:jc w:val="center"/>
        <w:rPr>
          <w:rFonts w:ascii="Sylfaen" w:hAnsi="Sylfaen" w:cs="Sylfaen"/>
          <w:i/>
          <w:noProof/>
          <w:szCs w:val="20"/>
          <w:lang w:val="hy-AM"/>
        </w:rPr>
      </w:pPr>
      <w:r w:rsidRPr="00F8681F">
        <w:rPr>
          <w:rFonts w:ascii="Sylfaen" w:hAnsi="Sylfaen" w:cs="Sylfaen"/>
          <w:i/>
          <w:noProof/>
          <w:szCs w:val="20"/>
          <w:lang w:val="hy-AM"/>
        </w:rPr>
        <w:t xml:space="preserve">          Պատվիրատու` ՀՀ ֆինանսների նախարարություն</w:t>
      </w:r>
    </w:p>
    <w:p w:rsidR="005F21EC" w:rsidRDefault="005F21EC" w:rsidP="003A373D">
      <w:pPr>
        <w:spacing w:line="360" w:lineRule="auto"/>
        <w:rPr>
          <w:rFonts w:ascii="Sylfaen" w:hAnsi="Sylfaen" w:cs="Sylfaen"/>
          <w:noProof/>
          <w:lang w:val="hy-AM"/>
        </w:rPr>
      </w:pPr>
      <w:r>
        <w:rPr>
          <w:rFonts w:ascii="Sylfaen" w:hAnsi="Sylfaen" w:cs="Sylfaen"/>
          <w:noProof/>
          <w:lang w:val="hy-AM"/>
        </w:rPr>
        <w:br w:type="page"/>
      </w:r>
    </w:p>
    <w:p w:rsidR="005F21EC" w:rsidRPr="005F21EC" w:rsidRDefault="005F21EC" w:rsidP="003A373D">
      <w:pPr>
        <w:spacing w:line="360" w:lineRule="auto"/>
        <w:jc w:val="center"/>
        <w:rPr>
          <w:rFonts w:ascii="Sylfaen" w:hAnsi="Sylfaen" w:cs="Sylfaen"/>
          <w:b/>
          <w:noProof/>
        </w:rPr>
      </w:pPr>
      <w:r w:rsidRPr="005F21EC">
        <w:rPr>
          <w:rFonts w:ascii="Sylfaen" w:hAnsi="Sylfaen" w:cs="Sylfaen"/>
          <w:b/>
          <w:noProof/>
        </w:rPr>
        <w:lastRenderedPageBreak/>
        <w:t xml:space="preserve">Announcement about received clarifications and explanations according to the prequalification procedure of the two-stage tender by code </w:t>
      </w:r>
    </w:p>
    <w:p w:rsidR="005F21EC" w:rsidRDefault="005F21EC" w:rsidP="003A373D">
      <w:pPr>
        <w:spacing w:line="360" w:lineRule="auto"/>
        <w:jc w:val="center"/>
        <w:rPr>
          <w:rFonts w:ascii="Sylfaen" w:hAnsi="Sylfaen" w:cs="Sylfaen"/>
          <w:b/>
          <w:noProof/>
        </w:rPr>
      </w:pPr>
      <w:r w:rsidRPr="005F21EC">
        <w:rPr>
          <w:rFonts w:ascii="Sylfaen" w:hAnsi="Sylfaen" w:cs="Sylfaen"/>
          <w:b/>
          <w:noProof/>
        </w:rPr>
        <w:t>ՀՀ ՖՆ-ԵՄԾՁԲ-20/1</w:t>
      </w:r>
    </w:p>
    <w:p w:rsidR="00D12657" w:rsidRPr="005F21EC" w:rsidRDefault="00D12657" w:rsidP="00C8659E">
      <w:pPr>
        <w:spacing w:line="360" w:lineRule="auto"/>
        <w:jc w:val="both"/>
        <w:rPr>
          <w:rFonts w:ascii="Sylfaen" w:hAnsi="Sylfaen" w:cs="Sylfaen"/>
          <w:b/>
          <w:noProof/>
        </w:rPr>
      </w:pPr>
    </w:p>
    <w:p w:rsidR="005F21EC" w:rsidRPr="00D12657" w:rsidRDefault="00D12657" w:rsidP="00C8659E">
      <w:pPr>
        <w:spacing w:line="360" w:lineRule="auto"/>
        <w:jc w:val="both"/>
        <w:rPr>
          <w:rFonts w:ascii="GHEA Grapalat" w:hAnsi="GHEA Grapalat"/>
          <w:noProof/>
        </w:rPr>
      </w:pPr>
      <w:r>
        <w:rPr>
          <w:rFonts w:ascii="Sylfaen" w:hAnsi="Sylfaen"/>
          <w:noProof/>
        </w:rPr>
        <w:t>T</w:t>
      </w:r>
      <w:r w:rsidRPr="00D12657">
        <w:rPr>
          <w:rFonts w:ascii="GHEA Grapalat" w:hAnsi="GHEA Grapalat"/>
          <w:noProof/>
          <w:lang w:val="hy-AM"/>
        </w:rPr>
        <w:t xml:space="preserve">he Ministry of </w:t>
      </w:r>
      <w:r w:rsidRPr="00D12657">
        <w:rPr>
          <w:rFonts w:ascii="GHEA Grapalat" w:hAnsi="GHEA Grapalat"/>
          <w:noProof/>
        </w:rPr>
        <w:t>Finance</w:t>
      </w:r>
      <w:r w:rsidRPr="00D12657">
        <w:rPr>
          <w:rFonts w:ascii="GHEA Grapalat" w:hAnsi="GHEA Grapalat"/>
          <w:noProof/>
          <w:lang w:val="hy-AM"/>
        </w:rPr>
        <w:t xml:space="preserve"> of the RA</w:t>
      </w:r>
      <w:r w:rsidRPr="00D12657">
        <w:rPr>
          <w:rFonts w:ascii="GHEA Grapalat" w:hAnsi="GHEA Grapalat"/>
          <w:noProof/>
        </w:rPr>
        <w:t xml:space="preserve"> has received clarification according to the prequalification procedure of the two stage tender by </w:t>
      </w:r>
      <w:r w:rsidRPr="00472A97">
        <w:rPr>
          <w:noProof/>
        </w:rPr>
        <w:t xml:space="preserve">code </w:t>
      </w:r>
      <w:r w:rsidRPr="00472A97">
        <w:rPr>
          <w:rFonts w:ascii="Sylfaen" w:hAnsi="Sylfaen" w:cs="Sylfaen"/>
          <w:noProof/>
        </w:rPr>
        <w:t>ՀՀ</w:t>
      </w:r>
      <w:r w:rsidRPr="00472A97">
        <w:rPr>
          <w:noProof/>
        </w:rPr>
        <w:t xml:space="preserve"> </w:t>
      </w:r>
      <w:r w:rsidRPr="00472A97">
        <w:rPr>
          <w:rFonts w:ascii="Sylfaen" w:hAnsi="Sylfaen" w:cs="Sylfaen"/>
          <w:noProof/>
        </w:rPr>
        <w:t>ՖՆ</w:t>
      </w:r>
      <w:r w:rsidRPr="00472A97">
        <w:rPr>
          <w:noProof/>
        </w:rPr>
        <w:t>-</w:t>
      </w:r>
      <w:r w:rsidRPr="00472A97">
        <w:rPr>
          <w:rFonts w:ascii="Sylfaen" w:hAnsi="Sylfaen" w:cs="Sylfaen"/>
          <w:noProof/>
        </w:rPr>
        <w:t>ԵՄԾՁԲ</w:t>
      </w:r>
      <w:r w:rsidRPr="00472A97">
        <w:rPr>
          <w:noProof/>
        </w:rPr>
        <w:t>-20/1. The clarification</w:t>
      </w:r>
      <w:r w:rsidRPr="00D12657">
        <w:rPr>
          <w:rFonts w:ascii="GHEA Grapalat" w:hAnsi="GHEA Grapalat"/>
          <w:noProof/>
        </w:rPr>
        <w:t xml:space="preserve"> and given explanation are listed below.</w:t>
      </w:r>
    </w:p>
    <w:p w:rsidR="00D12657" w:rsidRDefault="00D12657" w:rsidP="00C8659E">
      <w:pPr>
        <w:spacing w:line="360" w:lineRule="auto"/>
        <w:jc w:val="both"/>
        <w:rPr>
          <w:rFonts w:ascii="Calibri" w:eastAsia="Times New Roman" w:hAnsi="Calibri" w:cs="Times New Roman"/>
          <w:color w:val="000000"/>
        </w:rPr>
      </w:pPr>
    </w:p>
    <w:p w:rsidR="00D57FF5" w:rsidRDefault="00D57FF5" w:rsidP="00C8659E">
      <w:pPr>
        <w:shd w:val="clear" w:color="auto" w:fill="FFFFFF"/>
        <w:spacing w:after="0" w:line="360" w:lineRule="auto"/>
        <w:jc w:val="both"/>
        <w:rPr>
          <w:rFonts w:ascii="Sylfaen" w:hAnsi="Sylfaen"/>
        </w:rPr>
      </w:pPr>
      <w:r w:rsidRPr="00DD7BFF">
        <w:rPr>
          <w:rFonts w:ascii="GHEA Grapalat" w:hAnsi="GHEA Grapalat" w:cs="Sylfaen"/>
          <w:b/>
          <w:noProof/>
          <w:sz w:val="20"/>
          <w:lang w:val="hy-AM"/>
        </w:rPr>
        <w:t>CLARIFICATION</w:t>
      </w:r>
      <w:r w:rsidRPr="00DD7BFF">
        <w:rPr>
          <w:rFonts w:ascii="Sylfaen" w:hAnsi="Sylfaen"/>
        </w:rPr>
        <w:t xml:space="preserve"> </w:t>
      </w:r>
    </w:p>
    <w:p w:rsidR="00D57FF5" w:rsidRDefault="00D57FF5" w:rsidP="00C8659E">
      <w:pPr>
        <w:shd w:val="clear" w:color="auto" w:fill="FFFFFF"/>
        <w:spacing w:after="0" w:line="360" w:lineRule="auto"/>
        <w:jc w:val="both"/>
        <w:rPr>
          <w:rFonts w:ascii="Sylfaen" w:hAnsi="Sylfaen"/>
        </w:rPr>
      </w:pPr>
    </w:p>
    <w:p w:rsidR="001B33BE" w:rsidRPr="001B33BE" w:rsidRDefault="006A0820" w:rsidP="00C8659E">
      <w:pPr>
        <w:spacing w:line="360" w:lineRule="auto"/>
        <w:jc w:val="both"/>
        <w:rPr>
          <w:rFonts w:ascii="Sylfaen" w:eastAsia="Times New Roman" w:hAnsi="Sylfaen" w:cs="Times New Roman"/>
          <w:color w:val="000000"/>
        </w:rPr>
      </w:pPr>
      <w:r w:rsidRPr="006A0820">
        <w:rPr>
          <w:rFonts w:ascii="Calibri" w:eastAsia="Times New Roman" w:hAnsi="Calibri" w:cs="Times New Roman"/>
          <w:color w:val="000000"/>
        </w:rPr>
        <w:t xml:space="preserve">We </w:t>
      </w:r>
      <w:r w:rsidR="001B33BE">
        <w:rPr>
          <w:rFonts w:ascii="Sylfaen" w:eastAsia="Times New Roman" w:hAnsi="Sylfaen" w:cs="Times New Roman"/>
          <w:color w:val="000000"/>
        </w:rPr>
        <w:t>are interested in the tender o</w:t>
      </w:r>
      <w:r w:rsidR="001B33BE" w:rsidRPr="001B33BE">
        <w:rPr>
          <w:rFonts w:ascii="Sylfaen" w:eastAsia="Times New Roman" w:hAnsi="Sylfaen" w:cs="Times New Roman"/>
          <w:color w:val="000000"/>
        </w:rPr>
        <w:t>f selection of Consultant in the framework of GFMIS introduction</w:t>
      </w:r>
      <w:r w:rsidR="001B33BE">
        <w:rPr>
          <w:rFonts w:ascii="Sylfaen" w:eastAsia="Times New Roman" w:hAnsi="Sylfaen" w:cs="Times New Roman"/>
          <w:color w:val="000000"/>
        </w:rPr>
        <w:t xml:space="preserve">. Tell me please if this tender is only about the task </w:t>
      </w:r>
      <w:r w:rsidR="001B33BE" w:rsidRPr="001B33BE">
        <w:rPr>
          <w:rFonts w:ascii="Sylfaen" w:eastAsia="Times New Roman" w:hAnsi="Sylfaen" w:cs="Times New Roman"/>
          <w:color w:val="000000"/>
        </w:rPr>
        <w:t xml:space="preserve">for consultation </w:t>
      </w:r>
      <w:r w:rsidR="001B33BE">
        <w:rPr>
          <w:rFonts w:ascii="Sylfaen" w:eastAsia="Times New Roman" w:hAnsi="Sylfaen" w:cs="Times New Roman"/>
          <w:color w:val="000000"/>
        </w:rPr>
        <w:t xml:space="preserve">or the same company can apply </w:t>
      </w:r>
      <w:r w:rsidR="00B106AA">
        <w:rPr>
          <w:rFonts w:ascii="Sylfaen" w:eastAsia="Times New Roman" w:hAnsi="Sylfaen" w:cs="Times New Roman"/>
          <w:color w:val="000000"/>
        </w:rPr>
        <w:t xml:space="preserve">with suggestion </w:t>
      </w:r>
      <w:r w:rsidR="001B33BE">
        <w:rPr>
          <w:rFonts w:ascii="Sylfaen" w:eastAsia="Times New Roman" w:hAnsi="Sylfaen" w:cs="Times New Roman"/>
          <w:color w:val="000000"/>
        </w:rPr>
        <w:t>both</w:t>
      </w:r>
      <w:r w:rsidR="00B106AA">
        <w:rPr>
          <w:rFonts w:ascii="Sylfaen" w:eastAsia="Times New Roman" w:hAnsi="Sylfaen" w:cs="Times New Roman"/>
          <w:color w:val="000000"/>
        </w:rPr>
        <w:t xml:space="preserve"> </w:t>
      </w:r>
      <w:r w:rsidR="001B33BE">
        <w:rPr>
          <w:rFonts w:ascii="Sylfaen" w:eastAsia="Times New Roman" w:hAnsi="Sylfaen" w:cs="Times New Roman"/>
          <w:color w:val="000000"/>
        </w:rPr>
        <w:t xml:space="preserve"> for </w:t>
      </w:r>
      <w:r w:rsidR="00B106AA" w:rsidRPr="001B33BE">
        <w:rPr>
          <w:rFonts w:ascii="Sylfaen" w:eastAsia="Times New Roman" w:hAnsi="Sylfaen" w:cs="Times New Roman"/>
          <w:color w:val="000000"/>
        </w:rPr>
        <w:t>consultation</w:t>
      </w:r>
      <w:r w:rsidR="001B33BE">
        <w:rPr>
          <w:rFonts w:ascii="Sylfaen" w:eastAsia="Times New Roman" w:hAnsi="Sylfaen" w:cs="Times New Roman"/>
          <w:color w:val="000000"/>
        </w:rPr>
        <w:t xml:space="preserve"> and system introduction?</w:t>
      </w:r>
    </w:p>
    <w:p w:rsidR="009C48DD" w:rsidRPr="001B33BE" w:rsidRDefault="00B106AA" w:rsidP="00C8659E">
      <w:pPr>
        <w:shd w:val="clear" w:color="auto" w:fill="FFFFFF"/>
        <w:spacing w:after="0" w:line="360" w:lineRule="auto"/>
        <w:jc w:val="both"/>
        <w:rPr>
          <w:rFonts w:ascii="Sylfaen" w:hAnsi="Sylfaen"/>
          <w:color w:val="000000"/>
          <w:shd w:val="clear" w:color="auto" w:fill="FFFFFF"/>
        </w:rPr>
      </w:pPr>
      <w:r>
        <w:rPr>
          <w:rFonts w:ascii="Sylfaen" w:hAnsi="Sylfaen"/>
          <w:color w:val="000000"/>
          <w:shd w:val="clear" w:color="auto" w:fill="FFFFFF"/>
        </w:rPr>
        <w:t xml:space="preserve">As well, I have </w:t>
      </w:r>
      <w:r w:rsidRPr="00B106AA">
        <w:rPr>
          <w:rFonts w:ascii="Sylfaen" w:eastAsia="Times New Roman" w:hAnsi="Sylfaen" w:cs="Times New Roman"/>
          <w:color w:val="000000"/>
        </w:rPr>
        <w:t xml:space="preserve">difficulties in finding the deadline in the documents posted on the site. Can you confirm that the </w:t>
      </w:r>
      <w:r w:rsidRPr="00B106AA">
        <w:rPr>
          <w:rFonts w:ascii="Sylfaen" w:eastAsia="Times New Roman" w:hAnsi="Sylfaen" w:cs="Times New Roman"/>
          <w:color w:val="000000"/>
        </w:rPr>
        <w:t>applications</w:t>
      </w:r>
      <w:r>
        <w:rPr>
          <w:rFonts w:ascii="Sylfaen" w:eastAsia="Times New Roman" w:hAnsi="Sylfaen" w:cs="Times New Roman"/>
          <w:color w:val="000000"/>
        </w:rPr>
        <w:t>’</w:t>
      </w:r>
      <w:r w:rsidRPr="00B106AA">
        <w:rPr>
          <w:rFonts w:ascii="Sylfaen" w:eastAsia="Times New Roman" w:hAnsi="Sylfaen" w:cs="Times New Roman"/>
          <w:color w:val="000000"/>
        </w:rPr>
        <w:t xml:space="preserve"> </w:t>
      </w:r>
      <w:r w:rsidRPr="00B106AA">
        <w:rPr>
          <w:rFonts w:ascii="Sylfaen" w:eastAsia="Times New Roman" w:hAnsi="Sylfaen" w:cs="Times New Roman"/>
          <w:color w:val="000000"/>
        </w:rPr>
        <w:t>acceptance</w:t>
      </w:r>
      <w:r w:rsidRPr="00B106AA">
        <w:rPr>
          <w:rFonts w:ascii="Sylfaen" w:eastAsia="Times New Roman" w:hAnsi="Sylfaen" w:cs="Times New Roman"/>
          <w:color w:val="000000"/>
        </w:rPr>
        <w:t xml:space="preserve"> deadline</w:t>
      </w:r>
      <w:r w:rsidRPr="00B106AA">
        <w:t xml:space="preserve"> </w:t>
      </w:r>
      <w:r>
        <w:t xml:space="preserve">is </w:t>
      </w:r>
      <w:r w:rsidRPr="00B106AA">
        <w:rPr>
          <w:rFonts w:ascii="Sylfaen" w:eastAsia="Times New Roman" w:hAnsi="Sylfaen" w:cs="Times New Roman"/>
          <w:color w:val="000000"/>
        </w:rPr>
        <w:t>14-th of April</w:t>
      </w:r>
      <w:r>
        <w:rPr>
          <w:rFonts w:ascii="Sylfaen" w:eastAsia="Times New Roman" w:hAnsi="Sylfaen" w:cs="Times New Roman"/>
          <w:color w:val="000000"/>
        </w:rPr>
        <w:t xml:space="preserve">, </w:t>
      </w:r>
      <w:r w:rsidR="005007FC">
        <w:rPr>
          <w:rFonts w:ascii="Sylfaen" w:eastAsia="Times New Roman" w:hAnsi="Sylfaen" w:cs="Times New Roman"/>
          <w:color w:val="000000"/>
        </w:rPr>
        <w:t>which</w:t>
      </w:r>
      <w:r>
        <w:rPr>
          <w:rFonts w:ascii="Sylfaen" w:eastAsia="Times New Roman" w:hAnsi="Sylfaen" w:cs="Times New Roman"/>
          <w:color w:val="000000"/>
        </w:rPr>
        <w:t xml:space="preserve"> is mentioned in the </w:t>
      </w:r>
      <w:proofErr w:type="gramStart"/>
      <w:r>
        <w:rPr>
          <w:rFonts w:ascii="Sylfaen" w:eastAsia="Times New Roman" w:hAnsi="Sylfaen" w:cs="Times New Roman"/>
          <w:color w:val="000000"/>
        </w:rPr>
        <w:t>announcement.</w:t>
      </w:r>
      <w:proofErr w:type="gramEnd"/>
    </w:p>
    <w:p w:rsidR="00D57FF5" w:rsidRDefault="00D57FF5" w:rsidP="00C8659E">
      <w:pPr>
        <w:spacing w:line="360" w:lineRule="auto"/>
        <w:jc w:val="both"/>
        <w:rPr>
          <w:rFonts w:ascii="Calibri" w:hAnsi="Calibri"/>
          <w:color w:val="000000"/>
          <w:shd w:val="clear" w:color="auto" w:fill="FFFFFF"/>
        </w:rPr>
      </w:pPr>
    </w:p>
    <w:p w:rsidR="00D57FF5" w:rsidRDefault="00D57FF5" w:rsidP="00C8659E">
      <w:pPr>
        <w:shd w:val="clear" w:color="auto" w:fill="FFFFFF"/>
        <w:spacing w:after="0" w:line="360" w:lineRule="auto"/>
        <w:jc w:val="both"/>
        <w:rPr>
          <w:rFonts w:ascii="GHEA Grapalat" w:hAnsi="GHEA Grapalat" w:cs="Sylfaen"/>
          <w:b/>
          <w:noProof/>
          <w:sz w:val="20"/>
        </w:rPr>
      </w:pPr>
      <w:r w:rsidRPr="00DD7BFF">
        <w:rPr>
          <w:rFonts w:ascii="GHEA Grapalat" w:hAnsi="GHEA Grapalat" w:cs="Sylfaen"/>
          <w:b/>
          <w:noProof/>
          <w:sz w:val="20"/>
          <w:lang w:val="hy-AM"/>
        </w:rPr>
        <w:t xml:space="preserve">EXPLANATION </w:t>
      </w:r>
    </w:p>
    <w:p w:rsidR="00D57FF5" w:rsidRPr="008A5C3A" w:rsidRDefault="005007FC" w:rsidP="00C8659E">
      <w:pPr>
        <w:spacing w:after="0" w:line="360" w:lineRule="auto"/>
        <w:jc w:val="both"/>
        <w:rPr>
          <w:rFonts w:ascii="Sylfaen" w:hAnsi="Sylfaen"/>
        </w:rPr>
      </w:pPr>
      <w:r>
        <w:rPr>
          <w:rFonts w:ascii="Sylfaen" w:hAnsi="Sylfaen"/>
        </w:rPr>
        <w:t xml:space="preserve">It is impossible to provide </w:t>
      </w:r>
      <w:r w:rsidRPr="005007FC">
        <w:rPr>
          <w:rFonts w:ascii="Sylfaen" w:hAnsi="Sylfaen"/>
        </w:rPr>
        <w:t>simultaneous</w:t>
      </w:r>
      <w:r>
        <w:rPr>
          <w:rFonts w:ascii="Sylfaen" w:hAnsi="Sylfaen"/>
        </w:rPr>
        <w:t xml:space="preserve"> </w:t>
      </w:r>
      <w:r w:rsidRPr="005007FC">
        <w:rPr>
          <w:rFonts w:ascii="Sylfaen" w:hAnsi="Sylfaen"/>
        </w:rPr>
        <w:t>achievement</w:t>
      </w:r>
      <w:r>
        <w:rPr>
          <w:rFonts w:ascii="Sylfaen" w:hAnsi="Sylfaen"/>
        </w:rPr>
        <w:t xml:space="preserve"> of </w:t>
      </w:r>
      <w:r w:rsidRPr="008A5C3A">
        <w:rPr>
          <w:rFonts w:ascii="Sylfaen" w:hAnsi="Sylfaen"/>
        </w:rPr>
        <w:t>consultation and system introduction</w:t>
      </w:r>
      <w:r w:rsidRPr="008A5C3A">
        <w:rPr>
          <w:rFonts w:ascii="Sylfaen" w:hAnsi="Sylfaen"/>
        </w:rPr>
        <w:t>.</w:t>
      </w:r>
    </w:p>
    <w:p w:rsidR="008A5C3A" w:rsidRDefault="005007FC" w:rsidP="00C8659E">
      <w:pPr>
        <w:spacing w:line="360" w:lineRule="auto"/>
        <w:jc w:val="both"/>
        <w:rPr>
          <w:rFonts w:ascii="Sylfaen" w:hAnsi="Sylfaen"/>
        </w:rPr>
      </w:pPr>
      <w:r>
        <w:rPr>
          <w:rFonts w:ascii="Sylfaen" w:hAnsi="Sylfaen"/>
        </w:rPr>
        <w:t xml:space="preserve">As it is mentioned </w:t>
      </w:r>
      <w:r w:rsidR="008A5C3A">
        <w:rPr>
          <w:rFonts w:ascii="Sylfaen" w:hAnsi="Sylfaen"/>
        </w:rPr>
        <w:t>in the terms of re</w:t>
      </w:r>
      <w:r w:rsidRPr="008A5C3A">
        <w:rPr>
          <w:rFonts w:ascii="Sylfaen" w:hAnsi="Sylfaen"/>
        </w:rPr>
        <w:t xml:space="preserve">ference </w:t>
      </w:r>
      <w:r w:rsidR="008A5C3A">
        <w:rPr>
          <w:rFonts w:ascii="Sylfaen" w:hAnsi="Sylfaen"/>
        </w:rPr>
        <w:t>for selection of c</w:t>
      </w:r>
      <w:r w:rsidRPr="008A5C3A">
        <w:rPr>
          <w:rFonts w:ascii="Sylfaen" w:hAnsi="Sylfaen"/>
        </w:rPr>
        <w:t xml:space="preserve">onsultant in the </w:t>
      </w:r>
      <w:r w:rsidR="008A5C3A">
        <w:rPr>
          <w:rFonts w:ascii="Sylfaen" w:hAnsi="Sylfaen"/>
        </w:rPr>
        <w:t xml:space="preserve">framework of GFMIS introduction: </w:t>
      </w:r>
      <w:r w:rsidR="008A5C3A" w:rsidRPr="008A5C3A">
        <w:rPr>
          <w:rFonts w:ascii="Sylfaen" w:hAnsi="Sylfaen"/>
        </w:rPr>
        <w:t>The Consultant pursues no material interest in carrying out any of the deliverables following this deliverable, and shall not be eligible to participate in the procurement procedure organized to involve an individual consultant coordinating the activities both of the introduction of the GFMIS to be announced later, including the introduction of a government debt management module, e-procurement and internal audit management systems, and the introduction of the GFMIS (including supervising the work of other consultants and suppliers working within the project and ensuring its quality).</w:t>
      </w:r>
      <w:bookmarkStart w:id="0" w:name="_Hlk28245998"/>
      <w:bookmarkEnd w:id="0"/>
    </w:p>
    <w:p w:rsidR="008A5C3A" w:rsidRPr="008A5C3A" w:rsidRDefault="008A5C3A" w:rsidP="00C8659E">
      <w:pPr>
        <w:spacing w:line="360" w:lineRule="auto"/>
        <w:jc w:val="both"/>
        <w:rPr>
          <w:rFonts w:ascii="Sylfaen" w:hAnsi="Sylfaen"/>
        </w:rPr>
      </w:pPr>
      <w:r>
        <w:rPr>
          <w:rFonts w:ascii="Sylfaen" w:hAnsi="Sylfaen"/>
        </w:rPr>
        <w:t xml:space="preserve">Yes, the </w:t>
      </w:r>
      <w:r w:rsidRPr="008A5C3A">
        <w:rPr>
          <w:rFonts w:ascii="Sylfaen" w:hAnsi="Sylfaen"/>
        </w:rPr>
        <w:t xml:space="preserve">deadline of submission is </w:t>
      </w:r>
      <w:bookmarkStart w:id="1" w:name="_GoBack"/>
      <w:r w:rsidRPr="008A5C3A">
        <w:rPr>
          <w:rFonts w:ascii="Sylfaen" w:hAnsi="Sylfaen"/>
        </w:rPr>
        <w:t xml:space="preserve">14-th of April of of </w:t>
      </w:r>
      <w:bookmarkEnd w:id="1"/>
      <w:r w:rsidRPr="008A5C3A">
        <w:rPr>
          <w:rFonts w:ascii="Sylfaen" w:hAnsi="Sylfaen"/>
        </w:rPr>
        <w:t>this year.</w:t>
      </w:r>
    </w:p>
    <w:p w:rsidR="005007FC" w:rsidRPr="005007FC" w:rsidRDefault="005007FC" w:rsidP="003A373D">
      <w:pPr>
        <w:spacing w:line="360" w:lineRule="auto"/>
        <w:rPr>
          <w:rFonts w:ascii="Sylfaen" w:hAnsi="Sylfaen"/>
        </w:rPr>
      </w:pPr>
    </w:p>
    <w:p w:rsidR="00D8220B" w:rsidRDefault="00D8220B" w:rsidP="003A373D">
      <w:pPr>
        <w:tabs>
          <w:tab w:val="left" w:pos="-2340"/>
        </w:tabs>
        <w:spacing w:after="160" w:line="360" w:lineRule="auto"/>
        <w:ind w:left="450"/>
        <w:rPr>
          <w:rFonts w:ascii="Sylfaen" w:eastAsia="Times New Roman" w:hAnsi="Sylfaen" w:cs="Times New Roman"/>
          <w:color w:val="000000"/>
        </w:rPr>
      </w:pPr>
    </w:p>
    <w:p w:rsidR="005F21EC" w:rsidRPr="00472A97" w:rsidRDefault="005F21EC" w:rsidP="003A373D">
      <w:pPr>
        <w:pStyle w:val="BodyTextIndent"/>
        <w:spacing w:line="360" w:lineRule="auto"/>
        <w:jc w:val="center"/>
        <w:rPr>
          <w:rFonts w:ascii="GHEA Grapalat" w:hAnsi="GHEA Grapalat"/>
          <w:i/>
          <w:noProof/>
        </w:rPr>
      </w:pPr>
      <w:r w:rsidRPr="00472A97">
        <w:rPr>
          <w:rFonts w:ascii="GHEA Grapalat" w:hAnsi="GHEA Grapalat"/>
          <w:i/>
          <w:noProof/>
        </w:rPr>
        <w:t>Telephone: (+374) 11 800114</w:t>
      </w:r>
    </w:p>
    <w:p w:rsidR="005F21EC" w:rsidRPr="00472A97" w:rsidRDefault="005F21EC" w:rsidP="003A373D">
      <w:pPr>
        <w:pStyle w:val="BodyTextIndent"/>
        <w:spacing w:line="360" w:lineRule="auto"/>
        <w:jc w:val="center"/>
        <w:rPr>
          <w:rFonts w:ascii="GHEA Grapalat" w:hAnsi="GHEA Grapalat"/>
          <w:i/>
          <w:noProof/>
        </w:rPr>
      </w:pPr>
      <w:r w:rsidRPr="00472A97">
        <w:rPr>
          <w:rFonts w:ascii="GHEA Grapalat" w:hAnsi="GHEA Grapalat"/>
          <w:i/>
          <w:noProof/>
        </w:rPr>
        <w:t>Email: ani.aghababyan@minfin.am</w:t>
      </w:r>
    </w:p>
    <w:p w:rsidR="005F21EC" w:rsidRPr="00472A97" w:rsidRDefault="005F21EC" w:rsidP="003A373D">
      <w:pPr>
        <w:spacing w:line="360" w:lineRule="auto"/>
        <w:ind w:firstLine="720"/>
        <w:jc w:val="center"/>
        <w:rPr>
          <w:rFonts w:ascii="GHEA Grapalat" w:hAnsi="GHEA Grapalat"/>
          <w:i/>
          <w:noProof/>
        </w:rPr>
      </w:pPr>
      <w:r w:rsidRPr="00472A97">
        <w:rPr>
          <w:rFonts w:ascii="GHEA Grapalat" w:hAnsi="GHEA Grapalat"/>
          <w:i/>
          <w:noProof/>
        </w:rPr>
        <w:t>Client: RA Ministry of Finance</w:t>
      </w:r>
    </w:p>
    <w:p w:rsidR="005F21EC" w:rsidRDefault="005F21EC" w:rsidP="003A373D">
      <w:pPr>
        <w:tabs>
          <w:tab w:val="left" w:pos="-2340"/>
        </w:tabs>
        <w:spacing w:after="160" w:line="360" w:lineRule="auto"/>
        <w:ind w:left="450"/>
        <w:rPr>
          <w:rFonts w:ascii="Sylfaen" w:eastAsia="Times New Roman" w:hAnsi="Sylfaen" w:cs="Times New Roman"/>
          <w:color w:val="000000"/>
        </w:rPr>
      </w:pPr>
    </w:p>
    <w:p w:rsidR="00D8220B" w:rsidRDefault="00D8220B" w:rsidP="003A373D">
      <w:pPr>
        <w:spacing w:line="360" w:lineRule="auto"/>
        <w:rPr>
          <w:rFonts w:ascii="Sylfaen" w:eastAsia="Times New Roman" w:hAnsi="Sylfaen" w:cs="Times New Roman"/>
          <w:color w:val="000000"/>
        </w:rPr>
      </w:pPr>
      <w:r>
        <w:rPr>
          <w:rFonts w:ascii="Sylfaen" w:eastAsia="Times New Roman" w:hAnsi="Sylfaen" w:cs="Times New Roman"/>
          <w:color w:val="000000"/>
        </w:rPr>
        <w:br w:type="page"/>
      </w:r>
    </w:p>
    <w:p w:rsidR="005F21EC" w:rsidRPr="005F21EC" w:rsidRDefault="005F21EC" w:rsidP="003A373D">
      <w:pPr>
        <w:widowControl w:val="0"/>
        <w:spacing w:after="160" w:line="360" w:lineRule="auto"/>
        <w:jc w:val="center"/>
        <w:rPr>
          <w:b/>
          <w:szCs w:val="24"/>
        </w:rPr>
      </w:pPr>
      <w:proofErr w:type="spellStart"/>
      <w:r w:rsidRPr="005F21EC">
        <w:rPr>
          <w:b/>
          <w:szCs w:val="24"/>
        </w:rPr>
        <w:lastRenderedPageBreak/>
        <w:t>Объявление</w:t>
      </w:r>
      <w:proofErr w:type="spellEnd"/>
      <w:r w:rsidRPr="005F21EC">
        <w:rPr>
          <w:b/>
          <w:szCs w:val="24"/>
        </w:rPr>
        <w:t xml:space="preserve"> о </w:t>
      </w:r>
      <w:proofErr w:type="spellStart"/>
      <w:r w:rsidRPr="005F21EC">
        <w:rPr>
          <w:b/>
          <w:szCs w:val="24"/>
        </w:rPr>
        <w:t>полученных</w:t>
      </w:r>
      <w:proofErr w:type="spellEnd"/>
      <w:r w:rsidRPr="005F21EC">
        <w:rPr>
          <w:b/>
          <w:szCs w:val="24"/>
        </w:rPr>
        <w:t xml:space="preserve"> </w:t>
      </w:r>
      <w:proofErr w:type="spellStart"/>
      <w:r w:rsidRPr="005F21EC">
        <w:rPr>
          <w:b/>
          <w:szCs w:val="24"/>
        </w:rPr>
        <w:t>запросах</w:t>
      </w:r>
      <w:proofErr w:type="spellEnd"/>
      <w:r w:rsidRPr="005F21EC">
        <w:rPr>
          <w:b/>
          <w:szCs w:val="24"/>
        </w:rPr>
        <w:t xml:space="preserve"> и о </w:t>
      </w:r>
      <w:proofErr w:type="spellStart"/>
      <w:r w:rsidRPr="005F21EC">
        <w:rPr>
          <w:b/>
          <w:szCs w:val="24"/>
        </w:rPr>
        <w:t>предоставленных</w:t>
      </w:r>
      <w:proofErr w:type="spellEnd"/>
      <w:r w:rsidRPr="005F21EC">
        <w:rPr>
          <w:b/>
          <w:szCs w:val="24"/>
        </w:rPr>
        <w:t xml:space="preserve"> </w:t>
      </w:r>
      <w:proofErr w:type="spellStart"/>
      <w:r w:rsidRPr="005F21EC">
        <w:rPr>
          <w:b/>
          <w:szCs w:val="24"/>
        </w:rPr>
        <w:t>разъяснениях</w:t>
      </w:r>
      <w:proofErr w:type="spellEnd"/>
      <w:r w:rsidRPr="005F21EC">
        <w:rPr>
          <w:b/>
          <w:szCs w:val="24"/>
        </w:rPr>
        <w:t xml:space="preserve"> о </w:t>
      </w:r>
      <w:proofErr w:type="spellStart"/>
      <w:r w:rsidRPr="005F21EC">
        <w:rPr>
          <w:b/>
          <w:szCs w:val="24"/>
        </w:rPr>
        <w:t>предквалификационной</w:t>
      </w:r>
      <w:proofErr w:type="spellEnd"/>
      <w:r w:rsidRPr="005F21EC">
        <w:rPr>
          <w:b/>
          <w:szCs w:val="24"/>
        </w:rPr>
        <w:t xml:space="preserve"> </w:t>
      </w:r>
      <w:proofErr w:type="spellStart"/>
      <w:r w:rsidRPr="005F21EC">
        <w:rPr>
          <w:b/>
          <w:szCs w:val="24"/>
        </w:rPr>
        <w:t>процедуре</w:t>
      </w:r>
      <w:proofErr w:type="spellEnd"/>
      <w:r w:rsidRPr="005F21EC">
        <w:rPr>
          <w:b/>
          <w:szCs w:val="24"/>
        </w:rPr>
        <w:t xml:space="preserve"> </w:t>
      </w:r>
      <w:proofErr w:type="spellStart"/>
      <w:r w:rsidRPr="005F21EC">
        <w:rPr>
          <w:b/>
          <w:szCs w:val="24"/>
        </w:rPr>
        <w:t>двухэтапного</w:t>
      </w:r>
      <w:proofErr w:type="spellEnd"/>
      <w:r w:rsidRPr="005F21EC">
        <w:rPr>
          <w:b/>
          <w:szCs w:val="24"/>
        </w:rPr>
        <w:t xml:space="preserve"> </w:t>
      </w:r>
      <w:proofErr w:type="spellStart"/>
      <w:r w:rsidRPr="005F21EC">
        <w:rPr>
          <w:b/>
          <w:szCs w:val="24"/>
        </w:rPr>
        <w:t>конкурса</w:t>
      </w:r>
      <w:proofErr w:type="spellEnd"/>
      <w:r w:rsidRPr="005F21EC">
        <w:rPr>
          <w:b/>
          <w:szCs w:val="24"/>
        </w:rPr>
        <w:t xml:space="preserve"> </w:t>
      </w:r>
      <w:proofErr w:type="spellStart"/>
      <w:r w:rsidRPr="005F21EC">
        <w:rPr>
          <w:b/>
          <w:szCs w:val="24"/>
        </w:rPr>
        <w:t>под</w:t>
      </w:r>
      <w:proofErr w:type="spellEnd"/>
      <w:r w:rsidRPr="005F21EC">
        <w:rPr>
          <w:b/>
          <w:szCs w:val="24"/>
        </w:rPr>
        <w:t xml:space="preserve"> </w:t>
      </w:r>
      <w:proofErr w:type="spellStart"/>
      <w:r w:rsidRPr="005F21EC">
        <w:rPr>
          <w:b/>
          <w:szCs w:val="24"/>
        </w:rPr>
        <w:t>кодом</w:t>
      </w:r>
      <w:proofErr w:type="spellEnd"/>
      <w:r w:rsidRPr="005F21EC">
        <w:rPr>
          <w:b/>
          <w:szCs w:val="24"/>
        </w:rPr>
        <w:t xml:space="preserve"> </w:t>
      </w:r>
    </w:p>
    <w:p w:rsidR="005F21EC" w:rsidRPr="005F21EC" w:rsidRDefault="005F21EC" w:rsidP="003A373D">
      <w:pPr>
        <w:widowControl w:val="0"/>
        <w:spacing w:after="160" w:line="360" w:lineRule="auto"/>
        <w:jc w:val="center"/>
        <w:rPr>
          <w:b/>
          <w:szCs w:val="24"/>
        </w:rPr>
      </w:pPr>
      <w:r w:rsidRPr="005F21EC">
        <w:rPr>
          <w:b/>
          <w:szCs w:val="24"/>
        </w:rPr>
        <w:t xml:space="preserve"> </w:t>
      </w:r>
      <w:r w:rsidRPr="005F21EC">
        <w:rPr>
          <w:rFonts w:ascii="Sylfaen" w:hAnsi="Sylfaen" w:cs="Sylfaen"/>
          <w:b/>
          <w:szCs w:val="24"/>
        </w:rPr>
        <w:t>ՀՀ</w:t>
      </w:r>
      <w:r w:rsidRPr="005F21EC">
        <w:rPr>
          <w:b/>
          <w:szCs w:val="24"/>
        </w:rPr>
        <w:t xml:space="preserve"> </w:t>
      </w:r>
      <w:r w:rsidRPr="005F21EC">
        <w:rPr>
          <w:rFonts w:ascii="Sylfaen" w:hAnsi="Sylfaen" w:cs="Sylfaen"/>
          <w:b/>
          <w:szCs w:val="24"/>
        </w:rPr>
        <w:t>ՖՆ</w:t>
      </w:r>
      <w:r w:rsidRPr="005F21EC">
        <w:rPr>
          <w:b/>
          <w:szCs w:val="24"/>
        </w:rPr>
        <w:t>-</w:t>
      </w:r>
      <w:r w:rsidRPr="005F21EC">
        <w:rPr>
          <w:rFonts w:ascii="Sylfaen" w:hAnsi="Sylfaen" w:cs="Sylfaen"/>
          <w:b/>
          <w:szCs w:val="24"/>
        </w:rPr>
        <w:t>ԵՄԾՁԲ</w:t>
      </w:r>
      <w:r w:rsidRPr="005F21EC">
        <w:rPr>
          <w:b/>
          <w:szCs w:val="24"/>
        </w:rPr>
        <w:t>-20/1</w:t>
      </w:r>
    </w:p>
    <w:p w:rsidR="005F21EC" w:rsidRDefault="005F21EC" w:rsidP="003A373D">
      <w:pPr>
        <w:pStyle w:val="BodyTextIndent"/>
        <w:spacing w:line="360" w:lineRule="auto"/>
        <w:rPr>
          <w:rFonts w:ascii="Sylfaen" w:hAnsi="Sylfaen"/>
          <w:i/>
          <w:noProof/>
        </w:rPr>
      </w:pPr>
    </w:p>
    <w:p w:rsidR="005F21EC" w:rsidRPr="00472A97" w:rsidRDefault="005F21EC" w:rsidP="003A373D">
      <w:pPr>
        <w:widowControl w:val="0"/>
        <w:spacing w:after="160" w:line="360" w:lineRule="auto"/>
        <w:rPr>
          <w:noProof/>
        </w:rPr>
      </w:pPr>
      <w:r w:rsidRPr="00472A97">
        <w:rPr>
          <w:noProof/>
        </w:rPr>
        <w:t xml:space="preserve">Министерство финансов РА получил запрос о предквалификационной процедуре двухэтапного конкурса под кодом  </w:t>
      </w:r>
      <w:r w:rsidRPr="00472A97">
        <w:rPr>
          <w:rFonts w:ascii="Sylfaen" w:hAnsi="Sylfaen" w:cs="Sylfaen"/>
          <w:noProof/>
        </w:rPr>
        <w:t>ՀՀ</w:t>
      </w:r>
      <w:r w:rsidRPr="00472A97">
        <w:rPr>
          <w:noProof/>
        </w:rPr>
        <w:t xml:space="preserve"> </w:t>
      </w:r>
      <w:r w:rsidRPr="00472A97">
        <w:rPr>
          <w:rFonts w:ascii="Sylfaen" w:hAnsi="Sylfaen" w:cs="Sylfaen"/>
          <w:noProof/>
        </w:rPr>
        <w:t>ՖՆ</w:t>
      </w:r>
      <w:r w:rsidRPr="00472A97">
        <w:rPr>
          <w:noProof/>
        </w:rPr>
        <w:t>-</w:t>
      </w:r>
      <w:r w:rsidRPr="00472A97">
        <w:rPr>
          <w:rFonts w:ascii="Sylfaen" w:hAnsi="Sylfaen" w:cs="Sylfaen"/>
          <w:noProof/>
        </w:rPr>
        <w:t>ԵՄԾՁԲ</w:t>
      </w:r>
      <w:r w:rsidRPr="00472A97">
        <w:rPr>
          <w:noProof/>
        </w:rPr>
        <w:t>-20/1. Полученн</w:t>
      </w:r>
      <w:r w:rsidR="00472A97" w:rsidRPr="00472A97">
        <w:rPr>
          <w:noProof/>
        </w:rPr>
        <w:t>о</w:t>
      </w:r>
      <w:r w:rsidRPr="00472A97">
        <w:rPr>
          <w:noProof/>
        </w:rPr>
        <w:t>е запрос и предоставленн</w:t>
      </w:r>
      <w:r w:rsidR="00472A97" w:rsidRPr="00472A97">
        <w:rPr>
          <w:noProof/>
        </w:rPr>
        <w:t>о</w:t>
      </w:r>
      <w:r w:rsidRPr="00472A97">
        <w:rPr>
          <w:noProof/>
        </w:rPr>
        <w:t>е  разъяснения представлены ниже.</w:t>
      </w:r>
    </w:p>
    <w:p w:rsidR="00D8220B" w:rsidRDefault="00D8220B" w:rsidP="003A373D">
      <w:pPr>
        <w:spacing w:line="360" w:lineRule="auto"/>
        <w:rPr>
          <w:rFonts w:ascii="GHEA Grapalat" w:hAnsi="GHEA Grapalat" w:cs="Sylfaen"/>
          <w:b/>
          <w:noProof/>
        </w:rPr>
      </w:pPr>
      <w:r w:rsidRPr="00D8220B">
        <w:rPr>
          <w:rFonts w:ascii="GHEA Grapalat" w:hAnsi="GHEA Grapalat" w:cs="Sylfaen"/>
          <w:b/>
          <w:noProof/>
          <w:lang w:val="hy-AM"/>
        </w:rPr>
        <w:t>Запрос</w:t>
      </w:r>
    </w:p>
    <w:p w:rsidR="009F306D" w:rsidRDefault="008A5C3A" w:rsidP="003A373D">
      <w:pPr>
        <w:spacing w:after="0" w:line="360" w:lineRule="auto"/>
        <w:jc w:val="both"/>
        <w:rPr>
          <w:rFonts w:ascii="GHEA Grapalat" w:hAnsi="GHEA Grapalat" w:cs="Sylfaen"/>
          <w:noProof/>
        </w:rPr>
      </w:pPr>
      <w:r w:rsidRPr="008A5C3A">
        <w:rPr>
          <w:rFonts w:ascii="GHEA Grapalat" w:hAnsi="GHEA Grapalat" w:cs="Sylfaen"/>
          <w:noProof/>
        </w:rPr>
        <w:t>Мы заинтересованы</w:t>
      </w:r>
      <w:r>
        <w:rPr>
          <w:rFonts w:ascii="GHEA Grapalat" w:hAnsi="GHEA Grapalat" w:cs="Sylfaen"/>
          <w:noProof/>
        </w:rPr>
        <w:t xml:space="preserve"> </w:t>
      </w:r>
      <w:r w:rsidRPr="008A5C3A">
        <w:rPr>
          <w:rFonts w:ascii="GHEA Grapalat" w:hAnsi="GHEA Grapalat" w:cs="Sylfaen"/>
          <w:noProof/>
        </w:rPr>
        <w:t xml:space="preserve">в конкурсе </w:t>
      </w:r>
      <w:r w:rsidRPr="008A5C3A">
        <w:rPr>
          <w:rFonts w:ascii="GHEA Grapalat" w:hAnsi="GHEA Grapalat" w:cs="Sylfaen"/>
          <w:noProof/>
        </w:rPr>
        <w:t>выбора консультанта в рамках внедрения программы ИСФУП</w:t>
      </w:r>
      <w:r>
        <w:rPr>
          <w:rFonts w:ascii="GHEA Grapalat" w:hAnsi="GHEA Grapalat" w:cs="Sylfaen"/>
          <w:noProof/>
        </w:rPr>
        <w:t>.</w:t>
      </w:r>
    </w:p>
    <w:p w:rsidR="009F306D" w:rsidRDefault="008A5C3A" w:rsidP="00C8659E">
      <w:pPr>
        <w:spacing w:after="0" w:line="360" w:lineRule="auto"/>
        <w:jc w:val="both"/>
        <w:rPr>
          <w:rFonts w:ascii="GHEA Grapalat" w:hAnsi="GHEA Grapalat" w:cs="Sylfaen"/>
          <w:noProof/>
        </w:rPr>
      </w:pPr>
      <w:proofErr w:type="gramStart"/>
      <w:r w:rsidRPr="008A5C3A">
        <w:rPr>
          <w:rFonts w:ascii="GHEA Grapalat" w:hAnsi="GHEA Grapalat" w:cs="Sylfaen"/>
          <w:noProof/>
        </w:rPr>
        <w:t>Пожалуйста скажите</w:t>
      </w:r>
      <w:r w:rsidRPr="008A5C3A">
        <w:t xml:space="preserve"> </w:t>
      </w:r>
      <w:r w:rsidRPr="008A5C3A">
        <w:rPr>
          <w:rFonts w:ascii="GHEA Grapalat" w:hAnsi="GHEA Grapalat" w:cs="Sylfaen"/>
          <w:noProof/>
        </w:rPr>
        <w:t xml:space="preserve">этот конкурс касается только </w:t>
      </w:r>
      <w:r w:rsidR="00C8659E" w:rsidRPr="00C8659E">
        <w:rPr>
          <w:rFonts w:ascii="GHEA Grapalat" w:hAnsi="GHEA Grapalat" w:cs="Sylfaen"/>
          <w:noProof/>
        </w:rPr>
        <w:t>задани</w:t>
      </w:r>
      <w:r w:rsidR="00C8659E">
        <w:rPr>
          <w:rFonts w:ascii="GHEA Grapalat" w:hAnsi="GHEA Grapalat" w:cs="Sylfaen"/>
          <w:noProof/>
        </w:rPr>
        <w:t>е</w:t>
      </w:r>
      <w:r w:rsidR="00C8659E" w:rsidRPr="00C8659E">
        <w:rPr>
          <w:rFonts w:ascii="GHEA Grapalat" w:hAnsi="GHEA Grapalat" w:cs="Sylfaen"/>
          <w:noProof/>
        </w:rPr>
        <w:t xml:space="preserve"> </w:t>
      </w:r>
      <w:r w:rsidR="00C8659E" w:rsidRPr="00C8659E">
        <w:rPr>
          <w:rFonts w:ascii="GHEA Grapalat" w:hAnsi="GHEA Grapalat" w:cs="Sylfaen"/>
          <w:noProof/>
        </w:rPr>
        <w:t>консультированию</w:t>
      </w:r>
      <w:r w:rsidRPr="00C8659E">
        <w:rPr>
          <w:rFonts w:ascii="GHEA Grapalat" w:hAnsi="GHEA Grapalat" w:cs="Sylfaen"/>
          <w:noProof/>
        </w:rPr>
        <w:t xml:space="preserve"> или одна и та же компания может </w:t>
      </w:r>
      <w:r w:rsidR="00C8659E" w:rsidRPr="00C8659E">
        <w:rPr>
          <w:rFonts w:ascii="GHEA Grapalat" w:hAnsi="GHEA Grapalat" w:cs="Sylfaen"/>
          <w:noProof/>
        </w:rPr>
        <w:t>обратиться с предложением и по консультированию и по внедрению системы</w:t>
      </w:r>
      <w:r w:rsidRPr="00C8659E">
        <w:rPr>
          <w:rFonts w:ascii="GHEA Grapalat" w:hAnsi="GHEA Grapalat" w:cs="Sylfaen"/>
          <w:noProof/>
        </w:rPr>
        <w:t>?</w:t>
      </w:r>
      <w:proofErr w:type="gramEnd"/>
    </w:p>
    <w:p w:rsidR="008A5C3A" w:rsidRDefault="00A67B2F" w:rsidP="00C8659E">
      <w:pPr>
        <w:spacing w:after="0" w:line="360" w:lineRule="auto"/>
        <w:jc w:val="both"/>
        <w:rPr>
          <w:rFonts w:ascii="GHEA Grapalat" w:hAnsi="GHEA Grapalat" w:cs="Sylfaen"/>
          <w:noProof/>
        </w:rPr>
      </w:pPr>
      <w:r>
        <w:rPr>
          <w:rFonts w:ascii="GHEA Grapalat" w:hAnsi="GHEA Grapalat" w:cs="Sylfaen"/>
          <w:noProof/>
        </w:rPr>
        <w:t>Также,</w:t>
      </w:r>
      <w:r w:rsidRPr="00A67B2F">
        <w:rPr>
          <w:rFonts w:ascii="GHEA Grapalat" w:hAnsi="GHEA Grapalat" w:cs="Sylfaen"/>
          <w:noProof/>
        </w:rPr>
        <w:t xml:space="preserve"> мне трудно найти крайний срок в документах, размещенных на сайте.</w:t>
      </w:r>
      <w:r>
        <w:rPr>
          <w:rFonts w:ascii="GHEA Grapalat" w:hAnsi="GHEA Grapalat" w:cs="Sylfaen"/>
          <w:noProof/>
        </w:rPr>
        <w:t xml:space="preserve"> </w:t>
      </w:r>
      <w:r w:rsidRPr="00A67B2F">
        <w:rPr>
          <w:rFonts w:ascii="GHEA Grapalat" w:hAnsi="GHEA Grapalat" w:cs="Sylfaen"/>
          <w:noProof/>
        </w:rPr>
        <w:t>Можете ли вы подтвердить, что крайний срок прием заявок - 17 апреля, 17:00?</w:t>
      </w:r>
    </w:p>
    <w:p w:rsidR="008A5C3A" w:rsidRPr="00C2040E" w:rsidRDefault="008A5C3A" w:rsidP="00C8659E">
      <w:pPr>
        <w:spacing w:after="0" w:line="360" w:lineRule="auto"/>
        <w:jc w:val="both"/>
        <w:rPr>
          <w:rFonts w:ascii="GHEA Grapalat" w:hAnsi="GHEA Grapalat" w:cs="Sylfaen"/>
          <w:noProof/>
        </w:rPr>
      </w:pPr>
    </w:p>
    <w:p w:rsidR="00FB47EA" w:rsidRPr="00FB47EA" w:rsidRDefault="00FB47EA" w:rsidP="00C8659E">
      <w:pPr>
        <w:spacing w:line="360" w:lineRule="auto"/>
        <w:jc w:val="both"/>
        <w:rPr>
          <w:rFonts w:cs="Sylfaen"/>
          <w:b/>
          <w:noProof/>
          <w:lang w:val="hy-AM"/>
        </w:rPr>
      </w:pPr>
      <w:r w:rsidRPr="00FB47EA">
        <w:rPr>
          <w:rFonts w:cs="Sylfaen"/>
          <w:b/>
          <w:noProof/>
          <w:lang w:val="hy-AM"/>
        </w:rPr>
        <w:t>Разъяснения</w:t>
      </w:r>
    </w:p>
    <w:p w:rsidR="005F7BF7" w:rsidRPr="00A67B2F" w:rsidRDefault="00A67B2F" w:rsidP="00C8659E">
      <w:pPr>
        <w:pStyle w:val="BodyTextIndent"/>
        <w:spacing w:line="360" w:lineRule="auto"/>
        <w:ind w:left="0"/>
        <w:jc w:val="both"/>
        <w:rPr>
          <w:rFonts w:eastAsia="Times New Roman"/>
          <w:szCs w:val="24"/>
          <w:lang w:val="en"/>
        </w:rPr>
      </w:pPr>
      <w:proofErr w:type="spellStart"/>
      <w:proofErr w:type="gramStart"/>
      <w:r w:rsidRPr="00A67B2F">
        <w:rPr>
          <w:rFonts w:eastAsia="Times New Roman"/>
          <w:szCs w:val="24"/>
          <w:lang w:val="en"/>
        </w:rPr>
        <w:t>Невозможно</w:t>
      </w:r>
      <w:proofErr w:type="spellEnd"/>
      <w:r w:rsidRPr="00A67B2F">
        <w:rPr>
          <w:rFonts w:eastAsia="Times New Roman"/>
          <w:szCs w:val="24"/>
          <w:lang w:val="en"/>
        </w:rPr>
        <w:t xml:space="preserve"> </w:t>
      </w:r>
      <w:proofErr w:type="spellStart"/>
      <w:r w:rsidRPr="00A67B2F">
        <w:rPr>
          <w:rFonts w:eastAsia="Times New Roman"/>
          <w:szCs w:val="24"/>
          <w:lang w:val="en"/>
        </w:rPr>
        <w:t>реализова</w:t>
      </w:r>
      <w:r>
        <w:rPr>
          <w:rFonts w:eastAsia="Times New Roman"/>
          <w:szCs w:val="24"/>
          <w:lang w:val="en"/>
        </w:rPr>
        <w:t>ть</w:t>
      </w:r>
      <w:proofErr w:type="spellEnd"/>
      <w:r>
        <w:rPr>
          <w:rFonts w:eastAsia="Times New Roman"/>
          <w:szCs w:val="24"/>
          <w:lang w:val="en"/>
        </w:rPr>
        <w:t xml:space="preserve"> </w:t>
      </w:r>
      <w:proofErr w:type="spellStart"/>
      <w:r w:rsidRPr="00A67B2F">
        <w:rPr>
          <w:rFonts w:eastAsia="Times New Roman"/>
          <w:szCs w:val="24"/>
          <w:lang w:val="en"/>
        </w:rPr>
        <w:t>одновременное</w:t>
      </w:r>
      <w:proofErr w:type="spellEnd"/>
      <w:r w:rsidRPr="00A67B2F">
        <w:rPr>
          <w:rFonts w:eastAsia="Times New Roman"/>
          <w:szCs w:val="24"/>
          <w:lang w:val="en"/>
        </w:rPr>
        <w:t xml:space="preserve"> </w:t>
      </w:r>
      <w:proofErr w:type="spellStart"/>
      <w:r w:rsidRPr="00A67B2F">
        <w:rPr>
          <w:rFonts w:eastAsia="Times New Roman"/>
          <w:szCs w:val="24"/>
          <w:lang w:val="en"/>
        </w:rPr>
        <w:t>предоставление</w:t>
      </w:r>
      <w:proofErr w:type="spellEnd"/>
      <w:r w:rsidRPr="00A67B2F">
        <w:rPr>
          <w:rFonts w:eastAsia="Times New Roman"/>
          <w:szCs w:val="24"/>
          <w:lang w:val="en"/>
        </w:rPr>
        <w:t xml:space="preserve"> </w:t>
      </w:r>
      <w:r w:rsidR="00C8659E" w:rsidRPr="00C8659E">
        <w:rPr>
          <w:rFonts w:eastAsia="Times New Roman"/>
          <w:szCs w:val="24"/>
          <w:lang w:val="en"/>
        </w:rPr>
        <w:t>консультированию и по внедрению системы</w:t>
      </w:r>
      <w:r w:rsidR="00C8659E" w:rsidRPr="00C8659E">
        <w:rPr>
          <w:rFonts w:eastAsia="Times New Roman"/>
          <w:szCs w:val="24"/>
          <w:lang w:val="en"/>
        </w:rPr>
        <w:t>.</w:t>
      </w:r>
      <w:proofErr w:type="gramEnd"/>
    </w:p>
    <w:p w:rsidR="00A67B2F" w:rsidRPr="00A67B2F" w:rsidRDefault="00A67B2F" w:rsidP="00C8659E">
      <w:pPr>
        <w:spacing w:after="0" w:line="360" w:lineRule="auto"/>
        <w:jc w:val="both"/>
        <w:rPr>
          <w:rFonts w:eastAsia="Times New Roman"/>
          <w:szCs w:val="24"/>
          <w:lang w:val="en"/>
        </w:rPr>
      </w:pPr>
      <w:proofErr w:type="spellStart"/>
      <w:r w:rsidRPr="00A67B2F">
        <w:rPr>
          <w:rFonts w:eastAsia="Times New Roman"/>
          <w:szCs w:val="24"/>
          <w:lang w:val="en"/>
        </w:rPr>
        <w:t>Как</w:t>
      </w:r>
      <w:proofErr w:type="spellEnd"/>
      <w:r w:rsidRPr="00A67B2F">
        <w:rPr>
          <w:rFonts w:eastAsia="Times New Roman"/>
          <w:szCs w:val="24"/>
          <w:lang w:val="en"/>
        </w:rPr>
        <w:t xml:space="preserve"> </w:t>
      </w:r>
      <w:proofErr w:type="spellStart"/>
      <w:r w:rsidRPr="00A67B2F">
        <w:rPr>
          <w:rFonts w:eastAsia="Times New Roman"/>
          <w:szCs w:val="24"/>
          <w:lang w:val="en"/>
        </w:rPr>
        <w:t>упомина</w:t>
      </w:r>
      <w:r>
        <w:rPr>
          <w:rFonts w:eastAsia="Times New Roman"/>
          <w:szCs w:val="24"/>
          <w:lang w:val="en"/>
        </w:rPr>
        <w:t>ется</w:t>
      </w:r>
      <w:proofErr w:type="spellEnd"/>
      <w:r>
        <w:rPr>
          <w:rFonts w:eastAsia="Times New Roman"/>
          <w:szCs w:val="24"/>
          <w:lang w:val="en"/>
        </w:rPr>
        <w:t xml:space="preserve"> в </w:t>
      </w:r>
      <w:proofErr w:type="spellStart"/>
      <w:r w:rsidRPr="00A67B2F">
        <w:rPr>
          <w:rFonts w:eastAsia="Times New Roman"/>
          <w:szCs w:val="24"/>
          <w:lang w:val="en"/>
        </w:rPr>
        <w:t>Техническое</w:t>
      </w:r>
      <w:proofErr w:type="spellEnd"/>
      <w:r w:rsidRPr="00A67B2F">
        <w:rPr>
          <w:rFonts w:eastAsia="Times New Roman"/>
          <w:szCs w:val="24"/>
          <w:lang w:val="en"/>
        </w:rPr>
        <w:t xml:space="preserve"> задание выбора консультанта в </w:t>
      </w:r>
      <w:proofErr w:type="spellStart"/>
      <w:r w:rsidRPr="00A67B2F">
        <w:rPr>
          <w:rFonts w:eastAsia="Times New Roman"/>
          <w:szCs w:val="24"/>
          <w:lang w:val="en"/>
        </w:rPr>
        <w:t>рамках</w:t>
      </w:r>
      <w:proofErr w:type="spellEnd"/>
      <w:r w:rsidRPr="00A67B2F">
        <w:rPr>
          <w:rFonts w:eastAsia="Times New Roman"/>
          <w:szCs w:val="24"/>
          <w:lang w:val="en"/>
        </w:rPr>
        <w:t xml:space="preserve"> </w:t>
      </w:r>
      <w:proofErr w:type="spellStart"/>
      <w:r w:rsidRPr="00A67B2F">
        <w:rPr>
          <w:rFonts w:eastAsia="Times New Roman"/>
          <w:szCs w:val="24"/>
          <w:lang w:val="en"/>
        </w:rPr>
        <w:t>внедрения</w:t>
      </w:r>
      <w:proofErr w:type="spellEnd"/>
      <w:r w:rsidRPr="00A67B2F">
        <w:rPr>
          <w:rFonts w:eastAsia="Times New Roman"/>
          <w:szCs w:val="24"/>
          <w:lang w:val="en"/>
        </w:rPr>
        <w:t xml:space="preserve"> </w:t>
      </w:r>
      <w:proofErr w:type="spellStart"/>
      <w:r w:rsidRPr="00A67B2F">
        <w:rPr>
          <w:rFonts w:eastAsia="Times New Roman"/>
          <w:szCs w:val="24"/>
          <w:lang w:val="en"/>
        </w:rPr>
        <w:t>программы</w:t>
      </w:r>
      <w:proofErr w:type="spellEnd"/>
      <w:r w:rsidRPr="00A67B2F">
        <w:rPr>
          <w:rFonts w:eastAsia="Times New Roman"/>
          <w:szCs w:val="24"/>
          <w:lang w:val="en"/>
        </w:rPr>
        <w:t xml:space="preserve"> ИСФУП</w:t>
      </w:r>
      <w:r>
        <w:rPr>
          <w:rFonts w:eastAsia="Times New Roman"/>
          <w:szCs w:val="24"/>
          <w:lang w:val="en"/>
        </w:rPr>
        <w:t xml:space="preserve">: </w:t>
      </w:r>
      <w:r w:rsidRPr="00A67B2F">
        <w:rPr>
          <w:rFonts w:eastAsia="Times New Roman"/>
          <w:szCs w:val="24"/>
          <w:lang w:val="en"/>
        </w:rPr>
        <w:t xml:space="preserve">Консультант не преследует никакой материальной заинтересованности для осуществления поручений, следующих за этим поручением, и не уполномочен участвовать в </w:t>
      </w:r>
      <w:proofErr w:type="gramStart"/>
      <w:r w:rsidRPr="00A67B2F">
        <w:rPr>
          <w:rFonts w:eastAsia="Times New Roman"/>
          <w:szCs w:val="24"/>
          <w:lang w:val="en"/>
        </w:rPr>
        <w:t>процедурах</w:t>
      </w:r>
      <w:proofErr w:type="gramEnd"/>
      <w:r w:rsidRPr="00A67B2F">
        <w:rPr>
          <w:rFonts w:eastAsia="Times New Roman"/>
          <w:szCs w:val="24"/>
          <w:lang w:val="en"/>
        </w:rPr>
        <w:t xml:space="preserve"> закупки, организованных как для внедрения ИСФУП (позже объявляемой), в том числе внедрение модуля управления правительственным долгом, системы управления электронными закупками и внутренним аудитом, а также с целью привлечения индивидуального консультанта (включая контролирующего других консультантов и поставщиков и обеспечевающего качества последних) координирующего работы по внедрению ИСФУП. </w:t>
      </w:r>
    </w:p>
    <w:p w:rsidR="00A67B2F" w:rsidRPr="00A67B2F" w:rsidRDefault="00A67B2F" w:rsidP="00C8659E">
      <w:pPr>
        <w:spacing w:line="360" w:lineRule="auto"/>
        <w:jc w:val="both"/>
        <w:rPr>
          <w:rFonts w:eastAsia="Times New Roman"/>
          <w:szCs w:val="24"/>
          <w:lang w:val="en"/>
        </w:rPr>
      </w:pPr>
      <w:proofErr w:type="spellStart"/>
      <w:proofErr w:type="gramStart"/>
      <w:r w:rsidRPr="00A67B2F">
        <w:rPr>
          <w:rFonts w:eastAsia="Times New Roman"/>
          <w:szCs w:val="24"/>
          <w:lang w:val="en"/>
        </w:rPr>
        <w:t>Да</w:t>
      </w:r>
      <w:proofErr w:type="spellEnd"/>
      <w:r w:rsidRPr="00A67B2F">
        <w:rPr>
          <w:rFonts w:eastAsia="Times New Roman"/>
          <w:szCs w:val="24"/>
          <w:lang w:val="en"/>
        </w:rPr>
        <w:t xml:space="preserve">, </w:t>
      </w:r>
      <w:proofErr w:type="spellStart"/>
      <w:r w:rsidRPr="00A67B2F">
        <w:rPr>
          <w:rFonts w:eastAsia="Times New Roman"/>
          <w:szCs w:val="24"/>
          <w:lang w:val="en"/>
        </w:rPr>
        <w:t>срок</w:t>
      </w:r>
      <w:proofErr w:type="spellEnd"/>
      <w:r w:rsidRPr="00A67B2F">
        <w:rPr>
          <w:rFonts w:eastAsia="Times New Roman"/>
          <w:szCs w:val="24"/>
          <w:lang w:val="en"/>
        </w:rPr>
        <w:t xml:space="preserve"> </w:t>
      </w:r>
      <w:proofErr w:type="spellStart"/>
      <w:r w:rsidRPr="00A67B2F">
        <w:rPr>
          <w:rFonts w:eastAsia="Times New Roman"/>
          <w:szCs w:val="24"/>
          <w:lang w:val="en"/>
        </w:rPr>
        <w:t>подачи</w:t>
      </w:r>
      <w:proofErr w:type="spellEnd"/>
      <w:r w:rsidRPr="00A67B2F">
        <w:rPr>
          <w:rFonts w:eastAsia="Times New Roman"/>
          <w:szCs w:val="24"/>
          <w:lang w:val="en"/>
        </w:rPr>
        <w:t xml:space="preserve"> </w:t>
      </w:r>
      <w:proofErr w:type="spellStart"/>
      <w:r w:rsidRPr="00A67B2F">
        <w:rPr>
          <w:rFonts w:eastAsia="Times New Roman"/>
          <w:szCs w:val="24"/>
          <w:lang w:val="en"/>
        </w:rPr>
        <w:t>заявок</w:t>
      </w:r>
      <w:proofErr w:type="spellEnd"/>
      <w:r w:rsidRPr="00A67B2F">
        <w:rPr>
          <w:rFonts w:eastAsia="Times New Roman"/>
          <w:szCs w:val="24"/>
          <w:lang w:val="en"/>
        </w:rPr>
        <w:t xml:space="preserve"> </w:t>
      </w:r>
      <w:r>
        <w:rPr>
          <w:rFonts w:eastAsia="Times New Roman"/>
          <w:szCs w:val="24"/>
          <w:lang w:val="en"/>
        </w:rPr>
        <w:t>–</w:t>
      </w:r>
      <w:r w:rsidRPr="00A67B2F">
        <w:rPr>
          <w:rFonts w:eastAsia="Times New Roman"/>
          <w:szCs w:val="24"/>
          <w:lang w:val="en"/>
        </w:rPr>
        <w:t xml:space="preserve"> </w:t>
      </w:r>
      <w:r w:rsidRPr="00A67B2F">
        <w:rPr>
          <w:rFonts w:eastAsia="Times New Roman"/>
          <w:szCs w:val="24"/>
          <w:lang w:val="en"/>
        </w:rPr>
        <w:t>17:00</w:t>
      </w:r>
      <w:r w:rsidRPr="00A67B2F">
        <w:rPr>
          <w:rFonts w:eastAsia="Times New Roman"/>
          <w:szCs w:val="24"/>
          <w:lang w:val="en"/>
        </w:rPr>
        <w:t xml:space="preserve"> 14</w:t>
      </w:r>
      <w:r>
        <w:rPr>
          <w:rFonts w:eastAsia="Times New Roman"/>
          <w:szCs w:val="24"/>
          <w:lang w:val="en"/>
        </w:rPr>
        <w:t xml:space="preserve">-ого </w:t>
      </w:r>
      <w:proofErr w:type="spellStart"/>
      <w:r>
        <w:rPr>
          <w:rFonts w:eastAsia="Times New Roman"/>
          <w:szCs w:val="24"/>
          <w:lang w:val="en"/>
        </w:rPr>
        <w:t>апреля</w:t>
      </w:r>
      <w:proofErr w:type="spellEnd"/>
      <w:r>
        <w:rPr>
          <w:rFonts w:eastAsia="Times New Roman"/>
          <w:szCs w:val="24"/>
          <w:lang w:val="en"/>
        </w:rPr>
        <w:t xml:space="preserve"> </w:t>
      </w:r>
      <w:proofErr w:type="spellStart"/>
      <w:r>
        <w:rPr>
          <w:rFonts w:eastAsia="Times New Roman"/>
          <w:szCs w:val="24"/>
          <w:lang w:val="en"/>
        </w:rPr>
        <w:t>этого</w:t>
      </w:r>
      <w:proofErr w:type="spellEnd"/>
      <w:r>
        <w:rPr>
          <w:rFonts w:eastAsia="Times New Roman"/>
          <w:szCs w:val="24"/>
          <w:lang w:val="en"/>
        </w:rPr>
        <w:t xml:space="preserve"> </w:t>
      </w:r>
      <w:proofErr w:type="spellStart"/>
      <w:r>
        <w:rPr>
          <w:rFonts w:eastAsia="Times New Roman"/>
          <w:szCs w:val="24"/>
          <w:lang w:val="en"/>
        </w:rPr>
        <w:t>года</w:t>
      </w:r>
      <w:proofErr w:type="spellEnd"/>
      <w:r>
        <w:rPr>
          <w:rFonts w:ascii="GHEA Grapalat" w:hAnsi="GHEA Grapalat"/>
          <w:noProof/>
          <w:sz w:val="20"/>
        </w:rPr>
        <w:t>.</w:t>
      </w:r>
      <w:proofErr w:type="gramEnd"/>
      <w:r w:rsidRPr="00A05802">
        <w:rPr>
          <w:rFonts w:ascii="GHEA Grapalat" w:hAnsi="GHEA Grapalat"/>
          <w:noProof/>
          <w:sz w:val="20"/>
        </w:rPr>
        <w:t xml:space="preserve"> </w:t>
      </w:r>
    </w:p>
    <w:p w:rsidR="00200258" w:rsidRPr="00D57FF5" w:rsidRDefault="00200258" w:rsidP="003A373D">
      <w:pPr>
        <w:pStyle w:val="ListParagraph"/>
        <w:spacing w:line="360" w:lineRule="auto"/>
        <w:ind w:left="810"/>
        <w:jc w:val="both"/>
      </w:pPr>
    </w:p>
    <w:p w:rsidR="005F21EC" w:rsidRPr="000A0B52" w:rsidRDefault="005F21EC" w:rsidP="003A373D">
      <w:pPr>
        <w:pStyle w:val="BodyTextIndent"/>
        <w:spacing w:line="360" w:lineRule="auto"/>
        <w:jc w:val="center"/>
        <w:rPr>
          <w:rFonts w:ascii="GHEA Grapalat" w:hAnsi="GHEA Grapalat"/>
          <w:i/>
          <w:noProof/>
        </w:rPr>
      </w:pPr>
      <w:r w:rsidRPr="000A0B52">
        <w:rPr>
          <w:rFonts w:ascii="GHEA Grapalat" w:hAnsi="GHEA Grapalat"/>
          <w:i/>
          <w:noProof/>
        </w:rPr>
        <w:t>Телефон: (+374) 11 800114</w:t>
      </w:r>
    </w:p>
    <w:p w:rsidR="005F21EC" w:rsidRPr="000A0B52" w:rsidRDefault="005F21EC" w:rsidP="003A373D">
      <w:pPr>
        <w:pStyle w:val="BodyTextIndent"/>
        <w:spacing w:line="360" w:lineRule="auto"/>
        <w:jc w:val="center"/>
        <w:rPr>
          <w:rFonts w:ascii="GHEA Grapalat" w:hAnsi="GHEA Grapalat"/>
          <w:i/>
          <w:noProof/>
        </w:rPr>
      </w:pPr>
      <w:r w:rsidRPr="000A0B52">
        <w:rPr>
          <w:rFonts w:ascii="GHEA Grapalat" w:hAnsi="GHEA Grapalat"/>
          <w:i/>
          <w:noProof/>
        </w:rPr>
        <w:t>Эл. Почта: ani.aghababyan@minfin.am</w:t>
      </w:r>
    </w:p>
    <w:p w:rsidR="00D57FF5" w:rsidRPr="00A67B2F" w:rsidRDefault="005F21EC" w:rsidP="00A67B2F">
      <w:pPr>
        <w:pStyle w:val="BodyTextIndent"/>
        <w:spacing w:line="360" w:lineRule="auto"/>
        <w:jc w:val="center"/>
        <w:rPr>
          <w:rFonts w:ascii="GHEA Grapalat" w:hAnsi="GHEA Grapalat"/>
          <w:i/>
          <w:noProof/>
        </w:rPr>
      </w:pPr>
      <w:r w:rsidRPr="000A0B52">
        <w:rPr>
          <w:rFonts w:ascii="GHEA Grapalat" w:hAnsi="GHEA Grapalat"/>
          <w:i/>
          <w:noProof/>
        </w:rPr>
        <w:lastRenderedPageBreak/>
        <w:t>Заказчик: Министерствo финансов РА</w:t>
      </w:r>
    </w:p>
    <w:sectPr w:rsidR="00D57FF5" w:rsidRPr="00A67B2F" w:rsidSect="008F3BA0">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ltica">
    <w:charset w:val="00"/>
    <w:family w:val="auto"/>
    <w:pitch w:val="variable"/>
    <w:sig w:usb0="00000003" w:usb1="00000000" w:usb2="00000000" w:usb3="00000000" w:csb0="00000001" w:csb1="00000000"/>
  </w:font>
  <w:font w:name="Arial Armenian">
    <w:altName w:val="Arial"/>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D0A61"/>
    <w:multiLevelType w:val="multilevel"/>
    <w:tmpl w:val="B7ACC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137C68"/>
    <w:multiLevelType w:val="hybridMultilevel"/>
    <w:tmpl w:val="7FBCD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2D62CB"/>
    <w:multiLevelType w:val="hybridMultilevel"/>
    <w:tmpl w:val="28B4D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9B35A6"/>
    <w:multiLevelType w:val="hybridMultilevel"/>
    <w:tmpl w:val="3538F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FC0864"/>
    <w:multiLevelType w:val="hybridMultilevel"/>
    <w:tmpl w:val="1CCC3462"/>
    <w:lvl w:ilvl="0" w:tplc="DC3472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AB2E7C"/>
    <w:multiLevelType w:val="hybridMultilevel"/>
    <w:tmpl w:val="B6E2754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426398"/>
    <w:multiLevelType w:val="hybridMultilevel"/>
    <w:tmpl w:val="3AA2B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7A0815"/>
    <w:multiLevelType w:val="hybridMultilevel"/>
    <w:tmpl w:val="69E4A5D2"/>
    <w:lvl w:ilvl="0" w:tplc="0409000F">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8">
    <w:nsid w:val="70B34EAC"/>
    <w:multiLevelType w:val="hybridMultilevel"/>
    <w:tmpl w:val="4A2A7EC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320"/>
    <w:rsid w:val="0000644E"/>
    <w:rsid w:val="00060CA1"/>
    <w:rsid w:val="000A0B52"/>
    <w:rsid w:val="001B33BE"/>
    <w:rsid w:val="001D0CB0"/>
    <w:rsid w:val="00200258"/>
    <w:rsid w:val="00202CD9"/>
    <w:rsid w:val="00263632"/>
    <w:rsid w:val="002B1F44"/>
    <w:rsid w:val="003232BD"/>
    <w:rsid w:val="003A373D"/>
    <w:rsid w:val="003D4751"/>
    <w:rsid w:val="00472A97"/>
    <w:rsid w:val="004A4950"/>
    <w:rsid w:val="004A6E99"/>
    <w:rsid w:val="005007FC"/>
    <w:rsid w:val="005B05D7"/>
    <w:rsid w:val="005F21EC"/>
    <w:rsid w:val="005F7BF7"/>
    <w:rsid w:val="006A0820"/>
    <w:rsid w:val="00723D08"/>
    <w:rsid w:val="007249F0"/>
    <w:rsid w:val="00737609"/>
    <w:rsid w:val="007B2B1C"/>
    <w:rsid w:val="007B4A87"/>
    <w:rsid w:val="007E7DAE"/>
    <w:rsid w:val="008220D1"/>
    <w:rsid w:val="00885106"/>
    <w:rsid w:val="008877D2"/>
    <w:rsid w:val="008A5C3A"/>
    <w:rsid w:val="008F3BA0"/>
    <w:rsid w:val="00914320"/>
    <w:rsid w:val="009504C0"/>
    <w:rsid w:val="0096389B"/>
    <w:rsid w:val="009C48DD"/>
    <w:rsid w:val="009E2471"/>
    <w:rsid w:val="009F306D"/>
    <w:rsid w:val="00A67B2F"/>
    <w:rsid w:val="00A93D6A"/>
    <w:rsid w:val="00AD7AF0"/>
    <w:rsid w:val="00B106AA"/>
    <w:rsid w:val="00B224A9"/>
    <w:rsid w:val="00B95E35"/>
    <w:rsid w:val="00B96E4D"/>
    <w:rsid w:val="00BF642C"/>
    <w:rsid w:val="00C2040E"/>
    <w:rsid w:val="00C2074B"/>
    <w:rsid w:val="00C56913"/>
    <w:rsid w:val="00C8659E"/>
    <w:rsid w:val="00D12657"/>
    <w:rsid w:val="00D319B2"/>
    <w:rsid w:val="00D57FF5"/>
    <w:rsid w:val="00D8220B"/>
    <w:rsid w:val="00E312E2"/>
    <w:rsid w:val="00E3692D"/>
    <w:rsid w:val="00EA4973"/>
    <w:rsid w:val="00EB156C"/>
    <w:rsid w:val="00F8681F"/>
    <w:rsid w:val="00FB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820"/>
    <w:rPr>
      <w:color w:val="0000FF"/>
      <w:u w:val="single"/>
    </w:rPr>
  </w:style>
  <w:style w:type="paragraph" w:styleId="ListParagraph">
    <w:name w:val="List Paragraph"/>
    <w:aliases w:val="List_Paragraph,Multilevel para_II,List Paragraph1,List Paragraph-ExecSummary,Akapit z listą BS,Bullets,List Paragraph 1,References,List Paragraph (numbered (a)),IBL List Paragraph,List Paragraph nowy,Numbered List Paragraph,Bullet1"/>
    <w:basedOn w:val="Normal"/>
    <w:link w:val="ListParagraphChar"/>
    <w:uiPriority w:val="34"/>
    <w:qFormat/>
    <w:rsid w:val="00EA4973"/>
    <w:pPr>
      <w:ind w:left="720"/>
      <w:contextualSpacing/>
    </w:pPr>
  </w:style>
  <w:style w:type="character" w:customStyle="1" w:styleId="ListParagraphChar">
    <w:name w:val="List Paragraph Char"/>
    <w:aliases w:val="List_Paragraph Char,Multilevel para_II Char,List Paragraph1 Char,List Paragraph-ExecSummary Char,Akapit z listą BS Char,Bullets Char,List Paragraph 1 Char,References Char,List Paragraph (numbered (a)) Char,IBL List Paragraph Char"/>
    <w:link w:val="ListParagraph"/>
    <w:uiPriority w:val="34"/>
    <w:rsid w:val="00B224A9"/>
  </w:style>
  <w:style w:type="paragraph" w:styleId="BodyTextIndent2">
    <w:name w:val="Body Text Indent 2"/>
    <w:basedOn w:val="Normal"/>
    <w:link w:val="BodyTextIndent2Char"/>
    <w:rsid w:val="00C56913"/>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C56913"/>
    <w:rPr>
      <w:rFonts w:ascii="Baltica" w:eastAsia="Times New Roman" w:hAnsi="Baltica" w:cs="Times New Roman"/>
      <w:sz w:val="20"/>
      <w:szCs w:val="20"/>
      <w:lang w:val="af-ZA"/>
    </w:rPr>
  </w:style>
  <w:style w:type="paragraph" w:customStyle="1" w:styleId="norm">
    <w:name w:val="norm"/>
    <w:basedOn w:val="Normal"/>
    <w:rsid w:val="00C56913"/>
    <w:pPr>
      <w:spacing w:after="0" w:line="480" w:lineRule="auto"/>
      <w:ind w:firstLine="709"/>
      <w:jc w:val="both"/>
    </w:pPr>
    <w:rPr>
      <w:rFonts w:ascii="Arial Armenian" w:eastAsia="Times New Roman" w:hAnsi="Arial Armenian" w:cs="Times New Roman"/>
      <w:szCs w:val="20"/>
      <w:lang w:eastAsia="ru-RU"/>
    </w:rPr>
  </w:style>
  <w:style w:type="paragraph" w:styleId="BodyTextIndent">
    <w:name w:val="Body Text Indent"/>
    <w:basedOn w:val="Normal"/>
    <w:link w:val="BodyTextIndentChar"/>
    <w:uiPriority w:val="99"/>
    <w:unhideWhenUsed/>
    <w:rsid w:val="00FB47EA"/>
    <w:pPr>
      <w:spacing w:after="120"/>
      <w:ind w:left="360"/>
    </w:pPr>
  </w:style>
  <w:style w:type="character" w:customStyle="1" w:styleId="BodyTextIndentChar">
    <w:name w:val="Body Text Indent Char"/>
    <w:basedOn w:val="DefaultParagraphFont"/>
    <w:link w:val="BodyTextIndent"/>
    <w:uiPriority w:val="99"/>
    <w:rsid w:val="00FB47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820"/>
    <w:rPr>
      <w:color w:val="0000FF"/>
      <w:u w:val="single"/>
    </w:rPr>
  </w:style>
  <w:style w:type="paragraph" w:styleId="ListParagraph">
    <w:name w:val="List Paragraph"/>
    <w:aliases w:val="List_Paragraph,Multilevel para_II,List Paragraph1,List Paragraph-ExecSummary,Akapit z listą BS,Bullets,List Paragraph 1,References,List Paragraph (numbered (a)),IBL List Paragraph,List Paragraph nowy,Numbered List Paragraph,Bullet1"/>
    <w:basedOn w:val="Normal"/>
    <w:link w:val="ListParagraphChar"/>
    <w:uiPriority w:val="34"/>
    <w:qFormat/>
    <w:rsid w:val="00EA4973"/>
    <w:pPr>
      <w:ind w:left="720"/>
      <w:contextualSpacing/>
    </w:pPr>
  </w:style>
  <w:style w:type="character" w:customStyle="1" w:styleId="ListParagraphChar">
    <w:name w:val="List Paragraph Char"/>
    <w:aliases w:val="List_Paragraph Char,Multilevel para_II Char,List Paragraph1 Char,List Paragraph-ExecSummary Char,Akapit z listą BS Char,Bullets Char,List Paragraph 1 Char,References Char,List Paragraph (numbered (a)) Char,IBL List Paragraph Char"/>
    <w:link w:val="ListParagraph"/>
    <w:uiPriority w:val="34"/>
    <w:rsid w:val="00B224A9"/>
  </w:style>
  <w:style w:type="paragraph" w:styleId="BodyTextIndent2">
    <w:name w:val="Body Text Indent 2"/>
    <w:basedOn w:val="Normal"/>
    <w:link w:val="BodyTextIndent2Char"/>
    <w:rsid w:val="00C56913"/>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C56913"/>
    <w:rPr>
      <w:rFonts w:ascii="Baltica" w:eastAsia="Times New Roman" w:hAnsi="Baltica" w:cs="Times New Roman"/>
      <w:sz w:val="20"/>
      <w:szCs w:val="20"/>
      <w:lang w:val="af-ZA"/>
    </w:rPr>
  </w:style>
  <w:style w:type="paragraph" w:customStyle="1" w:styleId="norm">
    <w:name w:val="norm"/>
    <w:basedOn w:val="Normal"/>
    <w:rsid w:val="00C56913"/>
    <w:pPr>
      <w:spacing w:after="0" w:line="480" w:lineRule="auto"/>
      <w:ind w:firstLine="709"/>
      <w:jc w:val="both"/>
    </w:pPr>
    <w:rPr>
      <w:rFonts w:ascii="Arial Armenian" w:eastAsia="Times New Roman" w:hAnsi="Arial Armenian" w:cs="Times New Roman"/>
      <w:szCs w:val="20"/>
      <w:lang w:eastAsia="ru-RU"/>
    </w:rPr>
  </w:style>
  <w:style w:type="paragraph" w:styleId="BodyTextIndent">
    <w:name w:val="Body Text Indent"/>
    <w:basedOn w:val="Normal"/>
    <w:link w:val="BodyTextIndentChar"/>
    <w:uiPriority w:val="99"/>
    <w:unhideWhenUsed/>
    <w:rsid w:val="00FB47EA"/>
    <w:pPr>
      <w:spacing w:after="120"/>
      <w:ind w:left="360"/>
    </w:pPr>
  </w:style>
  <w:style w:type="character" w:customStyle="1" w:styleId="BodyTextIndentChar">
    <w:name w:val="Body Text Indent Char"/>
    <w:basedOn w:val="DefaultParagraphFont"/>
    <w:link w:val="BodyTextIndent"/>
    <w:uiPriority w:val="99"/>
    <w:rsid w:val="00FB4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6351">
      <w:bodyDiv w:val="1"/>
      <w:marLeft w:val="0"/>
      <w:marRight w:val="0"/>
      <w:marTop w:val="0"/>
      <w:marBottom w:val="0"/>
      <w:divBdr>
        <w:top w:val="none" w:sz="0" w:space="0" w:color="auto"/>
        <w:left w:val="none" w:sz="0" w:space="0" w:color="auto"/>
        <w:bottom w:val="none" w:sz="0" w:space="0" w:color="auto"/>
        <w:right w:val="none" w:sz="0" w:space="0" w:color="auto"/>
      </w:divBdr>
      <w:divsChild>
        <w:div w:id="941182781">
          <w:marLeft w:val="0"/>
          <w:marRight w:val="0"/>
          <w:marTop w:val="0"/>
          <w:marBottom w:val="0"/>
          <w:divBdr>
            <w:top w:val="none" w:sz="0" w:space="0" w:color="auto"/>
            <w:left w:val="none" w:sz="0" w:space="0" w:color="auto"/>
            <w:bottom w:val="none" w:sz="0" w:space="0" w:color="auto"/>
            <w:right w:val="none" w:sz="0" w:space="0" w:color="auto"/>
          </w:divBdr>
        </w:div>
        <w:div w:id="1738480372">
          <w:marLeft w:val="0"/>
          <w:marRight w:val="0"/>
          <w:marTop w:val="0"/>
          <w:marBottom w:val="0"/>
          <w:divBdr>
            <w:top w:val="none" w:sz="0" w:space="0" w:color="auto"/>
            <w:left w:val="none" w:sz="0" w:space="0" w:color="auto"/>
            <w:bottom w:val="none" w:sz="0" w:space="0" w:color="auto"/>
            <w:right w:val="none" w:sz="0" w:space="0" w:color="auto"/>
          </w:divBdr>
        </w:div>
      </w:divsChild>
    </w:div>
    <w:div w:id="402414019">
      <w:bodyDiv w:val="1"/>
      <w:marLeft w:val="0"/>
      <w:marRight w:val="0"/>
      <w:marTop w:val="0"/>
      <w:marBottom w:val="0"/>
      <w:divBdr>
        <w:top w:val="none" w:sz="0" w:space="0" w:color="auto"/>
        <w:left w:val="none" w:sz="0" w:space="0" w:color="auto"/>
        <w:bottom w:val="none" w:sz="0" w:space="0" w:color="auto"/>
        <w:right w:val="none" w:sz="0" w:space="0" w:color="auto"/>
      </w:divBdr>
    </w:div>
    <w:div w:id="148520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6</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Movses Khorenatsy</dc:creator>
  <cp:keywords/>
  <dc:description/>
  <cp:lastModifiedBy>Movses Khorenatsy</cp:lastModifiedBy>
  <cp:revision>70</cp:revision>
  <dcterms:created xsi:type="dcterms:W3CDTF">2020-03-21T12:04:00Z</dcterms:created>
  <dcterms:modified xsi:type="dcterms:W3CDTF">2020-04-02T19:22:00Z</dcterms:modified>
</cp:coreProperties>
</file>