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56" w:rsidRDefault="002F7C56" w:rsidP="002F7C5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F7C56" w:rsidRDefault="002F7C56" w:rsidP="002F7C56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F7C56" w:rsidRDefault="002F7C56" w:rsidP="002F7C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ՀՀ 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</w:t>
      </w:r>
      <w:r w:rsidR="0028041E">
        <w:rPr>
          <w:rFonts w:ascii="GHEA Grapalat" w:hAnsi="GHEA Grapalat" w:cs="Sylfaen"/>
          <w:sz w:val="20"/>
          <w:lang w:val="af-ZA"/>
        </w:rPr>
        <w:t>րկայացնում է իր կարիքների համար գրասենյակային գույքի և սառնարանների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ՎԿ-</w:t>
      </w:r>
      <w:r w:rsidR="0028041E">
        <w:rPr>
          <w:rFonts w:ascii="GHEA Grapalat" w:hAnsi="GHEA Grapalat" w:cs="Sylfaen"/>
          <w:sz w:val="20"/>
          <w:lang w:val="af-ZA"/>
        </w:rPr>
        <w:t>ԷԱՃ</w:t>
      </w:r>
      <w:r>
        <w:rPr>
          <w:rFonts w:ascii="GHEA Grapalat" w:hAnsi="GHEA Grapalat" w:cs="Sylfaen"/>
          <w:sz w:val="20"/>
          <w:lang w:val="af-ZA"/>
        </w:rPr>
        <w:t>ԱՊՁ</w:t>
      </w:r>
      <w:r>
        <w:rPr>
          <w:rFonts w:ascii="GHEA Grapalat" w:hAnsi="GHEA Grapalat" w:cs="Sylfaen"/>
          <w:sz w:val="20"/>
          <w:lang w:val="ru-RU"/>
        </w:rPr>
        <w:t>Բ</w:t>
      </w:r>
      <w:r w:rsidR="0028041E">
        <w:rPr>
          <w:rFonts w:ascii="GHEA Grapalat" w:hAnsi="GHEA Grapalat" w:cs="Sylfaen"/>
          <w:sz w:val="20"/>
          <w:lang w:val="af-ZA"/>
        </w:rPr>
        <w:t>-18/4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 </w:t>
      </w:r>
      <w:r w:rsidR="0028041E">
        <w:rPr>
          <w:rFonts w:ascii="GHEA Grapalat" w:hAnsi="GHEA Grapalat" w:cs="Sylfaen"/>
          <w:sz w:val="20"/>
          <w:lang w:val="af-ZA"/>
        </w:rPr>
        <w:t>հոկտեմբերի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3040EB">
        <w:rPr>
          <w:rFonts w:ascii="GHEA Grapalat" w:hAnsi="GHEA Grapalat" w:cs="Sylfaen"/>
          <w:sz w:val="20"/>
          <w:lang w:val="af-ZA"/>
        </w:rPr>
        <w:t>8</w:t>
      </w:r>
      <w:r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07CF9">
        <w:rPr>
          <w:rFonts w:ascii="GHEA Grapalat" w:hAnsi="GHEA Grapalat" w:cs="Sylfaen"/>
          <w:sz w:val="20"/>
          <w:lang w:val="af-ZA"/>
        </w:rPr>
        <w:t xml:space="preserve">կնքված </w:t>
      </w:r>
      <w:r>
        <w:rPr>
          <w:rFonts w:ascii="GHEA Grapalat" w:hAnsi="GHEA Grapalat" w:cs="Sylfaen"/>
          <w:sz w:val="20"/>
          <w:lang w:val="af-ZA"/>
        </w:rPr>
        <w:t>N ՀՀ ՎԿ-</w:t>
      </w:r>
      <w:r w:rsidR="0028041E">
        <w:rPr>
          <w:rFonts w:ascii="GHEA Grapalat" w:hAnsi="GHEA Grapalat" w:cs="Sylfaen"/>
          <w:sz w:val="20"/>
          <w:lang w:val="af-ZA"/>
        </w:rPr>
        <w:t>ԷԱՃ</w:t>
      </w:r>
      <w:r>
        <w:rPr>
          <w:rFonts w:ascii="GHEA Grapalat" w:hAnsi="GHEA Grapalat" w:cs="Sylfaen"/>
          <w:sz w:val="20"/>
          <w:lang w:val="af-ZA"/>
        </w:rPr>
        <w:t>ԱՊՁ</w:t>
      </w:r>
      <w:r>
        <w:rPr>
          <w:rFonts w:ascii="GHEA Grapalat" w:hAnsi="GHEA Grapalat" w:cs="Sylfaen"/>
          <w:sz w:val="20"/>
          <w:lang w:val="ru-RU"/>
        </w:rPr>
        <w:t>Բ</w:t>
      </w:r>
      <w:r w:rsidR="0028041E">
        <w:rPr>
          <w:rFonts w:ascii="GHEA Grapalat" w:hAnsi="GHEA Grapalat" w:cs="Sylfaen"/>
          <w:sz w:val="20"/>
          <w:lang w:val="af-ZA"/>
        </w:rPr>
        <w:t>-18/4</w:t>
      </w:r>
      <w:r>
        <w:rPr>
          <w:rFonts w:ascii="GHEA Grapalat" w:hAnsi="GHEA Grapalat" w:cs="Sylfaen"/>
          <w:sz w:val="20"/>
          <w:lang w:val="af-ZA"/>
        </w:rPr>
        <w:t>-1</w:t>
      </w:r>
      <w:r w:rsidR="00D07CF9">
        <w:rPr>
          <w:rFonts w:ascii="GHEA Grapalat" w:hAnsi="GHEA Grapalat" w:cs="Sylfaen"/>
          <w:sz w:val="20"/>
          <w:lang w:val="af-ZA"/>
        </w:rPr>
        <w:t xml:space="preserve">, </w:t>
      </w:r>
      <w:r w:rsidR="00D07CF9">
        <w:rPr>
          <w:rFonts w:ascii="GHEA Grapalat" w:hAnsi="GHEA Grapalat" w:cs="Sylfaen"/>
          <w:sz w:val="20"/>
          <w:lang w:val="af-ZA"/>
        </w:rPr>
        <w:t>ՀՀ ՎԿ-ԷԱՃԱՊՁ</w:t>
      </w:r>
      <w:r w:rsidR="00D07CF9">
        <w:rPr>
          <w:rFonts w:ascii="GHEA Grapalat" w:hAnsi="GHEA Grapalat" w:cs="Sylfaen"/>
          <w:sz w:val="20"/>
          <w:lang w:val="ru-RU"/>
        </w:rPr>
        <w:t>Բ</w:t>
      </w:r>
      <w:r w:rsidR="00D07CF9">
        <w:rPr>
          <w:rFonts w:ascii="GHEA Grapalat" w:hAnsi="GHEA Grapalat" w:cs="Sylfaen"/>
          <w:sz w:val="20"/>
          <w:lang w:val="af-ZA"/>
        </w:rPr>
        <w:t>-18/4</w:t>
      </w:r>
      <w:r w:rsidR="00D07CF9">
        <w:rPr>
          <w:rFonts w:ascii="GHEA Grapalat" w:hAnsi="GHEA Grapalat" w:cs="Sylfaen"/>
          <w:sz w:val="20"/>
          <w:lang w:val="af-ZA"/>
        </w:rPr>
        <w:t xml:space="preserve">-2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D07CF9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2F7C56" w:rsidRDefault="002F7C56" w:rsidP="002F7C56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3"/>
        <w:gridCol w:w="87"/>
        <w:gridCol w:w="394"/>
        <w:gridCol w:w="88"/>
        <w:gridCol w:w="598"/>
        <w:gridCol w:w="245"/>
        <w:gridCol w:w="148"/>
        <w:gridCol w:w="27"/>
        <w:gridCol w:w="144"/>
        <w:gridCol w:w="329"/>
        <w:gridCol w:w="224"/>
        <w:gridCol w:w="192"/>
        <w:gridCol w:w="574"/>
        <w:gridCol w:w="60"/>
        <w:gridCol w:w="161"/>
        <w:gridCol w:w="49"/>
        <w:gridCol w:w="419"/>
        <w:gridCol w:w="116"/>
        <w:gridCol w:w="76"/>
        <w:gridCol w:w="109"/>
        <w:gridCol w:w="61"/>
        <w:gridCol w:w="576"/>
        <w:gridCol w:w="117"/>
        <w:gridCol w:w="231"/>
        <w:gridCol w:w="8"/>
        <w:gridCol w:w="177"/>
        <w:gridCol w:w="339"/>
        <w:gridCol w:w="24"/>
        <w:gridCol w:w="153"/>
        <w:gridCol w:w="301"/>
        <w:gridCol w:w="78"/>
        <w:gridCol w:w="12"/>
        <w:gridCol w:w="152"/>
        <w:gridCol w:w="298"/>
        <w:gridCol w:w="90"/>
        <w:gridCol w:w="349"/>
        <w:gridCol w:w="37"/>
        <w:gridCol w:w="154"/>
        <w:gridCol w:w="156"/>
        <w:gridCol w:w="528"/>
        <w:gridCol w:w="34"/>
        <w:gridCol w:w="170"/>
        <w:gridCol w:w="13"/>
        <w:gridCol w:w="89"/>
        <w:gridCol w:w="90"/>
        <w:gridCol w:w="795"/>
        <w:gridCol w:w="105"/>
        <w:gridCol w:w="37"/>
        <w:gridCol w:w="953"/>
      </w:tblGrid>
      <w:tr w:rsidR="002F7C56" w:rsidTr="0007109D">
        <w:trPr>
          <w:trHeight w:val="146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F7C56" w:rsidTr="0007109D">
        <w:trPr>
          <w:trHeight w:val="110"/>
        </w:trPr>
        <w:tc>
          <w:tcPr>
            <w:tcW w:w="9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8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F7C56" w:rsidTr="0007109D">
        <w:trPr>
          <w:trHeight w:val="175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F7C56" w:rsidTr="0007109D">
        <w:trPr>
          <w:trHeight w:val="275"/>
        </w:trPr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430C2" w:rsidTr="0007109D">
        <w:trPr>
          <w:trHeight w:val="40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Աթոռներ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Pr="009430C2" w:rsidRDefault="009430C2">
            <w:pPr>
              <w:spacing w:line="276" w:lineRule="auto"/>
              <w:jc w:val="center"/>
              <w:rPr>
                <w:sz w:val="20"/>
              </w:rPr>
            </w:pPr>
            <w:r w:rsidRPr="009430C2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Pr="009430C2" w:rsidRDefault="009430C2">
            <w:pPr>
              <w:spacing w:line="276" w:lineRule="auto"/>
              <w:jc w:val="center"/>
              <w:rPr>
                <w:sz w:val="20"/>
              </w:rPr>
            </w:pPr>
            <w:r w:rsidRPr="009430C2"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P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430C2">
              <w:rPr>
                <w:rFonts w:ascii="GHEA Grapalat" w:hAnsi="GHEA Grapalat"/>
                <w:sz w:val="20"/>
              </w:rPr>
              <w:t>540000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P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430C2">
              <w:rPr>
                <w:rFonts w:ascii="GHEA Grapalat" w:hAnsi="GHEA Grapalat"/>
                <w:sz w:val="20"/>
              </w:rPr>
              <w:t>540000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30C2" w:rsidRPr="0028041E" w:rsidRDefault="009430C2">
            <w:pPr>
              <w:spacing w:line="276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Աթոռ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փայտից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նստելատեղը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և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հենման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տեղը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փափուկ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պաստառապատված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միագույն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մուգ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գույնի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դեկորատիվ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կտորով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Նստոցի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բարձրությունը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(420-480)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խորությունը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(360-450)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նստոցի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լայնքը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մասում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360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>-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պակաս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կորության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դեպքում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շառավիղը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450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>-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պակաս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(320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>-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ավել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դեպքում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)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և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250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մինչև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320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դեպքում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),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ԳՕՍՏ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26800.3-86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և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ԳՕՍՏ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13025.2-85</w:t>
            </w:r>
          </w:p>
        </w:tc>
        <w:tc>
          <w:tcPr>
            <w:tcW w:w="20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30C2" w:rsidRPr="0028041E" w:rsidRDefault="009430C2" w:rsidP="009430C2">
            <w:pPr>
              <w:spacing w:line="276" w:lineRule="auto"/>
              <w:rPr>
                <w:rFonts w:ascii="GHEA Grapalat" w:hAnsi="GHEA Grapalat"/>
                <w:sz w:val="18"/>
                <w:szCs w:val="18"/>
                <w:shd w:val="clear" w:color="auto" w:fill="FFFFFF"/>
              </w:rPr>
            </w:pP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Աթոռ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փայտից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նստելատեղը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և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հենման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տեղը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փափուկ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պաստառապատված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միագույն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մուգ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գույնի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դեկորատիվ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կտորով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Նստոցի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բարձրությունը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(420-480)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խորությունը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(360-450)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նստոցի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լայնքը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մասում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360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>-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պակաս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կորության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դեպքում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շառավիղը</w:t>
            </w:r>
            <w:proofErr w:type="spellEnd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՝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450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>-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պակաս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(320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>-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ից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ավել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դեպքում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)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և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250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մինչև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320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թիկնակի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բարձրության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դեպքում</w:t>
            </w:r>
            <w:proofErr w:type="spellEnd"/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),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ԳՕՍՏ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26800.3-86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և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r w:rsidRPr="0028041E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ԳՕՍՏ</w:t>
            </w:r>
            <w:r w:rsidRPr="0028041E">
              <w:rPr>
                <w:rFonts w:ascii="GHEA Grapalat" w:hAnsi="GHEA Grapalat" w:cs="Segoe UI"/>
                <w:color w:val="37474F"/>
                <w:sz w:val="18"/>
                <w:szCs w:val="18"/>
                <w:shd w:val="clear" w:color="auto" w:fill="FFFFFF"/>
              </w:rPr>
              <w:t xml:space="preserve"> 13025.2-85</w:t>
            </w:r>
          </w:p>
        </w:tc>
      </w:tr>
      <w:tr w:rsidR="009430C2" w:rsidTr="0007109D">
        <w:trPr>
          <w:trHeight w:val="40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Աթոռներ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Pr="009430C2" w:rsidRDefault="009430C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9430C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Pr="009430C2" w:rsidRDefault="009430C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9430C2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245000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30C2" w:rsidRPr="009430C2" w:rsidRDefault="009430C2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Շարժական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աթոռ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lastRenderedPageBreak/>
              <w:t>չորս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հինգ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անվակների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վրա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միմյանց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կապակցված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չորս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հինգ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թևանի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խաչուկով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Խաչուկը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և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բռնակները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մետաղից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երեսպատված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պլաստմասսայով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փայտով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կարգավորվող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նստոցով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Նստատեղը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և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փափուկ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50-մմ-ից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պակաս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սպունգի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հաստությամբ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պաստառապատված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սև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բարձրորակ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կտորով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արհեստական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կաշվով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Նստոցի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չափերը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(60x60)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սմ-ից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պակաս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թիկնակի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բարձրությունը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75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սմ-ից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ոչ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պակաս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ընդհանուր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բարձրությունը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կարգավորվող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20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430C2" w:rsidRPr="009430C2" w:rsidRDefault="009430C2" w:rsidP="009430C2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</w:p>
        </w:tc>
      </w:tr>
      <w:tr w:rsidR="002F7C56" w:rsidTr="0007109D">
        <w:trPr>
          <w:trHeight w:val="40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Գրասեղաններ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Pr="0007109D" w:rsidRDefault="009430C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Pr="0007109D" w:rsidRDefault="009430C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Pr="0007109D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1100000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Pr="0007109D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1100000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Pr="009430C2" w:rsidRDefault="009430C2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Աշխատանքային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գրասեղան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18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հաստության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լամինատից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120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երկարությամբ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65-68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լայնությամբ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մուգ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շագանակագույն,աջ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կողմում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3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առկայությամբ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Դարակները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տեղակայված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լինեն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հոլովակների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վրա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ընդ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վորում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բանալիով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lastRenderedPageBreak/>
              <w:t>համակարգչի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մասերը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տեղադրելու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առկա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լինեն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Գրասեղանը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միջնամասում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հոլովակների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վրա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75սմ-ոց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շարժական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20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F7C56" w:rsidRDefault="003040EB">
            <w:pPr>
              <w:spacing w:line="276" w:lineRule="auto"/>
              <w:rPr>
                <w:sz w:val="16"/>
                <w:szCs w:val="16"/>
                <w:shd w:val="clear" w:color="auto" w:fill="FFFFFF"/>
              </w:rPr>
            </w:pP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lastRenderedPageBreak/>
              <w:t>Աշխատանքային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գրասեղան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18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հաստության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լամինատից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120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երկարությամբ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65-68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լայնությամբ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մուգ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շագանակագույն,աջ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կողմում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3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առկայությամբ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Դարակները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տեղակայված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լինեն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հոլովակների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վրա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ընդ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վորում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բանալիով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համակարգչի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մասերը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lastRenderedPageBreak/>
              <w:t>տեղադրելու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առկա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լինեն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Գրասեղանը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միջնամասում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հոլովակների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վրա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75սմ-ոց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շարժական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</w:tr>
      <w:tr w:rsidR="009430C2" w:rsidTr="0007109D">
        <w:trPr>
          <w:trHeight w:val="40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9430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Սեղան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ղեկավարի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9430C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9430C2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160000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9430C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160000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C2" w:rsidRPr="009430C2" w:rsidRDefault="009430C2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Սեղան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18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հաստության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լամինատից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մուգ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շագանակագույն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երկտակ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հաստեցված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գրասեղան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(175*80)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աջ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կողմում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3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առկայություն,բոլորը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հոլովակների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վրա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որոնցից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փականով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դուռ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ներսից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բաժանաված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երկու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հարկաբաժնի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դիմադիր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(80*60)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կողադիր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(80*60)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համակարգչի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մասերը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տեղադրելու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համար</w:t>
            </w:r>
            <w:proofErr w:type="spellEnd"/>
            <w:r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20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C2" w:rsidRPr="009430C2" w:rsidRDefault="0007109D" w:rsidP="009430C2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</w:t>
            </w:r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եղան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18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մմ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հաստության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լամինատից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մուգ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շագանակագույն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երկտակ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հաստեցված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գրասեղան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(175*80)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աջ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կողմում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3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դարակի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առկայություն,բոլորը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հոլովակների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վրա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որոնցից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մեկը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փականով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ձախից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դուռ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ներսից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բաժանաված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երկու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հարկաբաժնի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դիմադիր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(80*60)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կողադիր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(80*60)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համակարգչի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մասերը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տեղադրելու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համար</w:t>
            </w:r>
            <w:proofErr w:type="spellEnd"/>
            <w:r w:rsidR="009430C2" w:rsidRPr="009430C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</w:tr>
      <w:tr w:rsidR="009430C2" w:rsidTr="0007109D">
        <w:trPr>
          <w:trHeight w:val="40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9430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07109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Գրապահարաններ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07109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168000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168000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C2" w:rsidRPr="009430C2" w:rsidRDefault="0007109D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Լամինատից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պրոֆիլից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գրապահարան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բարձրությունը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200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սմ,լայնությունը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120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խորությունը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60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Պահարանը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աջ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մասում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ամբողջ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բարձրությամբ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40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լայնությամբ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դռնանի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հատված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մասում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ներքևի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lastRenderedPageBreak/>
              <w:t>հատվածում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60սմ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բարձրությամբ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դռներով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ներսից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բաժանված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2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մնացած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հատվածը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ապակյա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դռներով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ներսից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բաժանված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4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20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C2" w:rsidRPr="0007109D" w:rsidRDefault="0007109D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lastRenderedPageBreak/>
              <w:t>Լամինատից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կամ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պրոֆիլից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պատրաստված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գրապահարան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բարձրությունը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200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սմ,լայնությունը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120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խորությունը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60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Պահարանը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աջ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մասում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ամբողջ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բարձրությամբ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40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լայնությամբ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մեկ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դռնանի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հատված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մասում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ներքևի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lastRenderedPageBreak/>
              <w:t>հատվածում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պետք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է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ունենա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60սմ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բարձրությամբ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փակ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դռներով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դարակ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ներսից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բաժանված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2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Ձախ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մասի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մնացած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հատվածը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ապակյա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դռներով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ներսից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բաժանված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4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հարկաբաժինների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</w:tr>
      <w:tr w:rsidR="009430C2" w:rsidTr="0007109D">
        <w:trPr>
          <w:trHeight w:val="40"/>
        </w:trPr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9430C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6</w:t>
            </w:r>
          </w:p>
        </w:tc>
        <w:tc>
          <w:tcPr>
            <w:tcW w:w="1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07109D" w:rsidP="0007109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Կենցաղային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սառնարաններ</w:t>
            </w:r>
            <w:proofErr w:type="spellEnd"/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Default="0007109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300000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30C2" w:rsidRPr="0007109D" w:rsidRDefault="0007109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sz w:val="20"/>
              </w:rPr>
            </w:pPr>
            <w:r w:rsidRPr="0007109D">
              <w:rPr>
                <w:rFonts w:ascii="GHEA Grapalat" w:hAnsi="GHEA Grapalat"/>
                <w:sz w:val="20"/>
              </w:rPr>
              <w:t>300000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C2" w:rsidRPr="009430C2" w:rsidRDefault="0007109D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Սառնարան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երկդռնանի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ծավալը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210-235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լիտր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սառցեխցիկի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ծավալը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80-104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լիտր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սառեցման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համակարգը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Նո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ֆրոսթ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/No Frost /: 365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օր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երաշխիք</w:t>
            </w:r>
            <w:proofErr w:type="spellEnd"/>
            <w:r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20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430C2" w:rsidRPr="0007109D" w:rsidRDefault="005E73F2">
            <w:pPr>
              <w:spacing w:line="276" w:lineRule="auto"/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</w:pPr>
            <w:r w:rsidRPr="005E73F2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HAIER C2F5 36CWMV</w:t>
            </w:r>
            <w:r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</w:t>
            </w:r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առնարան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երկդռնանի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՝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ծավալը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210-235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լիտր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սառցեխցիկի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ծավալը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80-104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լիտր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սառեցման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համակարգը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Նո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ֆրոսթ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/No Frost /: 365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օր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երաշխիք</w:t>
            </w:r>
            <w:proofErr w:type="spellEnd"/>
            <w:r w:rsidR="0007109D" w:rsidRPr="0007109D">
              <w:rPr>
                <w:rFonts w:ascii="GHEA Grapalat" w:hAnsi="GHEA Grapalat" w:cs="Sylfaen"/>
                <w:color w:val="37474F"/>
                <w:sz w:val="18"/>
                <w:szCs w:val="18"/>
                <w:shd w:val="clear" w:color="auto" w:fill="FFFFFF"/>
              </w:rPr>
              <w:t>:</w:t>
            </w:r>
          </w:p>
        </w:tc>
      </w:tr>
      <w:tr w:rsidR="002F7C56" w:rsidTr="002F7C56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7C56" w:rsidTr="002F7C56">
        <w:trPr>
          <w:trHeight w:val="137"/>
        </w:trPr>
        <w:tc>
          <w:tcPr>
            <w:tcW w:w="41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Գնումների մասին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 օրենքի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 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ին մասի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</w:p>
        </w:tc>
      </w:tr>
      <w:tr w:rsidR="002F7C56" w:rsidTr="002F7C56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2F7C56" w:rsidTr="002F7C56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F7C56" w:rsidTr="002F7C56"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F7C56" w:rsidTr="002F7C56">
        <w:trPr>
          <w:trHeight w:val="65"/>
        </w:trPr>
        <w:tc>
          <w:tcPr>
            <w:tcW w:w="12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C56" w:rsidTr="002F7C56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C56" w:rsidTr="002F7C56">
        <w:trPr>
          <w:trHeight w:val="155"/>
        </w:trPr>
        <w:tc>
          <w:tcPr>
            <w:tcW w:w="638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94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F7C56" w:rsidRPr="000F5455" w:rsidRDefault="000F545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2F7C56" w:rsidRPr="000F5455">
              <w:rPr>
                <w:rFonts w:ascii="GHEA Grapalat" w:hAnsi="GHEA Grapalat"/>
                <w:b/>
                <w:sz w:val="14"/>
                <w:szCs w:val="14"/>
              </w:rPr>
              <w:t>.08.2018թ.</w:t>
            </w:r>
          </w:p>
        </w:tc>
      </w:tr>
      <w:tr w:rsidR="002F7C56" w:rsidTr="002F7C56">
        <w:trPr>
          <w:trHeight w:val="164"/>
        </w:trPr>
        <w:tc>
          <w:tcPr>
            <w:tcW w:w="602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C56" w:rsidTr="009430C2">
        <w:trPr>
          <w:trHeight w:val="92"/>
        </w:trPr>
        <w:tc>
          <w:tcPr>
            <w:tcW w:w="602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0F545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31.08.2018թ.</w:t>
            </w:r>
          </w:p>
        </w:tc>
      </w:tr>
      <w:tr w:rsidR="002F7C56" w:rsidTr="002F7C56">
        <w:trPr>
          <w:trHeight w:val="47"/>
        </w:trPr>
        <w:tc>
          <w:tcPr>
            <w:tcW w:w="602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F7C56" w:rsidTr="009430C2">
        <w:trPr>
          <w:trHeight w:val="47"/>
        </w:trPr>
        <w:tc>
          <w:tcPr>
            <w:tcW w:w="602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C56" w:rsidTr="009430C2">
        <w:trPr>
          <w:trHeight w:val="155"/>
        </w:trPr>
        <w:tc>
          <w:tcPr>
            <w:tcW w:w="6023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F7C56" w:rsidTr="002F7C56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7C56" w:rsidTr="002F7C56">
        <w:trPr>
          <w:trHeight w:val="40"/>
        </w:trPr>
        <w:tc>
          <w:tcPr>
            <w:tcW w:w="138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F7C56" w:rsidTr="009430C2">
        <w:trPr>
          <w:trHeight w:val="213"/>
        </w:trPr>
        <w:tc>
          <w:tcPr>
            <w:tcW w:w="13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9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F7C56" w:rsidTr="009430C2">
        <w:trPr>
          <w:trHeight w:val="137"/>
        </w:trPr>
        <w:tc>
          <w:tcPr>
            <w:tcW w:w="13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F7C56" w:rsidTr="009430C2">
        <w:trPr>
          <w:trHeight w:val="137"/>
        </w:trPr>
        <w:tc>
          <w:tcPr>
            <w:tcW w:w="138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F7C56" w:rsidTr="002F7C56">
        <w:trPr>
          <w:trHeight w:val="83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9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F7C56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Pr="00F87116" w:rsidRDefault="00F87116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300000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F871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F871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360000</w:t>
            </w:r>
          </w:p>
        </w:tc>
      </w:tr>
      <w:tr w:rsidR="00695249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95249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0B45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120B45">
              <w:rPr>
                <w:rFonts w:ascii="GHEA Grapalat" w:hAnsi="GHEA Grapalat"/>
                <w:sz w:val="16"/>
                <w:szCs w:val="16"/>
              </w:rPr>
              <w:t>Հերմինե</w:t>
            </w:r>
            <w:proofErr w:type="spellEnd"/>
            <w:r w:rsidRPr="00120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20B45">
              <w:rPr>
                <w:rFonts w:ascii="GHEA Grapalat" w:hAnsi="GHEA Grapalat"/>
                <w:sz w:val="16"/>
                <w:szCs w:val="16"/>
              </w:rPr>
              <w:lastRenderedPageBreak/>
              <w:t>Անդրեասյան</w:t>
            </w:r>
            <w:proofErr w:type="spellEnd"/>
            <w:r w:rsidRPr="00120B4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sz w:val="16"/>
                <w:szCs w:val="16"/>
              </w:rPr>
              <w:t>ԱՁ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42000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42000</w:t>
            </w:r>
          </w:p>
        </w:tc>
      </w:tr>
      <w:tr w:rsidR="00695249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660000</w:t>
            </w:r>
          </w:p>
        </w:tc>
      </w:tr>
      <w:tr w:rsidR="00695249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Սենդա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671000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671000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134200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134200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805200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805200</w:t>
            </w:r>
          </w:p>
        </w:tc>
      </w:tr>
      <w:tr w:rsidR="00695249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hyperlink r:id="rId7" w:history="1">
              <w:r w:rsidRPr="001C63A5">
                <w:rPr>
                  <w:rFonts w:ascii="GHEA Grapalat" w:hAnsi="GHEA Grapalat"/>
                  <w:sz w:val="16"/>
                  <w:szCs w:val="16"/>
                </w:rPr>
                <w:t>ԵՎՐՈՍՏԱՆ-ՈՒՅՈՒՏ</w:t>
              </w:r>
              <w:r>
                <w:rPr>
                  <w:rFonts w:ascii="GHEA Grapalat" w:hAnsi="GHEA Grapalat"/>
                  <w:sz w:val="16"/>
                  <w:szCs w:val="16"/>
                </w:rPr>
                <w:t>&gt;&gt;</w:t>
              </w:r>
              <w:r w:rsidRPr="001C63A5">
                <w:rPr>
                  <w:rFonts w:ascii="GHEA Grapalat" w:hAnsi="GHEA Grapalat"/>
                  <w:sz w:val="16"/>
                  <w:szCs w:val="16"/>
                </w:rPr>
                <w:t xml:space="preserve"> ՍՊԸ</w:t>
              </w:r>
            </w:hyperlink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858000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858000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171600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171600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1029600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5249" w:rsidRDefault="00695249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1029600</w:t>
            </w:r>
          </w:p>
        </w:tc>
      </w:tr>
      <w:tr w:rsidR="002F7C56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F871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959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F7C56" w:rsidTr="002F7C56">
        <w:trPr>
          <w:trHeight w:val="47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Pr="00F87116" w:rsidRDefault="001C63A5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62500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1C63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1C63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75000</w:t>
            </w:r>
          </w:p>
        </w:tc>
      </w:tr>
      <w:tr w:rsidR="00F87116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871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Pr="00F87116" w:rsidRDefault="001C63A5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hyperlink r:id="rId8" w:history="1">
              <w:r w:rsidRPr="001C63A5">
                <w:rPr>
                  <w:rFonts w:ascii="GHEA Grapalat" w:hAnsi="GHEA Grapalat"/>
                  <w:sz w:val="16"/>
                  <w:szCs w:val="16"/>
                </w:rPr>
                <w:t>ԵՎՐՈՍՏԱՆ-ՈՒՅՈՒՏ</w:t>
              </w:r>
              <w:r>
                <w:rPr>
                  <w:rFonts w:ascii="GHEA Grapalat" w:hAnsi="GHEA Grapalat"/>
                  <w:sz w:val="16"/>
                  <w:szCs w:val="16"/>
                </w:rPr>
                <w:t>&gt;&gt;</w:t>
              </w:r>
              <w:r w:rsidRPr="001C63A5">
                <w:rPr>
                  <w:rFonts w:ascii="GHEA Grapalat" w:hAnsi="GHEA Grapalat"/>
                  <w:sz w:val="16"/>
                  <w:szCs w:val="16"/>
                </w:rPr>
                <w:t xml:space="preserve"> ՍՊԸ</w:t>
              </w:r>
            </w:hyperlink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1C63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1C63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1C63A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144000</w:t>
            </w:r>
          </w:p>
        </w:tc>
      </w:tr>
      <w:tr w:rsidR="00F87116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8711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Pr="00F87116" w:rsidRDefault="00FD1560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Սենդա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D156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136500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D156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136500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D15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27300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D15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D156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163800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87116" w:rsidRDefault="00FD1560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163800</w:t>
            </w:r>
          </w:p>
        </w:tc>
      </w:tr>
      <w:tr w:rsidR="00E746DF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9598" w:type="dxa"/>
            <w:gridSpan w:val="4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746DF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116666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116666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23333.2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23333.2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139999.20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139999.20</w:t>
            </w:r>
          </w:p>
        </w:tc>
      </w:tr>
      <w:tr w:rsidR="00E746DF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hyperlink r:id="rId9" w:history="1">
              <w:r w:rsidRPr="001C63A5">
                <w:rPr>
                  <w:rFonts w:ascii="GHEA Grapalat" w:hAnsi="GHEA Grapalat"/>
                  <w:sz w:val="16"/>
                  <w:szCs w:val="16"/>
                </w:rPr>
                <w:t>ԵՎՐՈՍՏԱՆ-ՈՒՅՈՒՏ</w:t>
              </w:r>
              <w:r>
                <w:rPr>
                  <w:rFonts w:ascii="GHEA Grapalat" w:hAnsi="GHEA Grapalat"/>
                  <w:sz w:val="16"/>
                  <w:szCs w:val="16"/>
                </w:rPr>
                <w:t>&gt;&gt;</w:t>
              </w:r>
              <w:r w:rsidRPr="001C63A5">
                <w:rPr>
                  <w:rFonts w:ascii="GHEA Grapalat" w:hAnsi="GHEA Grapalat"/>
                  <w:sz w:val="16"/>
                  <w:szCs w:val="16"/>
                </w:rPr>
                <w:t xml:space="preserve"> ՍՊԸ</w:t>
              </w:r>
            </w:hyperlink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29600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177600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177600</w:t>
            </w:r>
          </w:p>
        </w:tc>
      </w:tr>
      <w:tr w:rsidR="00E746DF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Սենդա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206000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206000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247200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247200</w:t>
            </w:r>
          </w:p>
        </w:tc>
      </w:tr>
      <w:tr w:rsidR="00E746DF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</w:t>
            </w:r>
          </w:p>
        </w:tc>
        <w:tc>
          <w:tcPr>
            <w:tcW w:w="9598" w:type="dxa"/>
            <w:gridSpan w:val="4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E746DF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Pr="00E746DF" w:rsidRDefault="00B25FE5" w:rsidP="00E746D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10" w:history="1">
              <w:r w:rsidR="00E746DF" w:rsidRPr="00E746DF">
                <w:rPr>
                  <w:rFonts w:ascii="GHEA Grapalat" w:hAnsi="GHEA Grapalat"/>
                  <w:sz w:val="16"/>
                  <w:szCs w:val="16"/>
                </w:rPr>
                <w:br/>
              </w:r>
              <w:r w:rsidR="00E746DF">
                <w:rPr>
                  <w:rFonts w:ascii="GHEA Grapalat" w:hAnsi="GHEA Grapalat"/>
                  <w:sz w:val="16"/>
                  <w:szCs w:val="16"/>
                </w:rPr>
                <w:t>&lt;&lt;</w:t>
              </w:r>
              <w:r w:rsidR="00E746DF" w:rsidRPr="00E746DF">
                <w:rPr>
                  <w:rFonts w:ascii="GHEA Grapalat" w:hAnsi="GHEA Grapalat"/>
                  <w:sz w:val="16"/>
                  <w:szCs w:val="16"/>
                </w:rPr>
                <w:t>ՓԻ-ՍԻ ԷԼԵԿՏՐՈՆԻԿՍ</w:t>
              </w:r>
              <w:r w:rsidR="00E746DF">
                <w:rPr>
                  <w:rFonts w:ascii="GHEA Grapalat" w:hAnsi="GHEA Grapalat"/>
                  <w:sz w:val="16"/>
                  <w:szCs w:val="16"/>
                </w:rPr>
                <w:t>&gt;&gt;</w:t>
              </w:r>
              <w:r w:rsidR="00E746DF" w:rsidRPr="00E746DF">
                <w:rPr>
                  <w:rFonts w:ascii="GHEA Grapalat" w:hAnsi="GHEA Grapalat"/>
                  <w:sz w:val="16"/>
                  <w:szCs w:val="16"/>
                </w:rPr>
                <w:t xml:space="preserve"> ՍՊԸ</w:t>
              </w:r>
            </w:hyperlink>
          </w:p>
          <w:p w:rsidR="00E746DF" w:rsidRDefault="00E746DF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181500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181500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36300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36300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217800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217800</w:t>
            </w:r>
          </w:p>
        </w:tc>
      </w:tr>
      <w:tr w:rsidR="00E746DF" w:rsidTr="00E746DF">
        <w:trPr>
          <w:trHeight w:val="514"/>
        </w:trPr>
        <w:tc>
          <w:tcPr>
            <w:tcW w:w="138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E746DF" w:rsidP="00F87116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E746DF">
              <w:rPr>
                <w:rFonts w:ascii="GHEA Grapalat" w:hAnsi="GHEA Grapalat"/>
                <w:sz w:val="16"/>
                <w:szCs w:val="16"/>
              </w:rPr>
              <w:fldChar w:fldCharType="begin"/>
            </w:r>
            <w:r w:rsidRPr="00E746DF">
              <w:rPr>
                <w:rFonts w:ascii="GHEA Grapalat" w:hAnsi="GHEA Grapalat"/>
                <w:sz w:val="16"/>
                <w:szCs w:val="16"/>
              </w:rPr>
              <w:instrText xml:space="preserve"> HYPERLINK "https://eauction.armeps.am/hy/procurer/bo_details/tid/158/id/5040/" </w:instrText>
            </w:r>
            <w:r w:rsidRPr="00E746DF">
              <w:rPr>
                <w:rFonts w:ascii="GHEA Grapalat" w:hAnsi="GHEA Grapalat"/>
                <w:sz w:val="16"/>
                <w:szCs w:val="16"/>
              </w:rPr>
              <w:fldChar w:fldCharType="separate"/>
            </w:r>
            <w:r w:rsidRPr="00E746DF">
              <w:rPr>
                <w:rFonts w:ascii="GHEA Grapalat" w:hAnsi="GHEA Grapalat"/>
                <w:sz w:val="16"/>
                <w:szCs w:val="16"/>
              </w:rPr>
              <w:t>Զիգզագ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</w:t>
            </w:r>
            <w:r w:rsidRPr="00E746DF">
              <w:rPr>
                <w:rFonts w:ascii="GHEA Grapalat" w:hAnsi="GHEA Grapalat"/>
                <w:sz w:val="16"/>
                <w:szCs w:val="16"/>
              </w:rPr>
              <w:t xml:space="preserve"> ՍՊԸ</w:t>
            </w:r>
            <w:r w:rsidRPr="00E746DF">
              <w:rPr>
                <w:rFonts w:ascii="GHEA Grapalat" w:hAnsi="GHEA Grapalat"/>
                <w:sz w:val="16"/>
                <w:szCs w:val="16"/>
              </w:rPr>
              <w:fldChar w:fldCharType="end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183750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183750</w:t>
            </w:r>
          </w:p>
        </w:tc>
        <w:tc>
          <w:tcPr>
            <w:tcW w:w="84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36750</w:t>
            </w:r>
          </w:p>
        </w:tc>
        <w:tc>
          <w:tcPr>
            <w:tcW w:w="131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36750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220500</w:t>
            </w:r>
          </w:p>
        </w:tc>
        <w:tc>
          <w:tcPr>
            <w:tcW w:w="109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746DF" w:rsidRDefault="00120B45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220500</w:t>
            </w:r>
          </w:p>
        </w:tc>
      </w:tr>
      <w:tr w:rsidR="002F7C56" w:rsidTr="002F7C56">
        <w:trPr>
          <w:trHeight w:val="4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7C56" w:rsidTr="002F7C56">
        <w:trPr>
          <w:trHeight w:val="290"/>
        </w:trPr>
        <w:tc>
          <w:tcPr>
            <w:tcW w:w="23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7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F7C56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7C56" w:rsidTr="002F7C56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F7C56" w:rsidTr="00120B45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F7C56" w:rsidTr="00120B45"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գործունեութ-յան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փոր-ձառությունը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2F7C56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F7C56" w:rsidTr="00120B45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7C56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Pr="00120B45" w:rsidRDefault="002F7C56" w:rsidP="00120B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20B45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="00120B45" w:rsidRPr="00120B45">
              <w:rPr>
                <w:rFonts w:ascii="GHEA Grapalat" w:hAnsi="GHEA Grapalat"/>
                <w:sz w:val="16"/>
                <w:szCs w:val="16"/>
              </w:rPr>
              <w:t>Հերմինե</w:t>
            </w:r>
            <w:proofErr w:type="spellEnd"/>
            <w:r w:rsidR="00120B45" w:rsidRPr="00120B4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120B45" w:rsidRPr="00120B45">
              <w:rPr>
                <w:rFonts w:ascii="GHEA Grapalat" w:hAnsi="GHEA Grapalat"/>
                <w:sz w:val="16"/>
                <w:szCs w:val="16"/>
              </w:rPr>
              <w:t>Անդրեասյան</w:t>
            </w:r>
            <w:proofErr w:type="spellEnd"/>
            <w:r w:rsidRPr="00120B45">
              <w:rPr>
                <w:rFonts w:ascii="GHEA Grapalat" w:hAnsi="GHEA Grapalat"/>
                <w:sz w:val="16"/>
                <w:szCs w:val="16"/>
              </w:rPr>
              <w:t xml:space="preserve">&gt;&gt; </w:t>
            </w:r>
            <w:r w:rsidR="00120B45">
              <w:rPr>
                <w:rFonts w:ascii="GHEA Grapalat" w:hAnsi="GHEA Grapalat"/>
                <w:sz w:val="16"/>
                <w:szCs w:val="16"/>
              </w:rPr>
              <w:t>ԱՁ</w:t>
            </w:r>
          </w:p>
        </w:tc>
        <w:tc>
          <w:tcPr>
            <w:tcW w:w="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</w:t>
            </w:r>
            <w:r w:rsidR="002F7C56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F7C56" w:rsidRDefault="002F7C5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120B45" w:rsidTr="00120B45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B45" w:rsidRDefault="00120B45" w:rsidP="00C71EC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Սենդա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120B45" w:rsidTr="00B63179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B45" w:rsidRDefault="00120B45" w:rsidP="00C71EC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hyperlink r:id="rId11" w:history="1">
              <w:r w:rsidRPr="001C63A5">
                <w:rPr>
                  <w:rFonts w:ascii="GHEA Grapalat" w:hAnsi="GHEA Grapalat"/>
                  <w:sz w:val="16"/>
                  <w:szCs w:val="16"/>
                </w:rPr>
                <w:t>ԵՎՐՈՍՏԱՆ-ՈՒՅՈՒՏ</w:t>
              </w:r>
              <w:r>
                <w:rPr>
                  <w:rFonts w:ascii="GHEA Grapalat" w:hAnsi="GHEA Grapalat"/>
                  <w:sz w:val="16"/>
                  <w:szCs w:val="16"/>
                </w:rPr>
                <w:t>&gt;&gt;</w:t>
              </w:r>
              <w:r w:rsidRPr="001C63A5">
                <w:rPr>
                  <w:rFonts w:ascii="GHEA Grapalat" w:hAnsi="GHEA Grapalat"/>
                  <w:sz w:val="16"/>
                  <w:szCs w:val="16"/>
                </w:rPr>
                <w:t xml:space="preserve"> ՍՊԸ</w:t>
              </w:r>
            </w:hyperlink>
          </w:p>
        </w:tc>
        <w:tc>
          <w:tcPr>
            <w:tcW w:w="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120B45" w:rsidTr="00FA6986"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B45" w:rsidRDefault="00120B45" w:rsidP="00C71EC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Սենդա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8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 w:rsidP="00C71EC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816722" w:rsidTr="008D1C13">
        <w:trPr>
          <w:trHeight w:val="1105"/>
        </w:trPr>
        <w:tc>
          <w:tcPr>
            <w:tcW w:w="24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722" w:rsidRDefault="0081672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0" w:type="dxa"/>
            <w:gridSpan w:val="4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E73F2" w:rsidRPr="005E73F2" w:rsidRDefault="00816722" w:rsidP="005E73F2">
            <w:pPr>
              <w:pStyle w:val="BodyTextIndent"/>
              <w:spacing w:line="276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 w:rsidR="005E73F2" w:rsidRPr="005E73F2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Հերմինե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Անդրեասյան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&gt;&gt; ԱՁ-ն 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սահմանված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ժամկետներում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չի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ներկայացրել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իր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կողմից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առաջարկվող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ապրանքի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նկարագիրը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hրավերի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5E73F2" w:rsidRPr="005E73F2">
              <w:rPr>
                <w:rFonts w:ascii="GHEA Grapalat" w:hAnsi="GHEA Grapalat"/>
                <w:sz w:val="16"/>
                <w:szCs w:val="16"/>
              </w:rPr>
              <w:t>հավելված</w:t>
            </w:r>
            <w:proofErr w:type="spellEnd"/>
            <w:r w:rsidR="005E73F2" w:rsidRPr="005E73F2">
              <w:rPr>
                <w:rFonts w:ascii="GHEA Grapalat" w:hAnsi="GHEA Grapalat"/>
                <w:sz w:val="16"/>
                <w:szCs w:val="16"/>
              </w:rPr>
              <w:t xml:space="preserve"> N 2 և 3):</w:t>
            </w:r>
          </w:p>
          <w:p w:rsidR="00816722" w:rsidRDefault="005E73F2" w:rsidP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</w:rPr>
              <w:t>: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Գնահատող</w:t>
            </w:r>
            <w:proofErr w:type="spellEnd"/>
            <w:proofErr w:type="gram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հանձնաժաղովը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որոշել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է 3-րդ չափաբաժնի մասով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մերժել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Հերմինե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Անդրեասյան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&gt;&gt; ԱՁ-ի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հայտը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և 2-րդ տեղ զբաղեցրած մասնակցին՝ &lt;&lt;Ֆոտոն&gt;&gt; ՍՊԸ-ին ճանաչել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առաջին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տեղ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զբաղեցրած</w:t>
            </w:r>
            <w:proofErr w:type="spellEnd"/>
            <w:r w:rsidRPr="005E73F2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5E73F2">
              <w:rPr>
                <w:rFonts w:ascii="GHEA Grapalat" w:hAnsi="GHEA Grapalat"/>
                <w:sz w:val="16"/>
                <w:szCs w:val="16"/>
              </w:rPr>
              <w:t>մասնակից</w:t>
            </w:r>
            <w:proofErr w:type="spellEnd"/>
            <w:r w:rsidR="00816722" w:rsidRPr="00816722">
              <w:rPr>
                <w:rFonts w:ascii="GHEA Grapalat" w:hAnsi="GHEA Grapalat"/>
                <w:sz w:val="16"/>
                <w:szCs w:val="16"/>
              </w:rPr>
              <w:t>:  &lt;&lt;</w:t>
            </w:r>
            <w:proofErr w:type="spellStart"/>
            <w:r w:rsidR="00816722" w:rsidRPr="00816722">
              <w:rPr>
                <w:rFonts w:ascii="GHEA Grapalat" w:hAnsi="GHEA Grapalat"/>
                <w:sz w:val="16"/>
                <w:szCs w:val="16"/>
              </w:rPr>
              <w:t>Սենդա</w:t>
            </w:r>
            <w:proofErr w:type="spellEnd"/>
            <w:r w:rsidR="00816722" w:rsidRPr="00816722">
              <w:rPr>
                <w:rFonts w:ascii="GHEA Grapalat" w:hAnsi="GHEA Grapalat"/>
                <w:sz w:val="16"/>
                <w:szCs w:val="16"/>
              </w:rPr>
              <w:t>&gt;&gt; ՍՊԸ</w:t>
            </w:r>
            <w:r w:rsidR="00816722" w:rsidRPr="005E73F2">
              <w:rPr>
                <w:rFonts w:ascii="GHEA Grapalat" w:hAnsi="GHEA Grapalat"/>
                <w:sz w:val="16"/>
                <w:szCs w:val="16"/>
              </w:rPr>
              <w:t xml:space="preserve"> -ի</w:t>
            </w:r>
            <w:r w:rsidR="00816722" w:rsidRPr="00816722">
              <w:rPr>
                <w:rFonts w:ascii="GHEA Grapalat" w:hAnsi="GHEA Grapalat"/>
                <w:sz w:val="16"/>
                <w:szCs w:val="16"/>
              </w:rPr>
              <w:t xml:space="preserve">  և &lt;&lt;</w:t>
            </w:r>
            <w:hyperlink r:id="rId12" w:history="1">
              <w:r w:rsidR="00816722" w:rsidRPr="00816722">
                <w:rPr>
                  <w:rFonts w:ascii="GHEA Grapalat" w:hAnsi="GHEA Grapalat"/>
                  <w:sz w:val="16"/>
                  <w:szCs w:val="16"/>
                </w:rPr>
                <w:t>ԵՎՐՈՍՏԱՆ-ՈՒՅՈՒՏ&gt;&gt; ՍՊԸ</w:t>
              </w:r>
            </w:hyperlink>
            <w:r w:rsidR="00816722" w:rsidRPr="00816722">
              <w:rPr>
                <w:rFonts w:ascii="GHEA Grapalat" w:hAnsi="GHEA Grapalat"/>
                <w:sz w:val="16"/>
                <w:szCs w:val="16"/>
              </w:rPr>
              <w:t xml:space="preserve">-ի  </w:t>
            </w:r>
            <w:proofErr w:type="spellStart"/>
            <w:r w:rsidR="00F70430" w:rsidRPr="005E73F2">
              <w:rPr>
                <w:rFonts w:ascii="GHEA Grapalat" w:hAnsi="GHEA Grapalat"/>
                <w:sz w:val="16"/>
                <w:szCs w:val="16"/>
              </w:rPr>
              <w:t>հայտերը</w:t>
            </w:r>
            <w:proofErr w:type="spellEnd"/>
            <w:r w:rsidR="00F7043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F70430">
              <w:rPr>
                <w:rFonts w:ascii="GHEA Grapalat" w:hAnsi="GHEA Grapalat" w:cs="Sylfaen"/>
                <w:sz w:val="16"/>
                <w:szCs w:val="16"/>
              </w:rPr>
              <w:t>վերոնշյալ</w:t>
            </w:r>
            <w:proofErr w:type="spellEnd"/>
            <w:r w:rsidR="00F7043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F70430">
              <w:rPr>
                <w:rFonts w:ascii="GHEA Grapalat" w:hAnsi="GHEA Grapalat" w:cs="Sylfaen"/>
                <w:sz w:val="16"/>
                <w:szCs w:val="16"/>
              </w:rPr>
              <w:t>չափաբաժինների</w:t>
            </w:r>
            <w:proofErr w:type="spellEnd"/>
            <w:r w:rsidR="00F7043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F70430">
              <w:rPr>
                <w:rFonts w:ascii="GHEA Grapalat" w:hAnsi="GHEA Grapalat" w:cs="Sylfaen"/>
                <w:sz w:val="16"/>
                <w:szCs w:val="16"/>
              </w:rPr>
              <w:t>մասով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մերժվել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են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միջոցով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նախահաշվային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գնի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գերազանցման</w:t>
            </w:r>
            <w:proofErr w:type="spellEnd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816722" w:rsidRPr="00816722">
              <w:rPr>
                <w:rFonts w:ascii="GHEA Grapalat" w:hAnsi="GHEA Grapalat" w:cs="Sylfaen"/>
                <w:sz w:val="16"/>
                <w:szCs w:val="16"/>
              </w:rPr>
              <w:t>հիմքով</w:t>
            </w:r>
            <w:proofErr w:type="spellEnd"/>
            <w:r w:rsidR="00816722" w:rsidRPr="00816722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120B45" w:rsidTr="002F7C56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rPr>
          <w:trHeight w:val="346"/>
        </w:trPr>
        <w:tc>
          <w:tcPr>
            <w:tcW w:w="47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 xml:space="preserve"> (1,4,5 </w:t>
            </w:r>
            <w:proofErr w:type="spellStart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>չափաբաժինների</w:t>
            </w:r>
            <w:proofErr w:type="spellEnd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>Ֆ</w:t>
            </w:r>
            <w:r w:rsidR="00DA7A65">
              <w:rPr>
                <w:rFonts w:ascii="GHEA Grapalat" w:hAnsi="GHEA Grapalat" w:cs="Sylfaen"/>
                <w:b/>
                <w:sz w:val="14"/>
                <w:szCs w:val="14"/>
              </w:rPr>
              <w:t>ոտոն</w:t>
            </w:r>
            <w:proofErr w:type="spellEnd"/>
            <w:r w:rsidR="00DA7A65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ՍՊԸ, 6-րդ </w:t>
            </w:r>
            <w:proofErr w:type="spellStart"/>
            <w:r w:rsidR="00DA7A65"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 w:rsidR="00DA7A6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DA7A65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 w:rsidR="00DA7A65">
              <w:rPr>
                <w:rFonts w:ascii="GHEA Grapalat" w:hAnsi="GHEA Grapalat" w:cs="Sylfaen"/>
                <w:b/>
                <w:sz w:val="14"/>
                <w:szCs w:val="14"/>
              </w:rPr>
              <w:t xml:space="preserve"> Փ</w:t>
            </w:r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 xml:space="preserve">Ի ՍԻ </w:t>
            </w:r>
            <w:proofErr w:type="spellStart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>էլեկտրոնիքս</w:t>
            </w:r>
            <w:proofErr w:type="spellEnd"/>
            <w:r w:rsidR="00874085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ՍՊԸ)</w:t>
            </w:r>
          </w:p>
        </w:tc>
        <w:tc>
          <w:tcPr>
            <w:tcW w:w="623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FE194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120B45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874085" w:rsidTr="002F7C56">
        <w:trPr>
          <w:trHeight w:val="346"/>
        </w:trPr>
        <w:tc>
          <w:tcPr>
            <w:tcW w:w="47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8740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(3-րդ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Ֆոտոն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ՍՊԸ)</w:t>
            </w:r>
          </w:p>
        </w:tc>
        <w:tc>
          <w:tcPr>
            <w:tcW w:w="623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8740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26.09.2018թ.</w:t>
            </w:r>
          </w:p>
        </w:tc>
      </w:tr>
      <w:tr w:rsidR="00120B45" w:rsidTr="002F7C56">
        <w:trPr>
          <w:trHeight w:val="430"/>
        </w:trPr>
        <w:tc>
          <w:tcPr>
            <w:tcW w:w="474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Pr="00874085" w:rsidRDefault="00120B45" w:rsidP="00C4351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 w:rsidR="008859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874085"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1,4,5</w:t>
            </w:r>
            <w:r w:rsidR="00C4351D">
              <w:rPr>
                <w:rFonts w:ascii="GHEA Grapalat" w:hAnsi="GHEA Grapalat" w:cs="Sylfaen"/>
                <w:b/>
                <w:sz w:val="14"/>
                <w:szCs w:val="14"/>
              </w:rPr>
              <w:t>, 6</w:t>
            </w:r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չափաբաժինների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31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20B45" w:rsidTr="009430C2">
        <w:trPr>
          <w:trHeight w:val="295"/>
        </w:trPr>
        <w:tc>
          <w:tcPr>
            <w:tcW w:w="4744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FE1949">
            <w:pPr>
              <w:spacing w:line="276" w:lineRule="auto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18</w:t>
            </w:r>
            <w:r w:rsidR="00120B45">
              <w:rPr>
                <w:rFonts w:ascii="GHEA Grapalat" w:hAnsi="GHEA Grapalat"/>
                <w:sz w:val="14"/>
                <w:szCs w:val="14"/>
                <w:lang w:val="af-ZA"/>
              </w:rPr>
              <w:t>.09.2018թ.</w:t>
            </w:r>
          </w:p>
        </w:tc>
        <w:tc>
          <w:tcPr>
            <w:tcW w:w="3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FE194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120B45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874085" w:rsidTr="0057565C">
        <w:trPr>
          <w:trHeight w:val="295"/>
        </w:trPr>
        <w:tc>
          <w:tcPr>
            <w:tcW w:w="474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4085" w:rsidRDefault="00874085" w:rsidP="00C435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 w:rsidR="008859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(</w:t>
            </w:r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3-րդ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bookmarkStart w:id="0" w:name="_GoBack"/>
            <w:bookmarkEnd w:id="0"/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31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874085">
            <w:pPr>
              <w:spacing w:line="276" w:lineRule="auto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87408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74085" w:rsidTr="0057565C">
        <w:trPr>
          <w:trHeight w:val="295"/>
        </w:trPr>
        <w:tc>
          <w:tcPr>
            <w:tcW w:w="474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87408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FF7DEC">
            <w:pPr>
              <w:spacing w:line="276" w:lineRule="auto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27.09.2018թ.</w:t>
            </w:r>
          </w:p>
        </w:tc>
        <w:tc>
          <w:tcPr>
            <w:tcW w:w="312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FF7DEC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06.10.2018թ.</w:t>
            </w:r>
          </w:p>
        </w:tc>
      </w:tr>
      <w:tr w:rsidR="00120B45" w:rsidTr="002F7C56">
        <w:trPr>
          <w:trHeight w:val="344"/>
        </w:trPr>
        <w:tc>
          <w:tcPr>
            <w:tcW w:w="7856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20B45" w:rsidRDefault="00120B45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F7DE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1,4,5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չափաբաժինների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Ֆոտոն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ՍՊԸ, 6-րդ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ՓԻ ՍԻ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էլեկտրոնիքս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ՍՊԸ)</w:t>
            </w:r>
            <w:r w:rsidR="00FF7DE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312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0A0661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120B45">
              <w:rPr>
                <w:rFonts w:ascii="GHEA Grapalat" w:hAnsi="GHEA Grapalat" w:cs="Sylfaen"/>
                <w:b/>
                <w:sz w:val="14"/>
                <w:szCs w:val="14"/>
              </w:rPr>
              <w:t>.09.2018թ.</w:t>
            </w:r>
          </w:p>
        </w:tc>
      </w:tr>
      <w:tr w:rsidR="00874085" w:rsidTr="002F7C56">
        <w:trPr>
          <w:trHeight w:val="344"/>
        </w:trPr>
        <w:tc>
          <w:tcPr>
            <w:tcW w:w="7856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4085" w:rsidRPr="00FF7DEC" w:rsidRDefault="0087408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F7DE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3-րդ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չափաբաժնի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մասով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Ֆոտոն</w:t>
            </w:r>
            <w:proofErr w:type="spellEnd"/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ՍՊԸ)</w:t>
            </w:r>
          </w:p>
        </w:tc>
        <w:tc>
          <w:tcPr>
            <w:tcW w:w="3124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085" w:rsidRDefault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.10.2018թ.</w:t>
            </w:r>
          </w:p>
        </w:tc>
      </w:tr>
      <w:tr w:rsidR="005E73F2" w:rsidTr="00B36325">
        <w:trPr>
          <w:trHeight w:val="269"/>
        </w:trPr>
        <w:tc>
          <w:tcPr>
            <w:tcW w:w="54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3F2" w:rsidRDefault="005E73F2" w:rsidP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Ֆոտոն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ՍՊԸ/ </w:t>
            </w:r>
          </w:p>
        </w:tc>
        <w:tc>
          <w:tcPr>
            <w:tcW w:w="54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3F2" w:rsidRDefault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E73F2" w:rsidTr="00B36325">
        <w:trPr>
          <w:trHeight w:val="269"/>
        </w:trPr>
        <w:tc>
          <w:tcPr>
            <w:tcW w:w="54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3F2" w:rsidRDefault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ՓԻ ՍԻ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էլեկտրոնիքս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  <w:tc>
          <w:tcPr>
            <w:tcW w:w="54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3F2" w:rsidRDefault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08.10.2018թ.</w:t>
            </w:r>
          </w:p>
        </w:tc>
      </w:tr>
      <w:tr w:rsidR="005E73F2" w:rsidTr="008F7D18">
        <w:trPr>
          <w:trHeight w:val="269"/>
        </w:trPr>
        <w:tc>
          <w:tcPr>
            <w:tcW w:w="54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73F2" w:rsidRDefault="005E73F2" w:rsidP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Ֆոտոն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ՍՊԸ/</w:t>
            </w:r>
          </w:p>
        </w:tc>
        <w:tc>
          <w:tcPr>
            <w:tcW w:w="54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3F2" w:rsidRPr="000F5455" w:rsidRDefault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0F5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0F5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0F545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F545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E73F2" w:rsidTr="008F7D18">
        <w:trPr>
          <w:trHeight w:val="269"/>
        </w:trPr>
        <w:tc>
          <w:tcPr>
            <w:tcW w:w="549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3F2" w:rsidRDefault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/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ՓԻ ՍԻ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էլեկտրոնիքս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</w:p>
        </w:tc>
        <w:tc>
          <w:tcPr>
            <w:tcW w:w="549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73F2" w:rsidRDefault="005E73F2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08.10.2018թ.</w:t>
            </w:r>
          </w:p>
        </w:tc>
      </w:tr>
      <w:tr w:rsidR="00120B45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c>
          <w:tcPr>
            <w:tcW w:w="8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20B45" w:rsidTr="009430C2">
        <w:trPr>
          <w:trHeight w:val="237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7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20B45" w:rsidTr="009430C2">
        <w:trPr>
          <w:trHeight w:val="238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20B45" w:rsidTr="009430C2">
        <w:trPr>
          <w:trHeight w:val="263"/>
        </w:trPr>
        <w:tc>
          <w:tcPr>
            <w:tcW w:w="8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20B45" w:rsidTr="002F7C56">
        <w:trPr>
          <w:trHeight w:val="60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0A066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</w:t>
            </w:r>
            <w:r w:rsidR="00FF7DEC">
              <w:rPr>
                <w:rFonts w:ascii="GHEA Grapalat" w:hAnsi="GHEA Grapalat" w:cs="Sylfaen"/>
                <w:b/>
                <w:sz w:val="14"/>
                <w:szCs w:val="14"/>
              </w:rPr>
              <w:t>3,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4,5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0A0661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ՀՀ ՎԿ-</w:t>
            </w:r>
            <w:r w:rsidR="000A0661">
              <w:rPr>
                <w:rFonts w:ascii="GHEA Grapalat" w:hAnsi="GHEA Grapalat" w:cs="Sylfaen"/>
                <w:sz w:val="16"/>
                <w:szCs w:val="16"/>
                <w:lang w:val="af-ZA"/>
              </w:rPr>
              <w:t>ԷԱՃ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ԱՊՁ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</w:t>
            </w:r>
            <w:r w:rsidR="000A0661">
              <w:rPr>
                <w:rFonts w:ascii="GHEA Grapalat" w:hAnsi="GHEA Grapalat" w:cs="Sylfaen"/>
                <w:sz w:val="16"/>
                <w:szCs w:val="16"/>
                <w:lang w:val="af-ZA"/>
              </w:rPr>
              <w:t>-18/4</w:t>
            </w:r>
            <w:r w:rsidR="00D07CF9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Pr="000F5455" w:rsidRDefault="005E73F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09</w:t>
            </w:r>
            <w:r w:rsidR="00120B45" w:rsidRPr="000F5455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0F5455">
              <w:rPr>
                <w:rFonts w:ascii="GHEA Grapalat" w:hAnsi="GHEA Grapalat" w:cs="Sylfaen"/>
                <w:sz w:val="16"/>
                <w:szCs w:val="16"/>
              </w:rPr>
              <w:t>10</w:t>
            </w:r>
            <w:r w:rsidR="00120B45" w:rsidRPr="000F5455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="00120B45" w:rsidRPr="000F5455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="00120B45" w:rsidRPr="000F5455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20.12.2018թ.</w:t>
            </w:r>
          </w:p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1234999.2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1234999.2</w:t>
            </w:r>
          </w:p>
        </w:tc>
      </w:tr>
      <w:tr w:rsidR="00FF7DEC" w:rsidTr="002F7C56">
        <w:trPr>
          <w:trHeight w:val="60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Default="00FF7D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Pr="00E746DF" w:rsidRDefault="00B25FE5" w:rsidP="00FF7DE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13" w:history="1">
              <w:r w:rsidR="00FF7DEC" w:rsidRPr="00E746DF">
                <w:rPr>
                  <w:rFonts w:ascii="GHEA Grapalat" w:hAnsi="GHEA Grapalat"/>
                  <w:sz w:val="16"/>
                  <w:szCs w:val="16"/>
                </w:rPr>
                <w:br/>
              </w:r>
              <w:r w:rsidR="00FF7DEC">
                <w:rPr>
                  <w:rFonts w:ascii="GHEA Grapalat" w:hAnsi="GHEA Grapalat"/>
                  <w:sz w:val="16"/>
                  <w:szCs w:val="16"/>
                </w:rPr>
                <w:t>&lt;&lt;</w:t>
              </w:r>
              <w:r w:rsidR="00FF7DEC" w:rsidRPr="00E746DF">
                <w:rPr>
                  <w:rFonts w:ascii="GHEA Grapalat" w:hAnsi="GHEA Grapalat"/>
                  <w:sz w:val="16"/>
                  <w:szCs w:val="16"/>
                </w:rPr>
                <w:t>ՓԻ-ՍԻ ԷԼԵԿՏՐՈՆԻԿՍ</w:t>
              </w:r>
              <w:r w:rsidR="00FF7DEC">
                <w:rPr>
                  <w:rFonts w:ascii="GHEA Grapalat" w:hAnsi="GHEA Grapalat"/>
                  <w:sz w:val="16"/>
                  <w:szCs w:val="16"/>
                </w:rPr>
                <w:t>&gt;&gt;</w:t>
              </w:r>
              <w:r w:rsidR="00FF7DEC" w:rsidRPr="00E746DF">
                <w:rPr>
                  <w:rFonts w:ascii="GHEA Grapalat" w:hAnsi="GHEA Grapalat"/>
                  <w:sz w:val="16"/>
                  <w:szCs w:val="16"/>
                </w:rPr>
                <w:t xml:space="preserve"> ՍՊԸ</w:t>
              </w:r>
            </w:hyperlink>
          </w:p>
          <w:p w:rsidR="00FF7DEC" w:rsidRDefault="00FF7D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Default="00FF7DE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ՀՀ ՎԿ-ԷԱՃԱՊՁ</w:t>
            </w: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Բ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-18/4-1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08</w:t>
            </w:r>
            <w:r w:rsidRPr="000F5455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</w:rPr>
              <w:t>10</w:t>
            </w:r>
            <w:r w:rsidRPr="000F5455">
              <w:rPr>
                <w:rFonts w:ascii="GHEA Grapalat" w:hAnsi="GHEA Grapalat" w:cs="Sylfaen"/>
                <w:sz w:val="16"/>
                <w:szCs w:val="16"/>
                <w:lang w:val="hy-AM"/>
              </w:rPr>
              <w:t>.201</w:t>
            </w:r>
            <w:r w:rsidRPr="000F5455">
              <w:rPr>
                <w:rFonts w:ascii="GHEA Grapalat" w:hAnsi="GHEA Grapalat" w:cs="Sylfaen"/>
                <w:sz w:val="16"/>
                <w:szCs w:val="16"/>
              </w:rPr>
              <w:t>8</w:t>
            </w:r>
            <w:r w:rsidRPr="000F5455">
              <w:rPr>
                <w:rFonts w:ascii="GHEA Grapalat" w:hAnsi="GHEA Grapalat" w:cs="Sylfaen"/>
                <w:sz w:val="16"/>
                <w:szCs w:val="16"/>
                <w:lang w:val="hy-AM"/>
              </w:rPr>
              <w:t>թ.</w:t>
            </w:r>
          </w:p>
        </w:tc>
        <w:tc>
          <w:tcPr>
            <w:tcW w:w="12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20.12.2018թ</w:t>
            </w: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2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217800</w:t>
            </w:r>
          </w:p>
        </w:tc>
        <w:tc>
          <w:tcPr>
            <w:tcW w:w="18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7DEC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</w:pPr>
            <w:r>
              <w:rPr>
                <w:rFonts w:ascii="GHEA Grapalat" w:hAnsi="GHEA Grapalat" w:cs="Segoe UI"/>
                <w:sz w:val="16"/>
                <w:szCs w:val="16"/>
                <w:shd w:val="clear" w:color="auto" w:fill="FFFFFF"/>
              </w:rPr>
              <w:t>217800</w:t>
            </w:r>
          </w:p>
        </w:tc>
      </w:tr>
      <w:tr w:rsidR="00120B45" w:rsidTr="002F7C56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20B45" w:rsidTr="002F7C56">
        <w:trPr>
          <w:trHeight w:val="12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20B45" w:rsidTr="002F7C56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0A0661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="00FF7DEC">
              <w:rPr>
                <w:rFonts w:ascii="GHEA Grapalat" w:hAnsi="GHEA Grapalat"/>
                <w:b/>
                <w:sz w:val="14"/>
                <w:szCs w:val="14"/>
              </w:rPr>
              <w:t>3,</w:t>
            </w:r>
            <w:r w:rsidR="000A0661">
              <w:rPr>
                <w:rFonts w:ascii="GHEA Grapalat" w:hAnsi="GHEA Grapalat"/>
                <w:b/>
                <w:sz w:val="14"/>
                <w:szCs w:val="14"/>
              </w:rPr>
              <w:t>4,5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0A06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Ֆոտոն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>&gt;&gt; ՍՊԸ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 w:rsidP="000A06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ք. Երևան, </w:t>
            </w:r>
            <w:proofErr w:type="spellStart"/>
            <w:r w:rsidR="000A0661">
              <w:rPr>
                <w:rFonts w:ascii="GHEA Grapalat" w:hAnsi="GHEA Grapalat" w:cs="Times Armenian"/>
                <w:sz w:val="16"/>
                <w:szCs w:val="16"/>
              </w:rPr>
              <w:t>Ռոստոմի</w:t>
            </w:r>
            <w:proofErr w:type="spellEnd"/>
            <w:r w:rsidR="000A0661">
              <w:rPr>
                <w:rFonts w:ascii="GHEA Grapalat" w:hAnsi="GHEA Grapalat" w:cs="Times Armenian"/>
                <w:sz w:val="16"/>
                <w:szCs w:val="16"/>
              </w:rPr>
              <w:t xml:space="preserve"> 58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Pr="008859A0" w:rsidRDefault="000A06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8859A0">
              <w:rPr>
                <w:rFonts w:ascii="GHEA Grapalat" w:hAnsi="GHEA Grapalat"/>
                <w:sz w:val="16"/>
                <w:szCs w:val="16"/>
              </w:rPr>
              <w:t>16044050085000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Pr="008859A0" w:rsidRDefault="000A06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8859A0">
              <w:rPr>
                <w:rFonts w:ascii="GHEA Grapalat" w:hAnsi="GHEA Grapalat"/>
                <w:sz w:val="16"/>
                <w:szCs w:val="16"/>
              </w:rPr>
              <w:t>90036001</w:t>
            </w:r>
          </w:p>
        </w:tc>
      </w:tr>
      <w:tr w:rsidR="009D5BD6" w:rsidTr="002F7C56">
        <w:trPr>
          <w:trHeight w:val="155"/>
        </w:trPr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BD6" w:rsidRPr="009D5BD6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4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BD6" w:rsidRPr="00E746DF" w:rsidRDefault="00B25FE5" w:rsidP="009D5BD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14" w:history="1">
              <w:r w:rsidR="009D5BD6" w:rsidRPr="00E746DF">
                <w:rPr>
                  <w:rFonts w:ascii="GHEA Grapalat" w:hAnsi="GHEA Grapalat"/>
                  <w:sz w:val="16"/>
                  <w:szCs w:val="16"/>
                </w:rPr>
                <w:br/>
              </w:r>
              <w:r w:rsidR="009D5BD6">
                <w:rPr>
                  <w:rFonts w:ascii="GHEA Grapalat" w:hAnsi="GHEA Grapalat"/>
                  <w:sz w:val="16"/>
                  <w:szCs w:val="16"/>
                </w:rPr>
                <w:t>&lt;&lt;</w:t>
              </w:r>
              <w:r w:rsidR="009D5BD6" w:rsidRPr="00E746DF">
                <w:rPr>
                  <w:rFonts w:ascii="GHEA Grapalat" w:hAnsi="GHEA Grapalat"/>
                  <w:sz w:val="16"/>
                  <w:szCs w:val="16"/>
                </w:rPr>
                <w:t>ՓԻ-ՍԻ ԷԼԵԿՏՐՈՆԻԿՍ</w:t>
              </w:r>
              <w:r w:rsidR="009D5BD6">
                <w:rPr>
                  <w:rFonts w:ascii="GHEA Grapalat" w:hAnsi="GHEA Grapalat"/>
                  <w:sz w:val="16"/>
                  <w:szCs w:val="16"/>
                </w:rPr>
                <w:t>&gt;&gt;</w:t>
              </w:r>
              <w:r w:rsidR="009D5BD6" w:rsidRPr="00E746DF">
                <w:rPr>
                  <w:rFonts w:ascii="GHEA Grapalat" w:hAnsi="GHEA Grapalat"/>
                  <w:sz w:val="16"/>
                  <w:szCs w:val="16"/>
                </w:rPr>
                <w:t xml:space="preserve"> ՍՊԸ</w:t>
              </w:r>
            </w:hyperlink>
          </w:p>
          <w:p w:rsidR="009D5BD6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BD6" w:rsidRPr="008859A0" w:rsidRDefault="008859A0" w:rsidP="000A0661">
            <w:pPr>
              <w:widowControl w:val="0"/>
              <w:spacing w:line="276" w:lineRule="auto"/>
              <w:jc w:val="center"/>
              <w:rPr>
                <w:rFonts w:ascii="GHEA Grapalat" w:hAnsi="GHEA Grapalat" w:cs="Times Armenian"/>
                <w:sz w:val="16"/>
                <w:szCs w:val="16"/>
                <w:lang w:val="hy-AM"/>
              </w:rPr>
            </w:pPr>
            <w:r w:rsidRPr="008859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8859A0">
              <w:rPr>
                <w:rFonts w:ascii="GHEA Grapalat" w:hAnsi="GHEA Grapalat" w:cs="Sylfaen"/>
                <w:sz w:val="16"/>
                <w:szCs w:val="16"/>
              </w:rPr>
              <w:t>ք</w:t>
            </w:r>
            <w:r w:rsidRPr="008859A0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8859A0">
              <w:rPr>
                <w:rFonts w:ascii="GHEA Grapalat" w:hAnsi="GHEA Grapalat" w:cs="Sylfaen"/>
                <w:sz w:val="16"/>
                <w:szCs w:val="16"/>
              </w:rPr>
              <w:t>Երեւան</w:t>
            </w:r>
            <w:proofErr w:type="spellEnd"/>
            <w:r w:rsidRPr="008859A0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8859A0">
              <w:rPr>
                <w:rFonts w:ascii="GHEA Grapalat" w:hAnsi="GHEA Grapalat" w:cs="Sylfaen"/>
                <w:sz w:val="16"/>
                <w:szCs w:val="16"/>
              </w:rPr>
              <w:t>Անդրանիկի</w:t>
            </w:r>
            <w:proofErr w:type="spellEnd"/>
            <w:r w:rsidRPr="008859A0">
              <w:rPr>
                <w:rFonts w:ascii="GHEA Grapalat" w:hAnsi="GHEA Grapalat"/>
                <w:sz w:val="16"/>
                <w:szCs w:val="16"/>
              </w:rPr>
              <w:t xml:space="preserve"> 30/5</w:t>
            </w:r>
          </w:p>
        </w:tc>
        <w:tc>
          <w:tcPr>
            <w:tcW w:w="201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BD6" w:rsidRDefault="009D5BD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BD6" w:rsidRPr="008859A0" w:rsidRDefault="00885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59A0">
              <w:rPr>
                <w:rFonts w:ascii="GHEA Grapalat" w:hAnsi="GHEA Grapalat"/>
                <w:sz w:val="16"/>
                <w:szCs w:val="16"/>
              </w:rPr>
              <w:t>220250122862000</w:t>
            </w:r>
          </w:p>
        </w:tc>
        <w:tc>
          <w:tcPr>
            <w:tcW w:w="20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5BD6" w:rsidRPr="008859A0" w:rsidRDefault="00885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859A0">
              <w:rPr>
                <w:rFonts w:ascii="GHEA Grapalat" w:hAnsi="GHEA Grapalat"/>
                <w:sz w:val="16"/>
                <w:szCs w:val="16"/>
              </w:rPr>
              <w:t>01849148</w:t>
            </w:r>
          </w:p>
        </w:tc>
      </w:tr>
      <w:tr w:rsidR="00120B45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rPr>
          <w:trHeight w:val="200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 w:rsidP="005E73F2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մասով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ընթացակարգը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կայացել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="005E73F2">
              <w:rPr>
                <w:rFonts w:ascii="GHEA Grapalat" w:hAnsi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="005E73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E73F2">
              <w:rPr>
                <w:rFonts w:ascii="GHEA Grapalat" w:hAnsi="GHEA Grapalat"/>
                <w:b/>
                <w:bCs/>
                <w:sz w:val="14"/>
                <w:szCs w:val="14"/>
              </w:rPr>
              <w:t>բացակայության</w:t>
            </w:r>
            <w:proofErr w:type="spellEnd"/>
            <w:r w:rsidR="005E73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5E73F2">
              <w:rPr>
                <w:rFonts w:ascii="GHEA Grapalat" w:hAnsi="GHEA Grapalat"/>
                <w:b/>
                <w:bCs/>
                <w:sz w:val="14"/>
                <w:szCs w:val="14"/>
              </w:rPr>
              <w:t>պատճառով</w:t>
            </w:r>
            <w:proofErr w:type="spellEnd"/>
            <w:r w:rsidR="005E73F2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120B45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rPr>
          <w:trHeight w:val="475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120B45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rPr>
          <w:trHeight w:val="427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120B45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rPr>
          <w:trHeight w:val="427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120B45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rPr>
          <w:trHeight w:val="427"/>
        </w:trPr>
        <w:tc>
          <w:tcPr>
            <w:tcW w:w="254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455" w:rsidRDefault="000F545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0B45" w:rsidTr="002F7C56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20B45" w:rsidRDefault="00120B4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0B45" w:rsidTr="002F7C56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20B45" w:rsidTr="002F7C56">
        <w:trPr>
          <w:trHeight w:val="47"/>
        </w:trPr>
        <w:tc>
          <w:tcPr>
            <w:tcW w:w="30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20B45" w:rsidTr="002F7C56">
        <w:trPr>
          <w:trHeight w:val="47"/>
        </w:trPr>
        <w:tc>
          <w:tcPr>
            <w:tcW w:w="30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011522253</w:t>
            </w:r>
          </w:p>
        </w:tc>
        <w:tc>
          <w:tcPr>
            <w:tcW w:w="389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0B45" w:rsidRDefault="00120B4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gayaneharutyunyan20@yahoo.com</w:t>
            </w:r>
          </w:p>
        </w:tc>
      </w:tr>
    </w:tbl>
    <w:p w:rsidR="002F7C56" w:rsidRDefault="002F7C56" w:rsidP="002F7C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7C56" w:rsidRDefault="002F7C56" w:rsidP="002F7C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ՀՀ վիճակագրական կոմիտե</w:t>
      </w:r>
    </w:p>
    <w:p w:rsidR="002F7C56" w:rsidRDefault="002F7C56" w:rsidP="002F7C56">
      <w:pPr>
        <w:rPr>
          <w:rFonts w:ascii="Arial LatArm" w:hAnsi="Arial LatArm"/>
          <w:lang w:val="es-ES"/>
        </w:rPr>
      </w:pPr>
    </w:p>
    <w:p w:rsidR="002F7C56" w:rsidRDefault="002F7C56" w:rsidP="002F7C56"/>
    <w:p w:rsidR="002F7C56" w:rsidRDefault="002F7C56" w:rsidP="002F7C56"/>
    <w:p w:rsidR="001428CF" w:rsidRDefault="001428CF"/>
    <w:sectPr w:rsidR="001428CF" w:rsidSect="0028041E">
      <w:pgSz w:w="12240" w:h="15840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E5" w:rsidRDefault="00B25FE5" w:rsidP="002F7C56">
      <w:r>
        <w:separator/>
      </w:r>
    </w:p>
  </w:endnote>
  <w:endnote w:type="continuationSeparator" w:id="0">
    <w:p w:rsidR="00B25FE5" w:rsidRDefault="00B25FE5" w:rsidP="002F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E5" w:rsidRDefault="00B25FE5" w:rsidP="002F7C56">
      <w:r>
        <w:separator/>
      </w:r>
    </w:p>
  </w:footnote>
  <w:footnote w:type="continuationSeparator" w:id="0">
    <w:p w:rsidR="00B25FE5" w:rsidRDefault="00B25FE5" w:rsidP="002F7C56">
      <w:r>
        <w:continuationSeparator/>
      </w:r>
    </w:p>
  </w:footnote>
  <w:footnote w:id="1">
    <w:p w:rsidR="00E746DF" w:rsidRDefault="00E746DF" w:rsidP="002F7C56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746DF" w:rsidRDefault="00E746DF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746DF" w:rsidRDefault="00E746DF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6DF" w:rsidRDefault="00E746DF" w:rsidP="002F7C5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746DF" w:rsidRDefault="00E746DF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6DF" w:rsidRDefault="00E746DF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6DF" w:rsidRDefault="00E746DF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6DF" w:rsidRDefault="00E746DF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6DF" w:rsidRDefault="00E746DF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20B45" w:rsidRDefault="00120B45" w:rsidP="002F7C5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B2"/>
    <w:rsid w:val="00010260"/>
    <w:rsid w:val="00020FE9"/>
    <w:rsid w:val="0007109D"/>
    <w:rsid w:val="000A0661"/>
    <w:rsid w:val="000F5455"/>
    <w:rsid w:val="00120B45"/>
    <w:rsid w:val="001428CF"/>
    <w:rsid w:val="00155889"/>
    <w:rsid w:val="001C63A5"/>
    <w:rsid w:val="0028041E"/>
    <w:rsid w:val="002F7C56"/>
    <w:rsid w:val="003040EB"/>
    <w:rsid w:val="00583C6E"/>
    <w:rsid w:val="005E73F2"/>
    <w:rsid w:val="00695249"/>
    <w:rsid w:val="00816722"/>
    <w:rsid w:val="00874085"/>
    <w:rsid w:val="008859A0"/>
    <w:rsid w:val="008E3F3A"/>
    <w:rsid w:val="00913136"/>
    <w:rsid w:val="009430C2"/>
    <w:rsid w:val="00965A09"/>
    <w:rsid w:val="0099235A"/>
    <w:rsid w:val="009D5BD6"/>
    <w:rsid w:val="00AA4FBE"/>
    <w:rsid w:val="00B25FE5"/>
    <w:rsid w:val="00C4351D"/>
    <w:rsid w:val="00CD58B2"/>
    <w:rsid w:val="00D07CF9"/>
    <w:rsid w:val="00D31868"/>
    <w:rsid w:val="00DA7A65"/>
    <w:rsid w:val="00E746DF"/>
    <w:rsid w:val="00F70430"/>
    <w:rsid w:val="00F87116"/>
    <w:rsid w:val="00FD1560"/>
    <w:rsid w:val="00FE1949"/>
    <w:rsid w:val="00FF7876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F7C5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7C5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2F7C5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F7C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49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E73F2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5E73F2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C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F7C5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7C5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2F7C5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F7C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249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unhideWhenUsed/>
    <w:rsid w:val="005E73F2"/>
    <w:pPr>
      <w:spacing w:line="360" w:lineRule="auto"/>
      <w:ind w:firstLine="720"/>
      <w:jc w:val="both"/>
    </w:pPr>
    <w:rPr>
      <w:rFonts w:ascii="Arial Armenian" w:hAnsi="Arial Armeni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5E73F2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58/id/2321/" TargetMode="External"/><Relationship Id="rId13" Type="http://schemas.openxmlformats.org/officeDocument/2006/relationships/hyperlink" Target="https://eauction.armeps.am/hy/procurer/bo_details/tid/158/id/48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58/id/2321/" TargetMode="External"/><Relationship Id="rId12" Type="http://schemas.openxmlformats.org/officeDocument/2006/relationships/hyperlink" Target="https://eauction.armeps.am/hy/procurer/bo_details/tid/158/id/2321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eauction.armeps.am/hy/procurer/bo_details/tid/158/id/232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158/id/48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158/id/2321/" TargetMode="External"/><Relationship Id="rId14" Type="http://schemas.openxmlformats.org/officeDocument/2006/relationships/hyperlink" Target="https://eauction.armeps.am/hy/procurer/bo_details/tid/158/id/482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7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Viktoria Kazaryan</cp:lastModifiedBy>
  <cp:revision>16</cp:revision>
  <cp:lastPrinted>2018-10-09T11:08:00Z</cp:lastPrinted>
  <dcterms:created xsi:type="dcterms:W3CDTF">2018-10-02T05:57:00Z</dcterms:created>
  <dcterms:modified xsi:type="dcterms:W3CDTF">2018-10-09T13:42:00Z</dcterms:modified>
</cp:coreProperties>
</file>