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F50F76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</w:pPr>
      <w:r w:rsidRPr="00F50F76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F50F76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</w:pPr>
      <w:r w:rsidRPr="00F50F76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3F159BB2" w14:textId="41E49A73" w:rsidR="0022631D" w:rsidRPr="00F50F76" w:rsidRDefault="000B0199" w:rsidP="006B61D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D0D0D" w:themeColor="text1" w:themeTint="F2"/>
          <w:sz w:val="18"/>
          <w:szCs w:val="20"/>
          <w:lang w:val="hy-AM" w:eastAsia="ru-RU"/>
        </w:rPr>
      </w:pPr>
      <w:r w:rsidRPr="00F50F76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>հունիսի 29</w:t>
      </w:r>
      <w:r w:rsidR="0022631D" w:rsidRPr="00F50F76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 xml:space="preserve">-ի N  </w:t>
      </w:r>
      <w:r w:rsidRPr="00F50F76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>323</w:t>
      </w:r>
      <w:r w:rsidR="0022631D" w:rsidRPr="00F50F76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>-Ա  հրամանի</w:t>
      </w:r>
    </w:p>
    <w:p w14:paraId="3B02D461" w14:textId="77777777" w:rsidR="0022631D" w:rsidRPr="00F50F7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D0D0D" w:themeColor="text1" w:themeTint="F2"/>
          <w:sz w:val="20"/>
          <w:szCs w:val="20"/>
          <w:lang w:val="af-ZA" w:eastAsia="ru-RU"/>
        </w:rPr>
      </w:pPr>
      <w:r w:rsidRPr="00F50F76">
        <w:rPr>
          <w:rFonts w:ascii="GHEA Grapalat" w:eastAsia="Times New Roman" w:hAnsi="GHEA Grapalat" w:cs="Sylfaen"/>
          <w:b/>
          <w:color w:val="0D0D0D" w:themeColor="text1" w:themeTint="F2"/>
          <w:sz w:val="20"/>
          <w:szCs w:val="20"/>
          <w:lang w:val="af-ZA" w:eastAsia="ru-RU"/>
        </w:rPr>
        <w:t>ՀԱՅՏԱՐԱՐՈՒԹՅՈՒՆ</w:t>
      </w:r>
    </w:p>
    <w:p w14:paraId="1CCD37CD" w14:textId="2D41001B" w:rsidR="0022631D" w:rsidRPr="00F50F76" w:rsidRDefault="0022631D" w:rsidP="00EA069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color w:val="0D0D0D" w:themeColor="text1" w:themeTint="F2"/>
          <w:sz w:val="20"/>
          <w:szCs w:val="20"/>
          <w:lang w:val="af-ZA" w:eastAsia="ru-RU"/>
        </w:rPr>
      </w:pPr>
      <w:r w:rsidRPr="00F50F76">
        <w:rPr>
          <w:rFonts w:ascii="GHEA Grapalat" w:eastAsia="Times New Roman" w:hAnsi="GHEA Grapalat" w:cs="Sylfaen"/>
          <w:b/>
          <w:color w:val="0D0D0D" w:themeColor="text1" w:themeTint="F2"/>
          <w:sz w:val="20"/>
          <w:szCs w:val="20"/>
          <w:lang w:val="af-ZA" w:eastAsia="ru-RU"/>
        </w:rPr>
        <w:t>կնքված պայմանագրի մասին</w:t>
      </w:r>
    </w:p>
    <w:p w14:paraId="3F2A9659" w14:textId="3C29CDF3" w:rsidR="0022631D" w:rsidRPr="00F50F76" w:rsidRDefault="0084382C" w:rsidP="00EA069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</w:pPr>
      <w:proofErr w:type="gramStart"/>
      <w:r w:rsidRPr="00F50F76">
        <w:rPr>
          <w:rFonts w:ascii="GHEA Grapalat" w:hAnsi="GHEA Grapalat" w:cs="Sylfaen"/>
          <w:b/>
          <w:bCs/>
          <w:color w:val="0D0D0D" w:themeColor="text1" w:themeTint="F2"/>
          <w:sz w:val="20"/>
          <w:lang w:val="fr-FR"/>
        </w:rPr>
        <w:t>«</w:t>
      </w:r>
      <w:r w:rsidR="00E8085C">
        <w:rPr>
          <w:rFonts w:ascii="GHEA Grapalat" w:hAnsi="GHEA Grapalat" w:cs="Sylfaen"/>
          <w:b/>
          <w:bCs/>
          <w:color w:val="0D0D0D" w:themeColor="text1" w:themeTint="F2"/>
          <w:sz w:val="20"/>
          <w:lang w:val="hy-AM"/>
        </w:rPr>
        <w:t>Շիրակի</w:t>
      </w:r>
      <w:proofErr w:type="gramEnd"/>
      <w:r w:rsidR="00E8085C">
        <w:rPr>
          <w:rFonts w:ascii="GHEA Grapalat" w:hAnsi="GHEA Grapalat" w:cs="Sylfaen"/>
          <w:b/>
          <w:bCs/>
          <w:color w:val="0D0D0D" w:themeColor="text1" w:themeTint="F2"/>
          <w:sz w:val="20"/>
          <w:lang w:val="hy-AM"/>
        </w:rPr>
        <w:t xml:space="preserve"> տարածքային մանկավարժահոգեբանական աջակցության կենտրոն</w:t>
      </w:r>
      <w:r w:rsidRPr="00F50F76">
        <w:rPr>
          <w:rFonts w:ascii="GHEA Grapalat" w:hAnsi="GHEA Grapalat" w:cs="Sylfaen"/>
          <w:b/>
          <w:bCs/>
          <w:color w:val="0D0D0D" w:themeColor="text1" w:themeTint="F2"/>
          <w:sz w:val="20"/>
          <w:lang w:val="fr-FR"/>
        </w:rPr>
        <w:t>»</w:t>
      </w:r>
      <w:r w:rsidRPr="00F50F76">
        <w:rPr>
          <w:rFonts w:ascii="GHEA Grapalat" w:hAnsi="GHEA Grapalat" w:cs="Sylfaen"/>
          <w:b/>
          <w:bCs/>
          <w:color w:val="0D0D0D" w:themeColor="text1" w:themeTint="F2"/>
          <w:sz w:val="20"/>
          <w:lang w:val="hy-AM"/>
        </w:rPr>
        <w:t xml:space="preserve"> </w:t>
      </w:r>
      <w:r w:rsidRPr="00F50F76">
        <w:rPr>
          <w:rFonts w:ascii="GHEA Grapalat" w:hAnsi="GHEA Grapalat" w:cs="Arial"/>
          <w:b/>
          <w:color w:val="0D0D0D" w:themeColor="text1" w:themeTint="F2"/>
          <w:sz w:val="20"/>
          <w:lang w:val="hy-AM"/>
        </w:rPr>
        <w:t>ՊՈԱԿ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>, որը գտնվում է</w:t>
      </w:r>
      <w:r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 xml:space="preserve"> </w:t>
      </w:r>
      <w:r w:rsidRPr="00F50F76">
        <w:rPr>
          <w:rFonts w:ascii="GHEA Grapalat" w:hAnsi="GHEA Grapalat"/>
          <w:color w:val="0D0D0D" w:themeColor="text1" w:themeTint="F2"/>
          <w:sz w:val="20"/>
          <w:szCs w:val="20"/>
          <w:lang w:val="hy-AM"/>
        </w:rPr>
        <w:t xml:space="preserve"> </w:t>
      </w:r>
      <w:r w:rsidR="006D6CBD" w:rsidRPr="006D6CBD">
        <w:rPr>
          <w:rFonts w:ascii="GHEA Grapalat" w:hAnsi="GHEA Grapalat"/>
          <w:color w:val="0D0D0D" w:themeColor="text1" w:themeTint="F2"/>
          <w:sz w:val="20"/>
          <w:szCs w:val="20"/>
          <w:lang w:val="hy-AM"/>
        </w:rPr>
        <w:t>ք</w:t>
      </w:r>
      <w:r w:rsidR="006D6CBD" w:rsidRPr="006D6CBD">
        <w:rPr>
          <w:rFonts w:ascii="Cambria Math" w:hAnsi="Cambria Math" w:cs="Cambria Math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․</w:t>
      </w:r>
      <w:r w:rsidR="006D6CBD" w:rsidRPr="006D6CBD">
        <w:rPr>
          <w:rFonts w:ascii="GHEA Grapalat" w:hAnsi="GHEA Grapalat" w:cs="GHEA Grapalat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Գյումրի</w:t>
      </w:r>
      <w:r w:rsidR="006D6CBD" w:rsidRPr="006D6CBD">
        <w:rPr>
          <w:rFonts w:ascii="GHEA Grapalat" w:hAnsi="GHEA Grapalat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 xml:space="preserve">, </w:t>
      </w:r>
      <w:r w:rsidR="006D6CBD" w:rsidRPr="006D6CBD">
        <w:rPr>
          <w:rFonts w:ascii="GHEA Grapalat" w:hAnsi="GHEA Grapalat" w:cs="GHEA Grapalat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Խրիմյան Հայրիկ 1-ին թաղ</w:t>
      </w:r>
      <w:r w:rsidR="006D6CBD" w:rsidRPr="006D6CBD">
        <w:rPr>
          <w:rFonts w:ascii="Cambria Math" w:hAnsi="Cambria Math" w:cs="Cambria Math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․</w:t>
      </w:r>
      <w:r w:rsidR="006D6CBD" w:rsidRPr="006D6CBD">
        <w:rPr>
          <w:rFonts w:ascii="GHEA Grapalat" w:hAnsi="GHEA Grapalat" w:cs="GHEA Grapalat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56</w:t>
      </w:r>
      <w:r w:rsidR="006D6CBD">
        <w:rPr>
          <w:rFonts w:ascii="GHEA Grapalat" w:hAnsi="GHEA Grapalat" w:cs="GHEA Grapalat"/>
          <w:b/>
          <w:bCs/>
          <w:iCs/>
          <w:color w:val="222222"/>
          <w:shd w:val="clear" w:color="auto" w:fill="FFFFFF"/>
          <w:lang w:val="hy-AM"/>
        </w:rPr>
        <w:t xml:space="preserve"> </w:t>
      </w:r>
      <w:r w:rsidR="006D6CBD">
        <w:rPr>
          <w:rFonts w:ascii="GHEA Grapalat" w:hAnsi="GHEA Grapalat"/>
          <w:lang w:val="af-ZA"/>
        </w:rPr>
        <w:t xml:space="preserve"> </w:t>
      </w:r>
      <w:r w:rsidR="00374BEF" w:rsidRPr="00374BEF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 xml:space="preserve">հասցեում,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ստորև ներկայացնում է իր   կարիքների համար </w:t>
      </w:r>
      <w:r w:rsidR="00374BEF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 </w:t>
      </w:r>
      <w:r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u w:val="single"/>
          <w:lang w:val="hy-AM" w:eastAsia="ru-RU"/>
        </w:rPr>
        <w:t>«</w:t>
      </w:r>
      <w:r w:rsidR="00E8085C">
        <w:rPr>
          <w:rFonts w:ascii="GHEA Grapalat" w:hAnsi="GHEA Grapalat" w:cs="Sylfaen"/>
          <w:b/>
          <w:iCs/>
          <w:color w:val="0D0D0D" w:themeColor="text1" w:themeTint="F2"/>
          <w:sz w:val="20"/>
          <w:szCs w:val="20"/>
          <w:u w:val="single"/>
          <w:lang w:val="hy-AM"/>
        </w:rPr>
        <w:t>Ուղևորափոխադրող ավտոմեքենաների վարձակալություն</w:t>
      </w:r>
      <w:r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u w:val="single"/>
          <w:lang w:val="hy-AM" w:eastAsia="ru-RU"/>
        </w:rPr>
        <w:t>»</w:t>
      </w:r>
      <w:r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 xml:space="preserve">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ձեռքբերման նպատակով կազմակերպված </w:t>
      </w:r>
      <w:r w:rsidR="00F46871">
        <w:rPr>
          <w:rFonts w:ascii="GHEA Grapalat" w:hAnsi="GHEA Grapalat"/>
          <w:b/>
          <w:color w:val="0D0D0D" w:themeColor="text1" w:themeTint="F2"/>
          <w:sz w:val="20"/>
          <w:szCs w:val="24"/>
          <w:lang w:val="hy-AM"/>
        </w:rPr>
        <w:t>ՇՏՄԱԿ–ԳՀԾՁԲ26/01</w:t>
      </w:r>
      <w:r w:rsidR="00E8085C">
        <w:rPr>
          <w:rFonts w:ascii="GHEA Grapalat" w:hAnsi="GHEA Grapalat"/>
          <w:b/>
          <w:color w:val="0D0D0D" w:themeColor="text1" w:themeTint="F2"/>
          <w:sz w:val="20"/>
          <w:szCs w:val="24"/>
          <w:lang w:val="hy-AM"/>
        </w:rPr>
        <w:t xml:space="preserve">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 xml:space="preserve">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>կնքված պայմանագր</w:t>
      </w:r>
      <w:r w:rsidR="00892F99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>եր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>ի մասին տեղեկատվությունը`</w:t>
      </w:r>
    </w:p>
    <w:tbl>
      <w:tblPr>
        <w:tblW w:w="1134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0"/>
        <w:gridCol w:w="400"/>
        <w:gridCol w:w="946"/>
        <w:gridCol w:w="67"/>
        <w:gridCol w:w="144"/>
        <w:gridCol w:w="785"/>
        <w:gridCol w:w="191"/>
        <w:gridCol w:w="381"/>
        <w:gridCol w:w="254"/>
        <w:gridCol w:w="159"/>
        <w:gridCol w:w="49"/>
        <w:gridCol w:w="603"/>
        <w:gridCol w:w="8"/>
        <w:gridCol w:w="170"/>
        <w:gridCol w:w="545"/>
        <w:gridCol w:w="267"/>
        <w:gridCol w:w="213"/>
        <w:gridCol w:w="368"/>
        <w:gridCol w:w="286"/>
        <w:gridCol w:w="126"/>
        <w:gridCol w:w="86"/>
        <w:gridCol w:w="154"/>
        <w:gridCol w:w="242"/>
        <w:gridCol w:w="39"/>
        <w:gridCol w:w="636"/>
        <w:gridCol w:w="220"/>
        <w:gridCol w:w="235"/>
        <w:gridCol w:w="443"/>
        <w:gridCol w:w="512"/>
        <w:gridCol w:w="1843"/>
      </w:tblGrid>
      <w:tr w:rsidR="0022631D" w:rsidRPr="00F50F76" w14:paraId="3BCB0F4A" w14:textId="77777777" w:rsidTr="00F46871">
        <w:trPr>
          <w:trHeight w:val="146"/>
        </w:trPr>
        <w:tc>
          <w:tcPr>
            <w:tcW w:w="969" w:type="dxa"/>
            <w:gridSpan w:val="2"/>
            <w:shd w:val="clear" w:color="auto" w:fill="auto"/>
            <w:vAlign w:val="center"/>
          </w:tcPr>
          <w:p w14:paraId="5FD69F2F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af-ZA" w:eastAsia="ru-RU"/>
              </w:rPr>
            </w:pPr>
          </w:p>
        </w:tc>
        <w:tc>
          <w:tcPr>
            <w:tcW w:w="10372" w:type="dxa"/>
            <w:gridSpan w:val="29"/>
            <w:shd w:val="clear" w:color="auto" w:fill="auto"/>
            <w:vAlign w:val="center"/>
          </w:tcPr>
          <w:p w14:paraId="47A5B985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af-ZA" w:eastAsia="ru-RU"/>
              </w:rPr>
            </w:pPr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Գ</w:t>
            </w:r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50F76" w14:paraId="796D388F" w14:textId="77777777" w:rsidTr="00F46871">
        <w:trPr>
          <w:trHeight w:val="110"/>
        </w:trPr>
        <w:tc>
          <w:tcPr>
            <w:tcW w:w="96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F50F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F50F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50F7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չափման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քանակը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14:paraId="62535C49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գինը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5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F50F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համառոտ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35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F50F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համառոտ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50F76" w14:paraId="02BE1D52" w14:textId="77777777" w:rsidTr="00F46871">
        <w:trPr>
          <w:trHeight w:val="175"/>
        </w:trPr>
        <w:tc>
          <w:tcPr>
            <w:tcW w:w="96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F50F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առկա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50F7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14:paraId="01CC38D9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դրամ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55" w:type="dxa"/>
            <w:gridSpan w:val="8"/>
            <w:vMerge/>
            <w:shd w:val="clear" w:color="auto" w:fill="auto"/>
          </w:tcPr>
          <w:p w14:paraId="12AD9841" w14:textId="77777777" w:rsidR="0022631D" w:rsidRPr="00F50F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auto"/>
          </w:tcPr>
          <w:p w14:paraId="28B6AAAB" w14:textId="77777777" w:rsidR="0022631D" w:rsidRPr="00F50F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22631D" w:rsidRPr="00F50F76" w14:paraId="688F77C8" w14:textId="77777777" w:rsidTr="00F46871">
        <w:trPr>
          <w:trHeight w:val="275"/>
        </w:trPr>
        <w:tc>
          <w:tcPr>
            <w:tcW w:w="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50F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50F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առկա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50F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50F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50F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F46871" w:rsidRPr="00410C58" w14:paraId="27D8D935" w14:textId="77777777" w:rsidTr="00F46871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4AED0DD4" w:rsidR="00F46871" w:rsidRPr="003D2687" w:rsidRDefault="00F46871" w:rsidP="00F46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6"/>
                <w:szCs w:val="16"/>
                <w:lang w:val="hy-AM" w:eastAsia="ru-RU"/>
              </w:rPr>
            </w:pPr>
            <w:r w:rsidRPr="00387B4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09DA1B4F" w:rsidR="00F46871" w:rsidRPr="00FF71A3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387B41">
              <w:rPr>
                <w:rFonts w:ascii="GHEA Grapalat" w:hAnsi="GHEA Grapalat" w:cs="Calibri"/>
              </w:rPr>
              <w:t>Ուղեվորափոխադրող</w:t>
            </w:r>
            <w:proofErr w:type="spellEnd"/>
            <w:r w:rsidRPr="00387B41">
              <w:rPr>
                <w:rFonts w:ascii="GHEA Grapalat" w:hAnsi="GHEA Grapalat" w:cs="Calibri"/>
                <w:lang w:val="hy-AM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ավտոմեքենաների</w:t>
            </w:r>
            <w:proofErr w:type="spellEnd"/>
            <w:r w:rsidRPr="00387B41">
              <w:rPr>
                <w:rFonts w:ascii="GHEA Grapalat" w:hAnsi="GHEA Grapalat" w:cs="Calibri"/>
                <w:lang w:val="hy-AM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վարձակալություն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D3C5C39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eastAsia="ru-RU"/>
              </w:rPr>
            </w:pPr>
            <w:r w:rsidRPr="00AD49EB">
              <w:rPr>
                <w:rFonts w:ascii="GHEA Grapalat" w:hAnsi="GHEA Grapalat"/>
                <w:sz w:val="20"/>
                <w:szCs w:val="20"/>
                <w:lang w:val="hy-AM"/>
              </w:rPr>
              <w:t>ամիս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54B8" w14:textId="795DBFFB" w:rsidR="00F46871" w:rsidRPr="007105F4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hy-AM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D987" w14:textId="6DE250DA" w:rsidR="00F46871" w:rsidRPr="007105F4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BC7C3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40336" w14:textId="2EDD795C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BE923" w14:textId="16BC6A6B" w:rsidR="00F46871" w:rsidRPr="00FF71A3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</w:rPr>
              <w:t xml:space="preserve"> 1 560 000  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4AB4" w14:textId="77777777" w:rsidR="00F46871" w:rsidRPr="008F3AEE" w:rsidRDefault="00F46871" w:rsidP="00F46871">
            <w:pPr>
              <w:ind w:left="49" w:hanging="49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7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տեղանոց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Opel Zafira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կամ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համարժեք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VIANO, VITO, FORD TRANZIT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մակնիշի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լիարժեք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սարքին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վիճակում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1999թ.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բարձր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արտադրության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վազքը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150000-500000կմ,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շարժիչի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առնվազն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,</w:t>
            </w:r>
            <w:proofErr w:type="gram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ԱՊՊԱ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տեխնիկանկան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զննություն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անցած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նոր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անվադողեր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Մեքենան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աշխատի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գազով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բենզինով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Մասնակիցը պետք է ունենա սեփականության իրավունքի վկայական կամ վարձակալության պայմանագիր։ Մեքենան վարձակալվում է առանց վարորդի և վարձակալելուց հետո մնալու է կենտրոնում,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սահմանված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գրաֆիկով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տեղափոխի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կենտրոնի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մասնագետներին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քաղաքի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հարակից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գյուղերի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դպրոցներ,ՆՈՒՀ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–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ՄԿՈւ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սովորում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lastRenderedPageBreak/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ունեցող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գնահատման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ենթակա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</w:p>
          <w:p w14:paraId="6671CD0E" w14:textId="77777777" w:rsidR="00F46871" w:rsidRPr="008F3AEE" w:rsidRDefault="00F46871" w:rsidP="00F46871">
            <w:pPr>
              <w:ind w:left="49" w:hanging="49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Ավտոմեքենայի հետ կապված նորոգման ծախսերը իրականացնում է վարձատուն։</w:t>
            </w:r>
          </w:p>
          <w:p w14:paraId="74FBB83B" w14:textId="36D4810E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49" w:hanging="49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Կենտրոնը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պարտավորվում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է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պայմանագրի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ավարտից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հետո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մեքենան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սարքին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վի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ճակում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վերադարձնել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տ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իրոջը։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2072" w14:textId="77777777" w:rsidR="00F46871" w:rsidRPr="008F3AEE" w:rsidRDefault="00F46871" w:rsidP="00F46871">
            <w:pPr>
              <w:ind w:left="115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 xml:space="preserve">7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տեղանոց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Opel Zafira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կամ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համարժեք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VIANO, VITO, FORD TRANZIT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մակնիշի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լիարժեք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սարքին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վիճակում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1999թ.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բարձր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արտադրության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վազքը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150000-500000կմ,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շարժիչի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առնվազն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,</w:t>
            </w:r>
            <w:proofErr w:type="gram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ԱՊՊԱ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տեխնիկանկան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զննություն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անցած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նոր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անվադողեր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Մեքենան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աշխատի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գազով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բենզինով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Մասնակիցը պետք է ունենա սեփականության իրավունքի վկայական կամ վարձակալության պայմանագիր։ Մեքենան վարձակալվում է առանց վարորդի և վարձակալելուց հետո մնալու է կենտրոնում,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սահմանված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գրաֆիկով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տեղափոխի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կենտրոնի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մասնագետներին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քաղաքի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հարակից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գյուղերի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դպրոցներ,ՆՈՒՀ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–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ՄԿՈւ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սովորում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ունեցող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lastRenderedPageBreak/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գնահատման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ենթակա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</w:p>
          <w:p w14:paraId="14ADB159" w14:textId="77777777" w:rsidR="00F46871" w:rsidRPr="008F3AEE" w:rsidRDefault="00F46871" w:rsidP="00F46871">
            <w:pPr>
              <w:ind w:left="115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Ավտոմեքենայի հետ կապված նորոգման ծախսերը իրականացնում է վարձատուն։</w:t>
            </w:r>
          </w:p>
          <w:p w14:paraId="77D7AB70" w14:textId="66796797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115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Կենտրոնը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պարտավորվում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է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պայմանագրի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ավարտից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հետո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մեքենան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սարքին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վի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ճակում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վերադարձնել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տ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իրոջը։</w:t>
            </w:r>
          </w:p>
        </w:tc>
      </w:tr>
      <w:tr w:rsidR="00F46871" w:rsidRPr="00410C58" w14:paraId="5A9FB557" w14:textId="77777777" w:rsidTr="00F46871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8F2C1" w14:textId="23F3D9B5" w:rsidR="00F46871" w:rsidRPr="00FF71A3" w:rsidRDefault="00F46871" w:rsidP="00F46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7B41"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5AF0F" w14:textId="7D37F592" w:rsidR="00F46871" w:rsidRPr="00FF71A3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387B41">
              <w:rPr>
                <w:rFonts w:ascii="GHEA Grapalat" w:hAnsi="GHEA Grapalat" w:cs="Calibri"/>
              </w:rPr>
              <w:t>Ուղեվորափոխադրող</w:t>
            </w:r>
            <w:proofErr w:type="spellEnd"/>
            <w:r w:rsidRPr="00387B41">
              <w:rPr>
                <w:rFonts w:ascii="GHEA Grapalat" w:hAnsi="GHEA Grapalat" w:cs="Calibri"/>
                <w:lang w:val="hy-AM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ավտոմեքենաների</w:t>
            </w:r>
            <w:proofErr w:type="spellEnd"/>
            <w:r w:rsidRPr="00387B41">
              <w:rPr>
                <w:rFonts w:ascii="GHEA Grapalat" w:hAnsi="GHEA Grapalat" w:cs="Calibri"/>
                <w:lang w:val="hy-AM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վարձակալություն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976DD" w14:textId="3FAADAA9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eastAsia="ru-RU"/>
              </w:rPr>
            </w:pPr>
            <w:r w:rsidRPr="00AD49EB">
              <w:rPr>
                <w:rFonts w:ascii="GHEA Grapalat" w:hAnsi="GHEA Grapalat"/>
                <w:sz w:val="20"/>
                <w:szCs w:val="20"/>
                <w:lang w:val="hy-AM"/>
              </w:rPr>
              <w:t>ամիս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E0C5" w14:textId="77777777" w:rsidR="00F46871" w:rsidRPr="007105F4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hy-AM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9752" w14:textId="1E44A931" w:rsidR="00F46871" w:rsidRPr="007105F4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BC7C3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1EFA4" w14:textId="77777777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35206" w14:textId="3C484E5C" w:rsidR="00F46871" w:rsidRPr="00FF71A3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cs="Calibri"/>
              </w:rPr>
              <w:t> </w:t>
            </w:r>
            <w:r>
              <w:rPr>
                <w:rFonts w:ascii="GHEA Grapalat" w:hAnsi="GHEA Grapalat"/>
              </w:rPr>
              <w:t>560 000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04E" w14:textId="77777777" w:rsidR="00F46871" w:rsidRPr="008F3AEE" w:rsidRDefault="00F46871" w:rsidP="00F46871">
            <w:pPr>
              <w:ind w:left="49" w:hanging="49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7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տեղանոց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Opel Zafira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կամ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համարժեք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VIANO, VITO, FORD TRANZIT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մակնիշի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լիարժեք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սարքին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վիճակում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1999թ.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բարձր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արտադրության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վազքը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150000-500000կմ,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շարժիչի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առնվազն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,</w:t>
            </w:r>
            <w:proofErr w:type="gram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ԱՊՊԱ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տեխնիկանկան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զննությու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նանցած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նոր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անվադողեր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Մեքենան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աշխատի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գազով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բենզինով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Մասնակիցը պետք է ունենա սեփականության իրավունքի վկայական կամ վարձակալության պայմանագիր։ Մեքենան վարձակալվում է առանց վարորդի և վարձակալելուց հետո մնալու է կենտրոնում,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սահմանված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գրաֆիկով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տեղափոխի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կենտրոնի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մասնագետներին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քաղաքի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հարակից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գյուղերի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դպրոցներ,ՆՈՒՀ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–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և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ՄԿՈւ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lastRenderedPageBreak/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սովորում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ունեցող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գնահատման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ենթակա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</w:p>
          <w:p w14:paraId="56AEE81F" w14:textId="77777777" w:rsidR="00F46871" w:rsidRPr="008F3AEE" w:rsidRDefault="00F46871" w:rsidP="00F46871">
            <w:pPr>
              <w:ind w:left="49" w:hanging="49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Ավտոմեքենայի հետ կապված նորոգման ծախսերը իրականացնում է վարձատուն։</w:t>
            </w:r>
          </w:p>
          <w:p w14:paraId="62BE9C26" w14:textId="0F0BD86A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49" w:hanging="49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Կենտրոնը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պարտավորվում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է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պայմանագրի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ավարտից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հետո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մեքենան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սարքին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վի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ճակում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վերադարձնել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տ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իրոջը։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F7E7" w14:textId="77777777" w:rsidR="00F46871" w:rsidRPr="008F3AEE" w:rsidRDefault="00F46871" w:rsidP="00F46871">
            <w:pPr>
              <w:ind w:left="115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 xml:space="preserve">7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տեղանոց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Opel Zafira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կամ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համարժեք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VIANO, VITO, FORD TRANZIT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մակնիշի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լիարժեք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սարքին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վիճակում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1999թ.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բարձր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արտադրության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վազքը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150000-500000կմ,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շարժիչի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առնվազն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,</w:t>
            </w:r>
            <w:proofErr w:type="gram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ԱՊՊԱ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տեխնիկանկան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զննությու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նանցած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նոր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անվադողեր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Մեքենան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աշխատի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գազով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բենզինով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Մասնակիցը պետք է ունենա սեփականության իրավունքի վկայական կամ վարձակալության պայմանագիր։ Մեքենան վարձակալվում է առանց վարորդի և վարձակալելուց հետո մնալու է կենտրոնում,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սահմանված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գրաֆիկով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տեղափոխի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կենտրոնի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մասնագետներին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քաղաքի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հարակից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գյուղերի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դպրոցներ,ՆՈՒՀ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–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և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ՄԿՈւ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սովորում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ունեցող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lastRenderedPageBreak/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գնահատման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ենթակա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</w:p>
          <w:p w14:paraId="2D3E2FE9" w14:textId="77777777" w:rsidR="00F46871" w:rsidRPr="008F3AEE" w:rsidRDefault="00F46871" w:rsidP="00F46871">
            <w:pPr>
              <w:ind w:left="115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Ավտոմեքենայի հետ կապված նորոգման ծախսերը իրականացնում է վարձատուն։</w:t>
            </w:r>
          </w:p>
          <w:p w14:paraId="45795431" w14:textId="45C0D310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115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Կենտրոնը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պարտավորվում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է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պայմանագրի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ավարտից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հետո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մեքենան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սարքին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վի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ճակում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վերադարձնել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տ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իրոջը։</w:t>
            </w:r>
          </w:p>
        </w:tc>
      </w:tr>
      <w:tr w:rsidR="00F46871" w:rsidRPr="00410C58" w14:paraId="5049A384" w14:textId="77777777" w:rsidTr="00F46871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78E9" w14:textId="5CF3B0FF" w:rsidR="00F46871" w:rsidRDefault="00F46871" w:rsidP="00F46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7B41">
              <w:rPr>
                <w:rFonts w:ascii="GHEA Grapalat" w:hAnsi="GHEA Grapalat"/>
                <w:lang w:val="hy-AM"/>
              </w:rPr>
              <w:lastRenderedPageBreak/>
              <w:t>3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F4FBE" w14:textId="66D4D833" w:rsidR="00F46871" w:rsidRPr="00FF71A3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87B41">
              <w:rPr>
                <w:rFonts w:ascii="GHEA Grapalat" w:hAnsi="GHEA Grapalat" w:cs="Calibri"/>
              </w:rPr>
              <w:t>Ուղեվորափոխադրող</w:t>
            </w:r>
            <w:proofErr w:type="spellEnd"/>
            <w:r w:rsidRPr="00387B41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ավտոմեքենաների</w:t>
            </w:r>
            <w:proofErr w:type="spellEnd"/>
            <w:r w:rsidRPr="00387B41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վարձակալություն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328B4" w14:textId="7C2F2E95" w:rsidR="00F46871" w:rsidRPr="00AD49EB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49EB">
              <w:rPr>
                <w:rFonts w:ascii="GHEA Grapalat" w:hAnsi="GHEA Grapalat"/>
                <w:sz w:val="20"/>
                <w:szCs w:val="20"/>
                <w:lang w:val="hy-AM"/>
              </w:rPr>
              <w:t>ամիս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64D1" w14:textId="77777777" w:rsidR="00F46871" w:rsidRPr="007105F4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hy-AM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78D" w14:textId="6920FD49" w:rsidR="00F46871" w:rsidRPr="00F46871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5AF5B" w14:textId="77777777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4F572" w14:textId="4C3DBA93" w:rsidR="00F46871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387B41">
              <w:rPr>
                <w:rFonts w:ascii="GHEA Grapalat" w:hAnsi="GHEA Grapalat"/>
              </w:rPr>
              <w:t>1</w:t>
            </w:r>
            <w:r w:rsidRPr="00387B41">
              <w:rPr>
                <w:rFonts w:cs="Calibri"/>
              </w:rPr>
              <w:t> </w:t>
            </w:r>
            <w:r w:rsidRPr="00387B41">
              <w:rPr>
                <w:rFonts w:ascii="GHEA Grapalat" w:hAnsi="GHEA Grapalat"/>
              </w:rPr>
              <w:t>560 000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043E" w14:textId="77777777" w:rsidR="00F46871" w:rsidRPr="008F3AEE" w:rsidRDefault="00F46871" w:rsidP="00F46871">
            <w:pPr>
              <w:ind w:left="49" w:hanging="49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7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տեղանոց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Opel Zafira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կամ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համարժեք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VIANO, VITO, FORD TRANZIT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մակնիշի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լիարժեք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սարքին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վիճակում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1999թ.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բարձր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արտադրության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վազքը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150000-500000կմ,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շարժիչի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առնվազն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,</w:t>
            </w:r>
            <w:proofErr w:type="gram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ԱՊՊԱ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տեխնիկանկան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զննություն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անցած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նոր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անվադողեր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Մեքենանաշխատիգազով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բենզինով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Մասնակիցը պետք է ունենա սեփականության իրավունքի վկայական կամ վարձակալության պայմանագիր։ Մեքենան վարձակալվում է առանց վարորդի և վարձակալելուց հետո մնալու է կենտրոնում,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սահմանված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գրաֆիկով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տեղափոխի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կենտրոնի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մասնագետներին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քաղաքի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հարակից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գյուղերի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դպրոցներ,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lastRenderedPageBreak/>
              <w:t>ՆՈՒՀ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–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և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ՄԿՈւ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սովորում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ունեցող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գնահատման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ենթակա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</w:p>
          <w:p w14:paraId="68019F07" w14:textId="77777777" w:rsidR="00F46871" w:rsidRPr="008F3AEE" w:rsidRDefault="00F46871" w:rsidP="00F46871">
            <w:pPr>
              <w:ind w:left="49" w:hanging="49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Ավտոմեքենայի հետ կապված նորոգման ծախսերը իրականացնում է վարձատուն։</w:t>
            </w:r>
          </w:p>
          <w:p w14:paraId="2E8909E1" w14:textId="213ECDF3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49" w:hanging="49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Կենտրոնը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պարտավորվում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է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պայմանագրի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ավարտից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հետո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մեքենան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սարքին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վի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ճակում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վերադարձնել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տ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իրոջը։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E95A" w14:textId="77777777" w:rsidR="00F46871" w:rsidRPr="008F3AEE" w:rsidRDefault="00F46871" w:rsidP="00F46871">
            <w:pPr>
              <w:ind w:left="115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 xml:space="preserve">7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տեղանոց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Opel Zafira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կամ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համարժեք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VIANO, VITO, FORD TRANZIT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մակնիշի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լիարժեք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սարքին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վիճակում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1999թ.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բարձր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արտադրության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վազքը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150000-500000կմ,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շարժիչի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առնվազն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,</w:t>
            </w:r>
            <w:proofErr w:type="gram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ԱՊՊԱ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տեխնիկանկան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զննություն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անցած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նոր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անվադողեր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Մեքենանաշխատիգազով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բենզինով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Մասնակիցը պետք է ունենա սեփականության իրավունքի վկայական կամ վարձակալության պայմանագիր։ Մեքենան վարձակալվում է առանց վարորդի և վարձակալելուց հետո մնալու է կենտրոնում,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սահմանված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գրաֆիկով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տեղափոխի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կենտրոնի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մասնագետներին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քաղաքի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հարակից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գյուղերի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դպրոցներ,ՆՈՒՀ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–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և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ՄԿՈւ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սովորում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lastRenderedPageBreak/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ունեցող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գնահատման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ենթակա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</w:p>
          <w:p w14:paraId="409DE1AF" w14:textId="77777777" w:rsidR="00F46871" w:rsidRPr="008F3AEE" w:rsidRDefault="00F46871" w:rsidP="00F46871">
            <w:pPr>
              <w:ind w:left="115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Ավտոմեքենայի հետ կապված նորոգման ծախսերը իրականացնում է վարձատուն։</w:t>
            </w:r>
          </w:p>
          <w:p w14:paraId="5A4CD30E" w14:textId="03E7D510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115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Կենտրոնը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պարտավորվում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է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պայմանագրի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ավարտից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հետո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մեքենան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սարքին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վի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ճակում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վերադարձնել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տ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իրոջը։</w:t>
            </w:r>
          </w:p>
        </w:tc>
      </w:tr>
      <w:tr w:rsidR="00F46871" w:rsidRPr="00410C58" w14:paraId="05EEFAC5" w14:textId="77777777" w:rsidTr="00F46871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4F2F3" w14:textId="48FD0FB4" w:rsidR="00F46871" w:rsidRPr="00FF71A3" w:rsidRDefault="00F46871" w:rsidP="00F46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7B41">
              <w:rPr>
                <w:rFonts w:ascii="GHEA Grapalat" w:hAnsi="GHEA Grapalat"/>
                <w:lang w:val="hy-AM"/>
              </w:rPr>
              <w:lastRenderedPageBreak/>
              <w:t>4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924AE" w14:textId="076B6814" w:rsidR="00F46871" w:rsidRPr="00FF71A3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387B41">
              <w:rPr>
                <w:rFonts w:ascii="GHEA Grapalat" w:hAnsi="GHEA Grapalat" w:cs="Calibri"/>
              </w:rPr>
              <w:t>Ուղեվորափոխադրող</w:t>
            </w:r>
            <w:proofErr w:type="spellEnd"/>
            <w:r w:rsidRPr="00387B41">
              <w:rPr>
                <w:rFonts w:ascii="GHEA Grapalat" w:hAnsi="GHEA Grapalat" w:cs="Calibri"/>
                <w:lang w:val="hy-AM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ավտոմեքենաների</w:t>
            </w:r>
            <w:proofErr w:type="spellEnd"/>
            <w:r w:rsidRPr="00387B41">
              <w:rPr>
                <w:rFonts w:ascii="GHEA Grapalat" w:hAnsi="GHEA Grapalat" w:cs="Calibri"/>
                <w:lang w:val="hy-AM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վարձակալություն</w:t>
            </w:r>
            <w:proofErr w:type="spellEnd"/>
            <w:r w:rsidRPr="00387B41">
              <w:rPr>
                <w:rFonts w:ascii="GHEA Grapalat" w:hAnsi="GHEA Grapalat" w:cs="Calibri"/>
              </w:rPr>
              <w:t xml:space="preserve">՝ </w:t>
            </w:r>
            <w:proofErr w:type="spellStart"/>
            <w:r w:rsidRPr="00387B41">
              <w:rPr>
                <w:rFonts w:ascii="GHEA Grapalat" w:hAnsi="GHEA Grapalat" w:cs="Calibri"/>
              </w:rPr>
              <w:t>վարորդի</w:t>
            </w:r>
            <w:proofErr w:type="spellEnd"/>
            <w:r w:rsidRPr="00387B41">
              <w:rPr>
                <w:rFonts w:ascii="GHEA Grapalat" w:hAnsi="GHEA Grapalat" w:cs="Calibri"/>
                <w:lang w:val="hy-AM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հետ</w:t>
            </w:r>
            <w:proofErr w:type="spellEnd"/>
            <w:r w:rsidRPr="00387B41">
              <w:rPr>
                <w:rFonts w:ascii="GHEA Grapalat" w:hAnsi="GHEA Grapalat" w:cs="Calibri"/>
                <w:lang w:val="hy-AM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միասին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0D6DE" w14:textId="18936B3A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eastAsia="ru-RU"/>
              </w:rPr>
            </w:pPr>
            <w:r w:rsidRPr="00AD49EB">
              <w:rPr>
                <w:rFonts w:ascii="GHEA Grapalat" w:hAnsi="GHEA Grapalat"/>
                <w:sz w:val="20"/>
                <w:szCs w:val="20"/>
                <w:lang w:val="hy-AM"/>
              </w:rPr>
              <w:t>ամիս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A35" w14:textId="77777777" w:rsidR="00F46871" w:rsidRPr="007105F4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hy-AM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18A3" w14:textId="4B1B8927" w:rsidR="00F46871" w:rsidRPr="007105F4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BC7C3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706B3" w14:textId="77777777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8C091" w14:textId="4E4EC829" w:rsidR="00F46871" w:rsidRPr="00FF71A3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cs="Calibri"/>
              </w:rPr>
              <w:t> </w:t>
            </w:r>
            <w:r>
              <w:rPr>
                <w:rFonts w:ascii="GHEA Grapalat" w:hAnsi="GHEA Grapalat"/>
              </w:rPr>
              <w:t>060 000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72B" w14:textId="77777777" w:rsidR="00F46871" w:rsidRPr="008F3AEE" w:rsidRDefault="00F46871" w:rsidP="00F46871">
            <w:pPr>
              <w:ind w:left="49" w:hanging="49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Ուղեվորափոխադրող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ավտոմեքենաների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վարձակալություն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՝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վարորդի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հետ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միասին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։ 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7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տեղանոց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Opel Zafira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կամ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համարժեք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VIANO, VITO, FORD TRANZIT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մակնիշի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լիարժեք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սարքին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վիճակում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1999թ.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բարձր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արտադրության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վազքը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150000-500000կմ,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շարժիչի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առնվազն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,</w:t>
            </w:r>
            <w:proofErr w:type="gram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ԱՊՊԱ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տեխնիկանկան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զննություն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անցած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նոր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անվադողեր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Մեքենան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աշխատի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գազով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բենզինով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Մասնակիցը պետք է ունենա սեփականության իրավունքի վկայական կամ վարձակալության պայմանագիր։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սահմանված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գրաֆիկով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տեղափոխի</w:t>
            </w:r>
            <w:proofErr w:type="spellEnd"/>
            <w:proofErr w:type="gramEnd"/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կենտրոնի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մասնագետներին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քաղաքի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հարակից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գյուղերի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դպրոցներ,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lastRenderedPageBreak/>
              <w:t>ՆՈՒՀ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–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և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ՄԿՈւ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սովորում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ունեցող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գնահատման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ենթակա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</w:p>
          <w:p w14:paraId="336CBF77" w14:textId="77777777" w:rsidR="00F46871" w:rsidRPr="008F3AEE" w:rsidRDefault="00F46871" w:rsidP="00F46871">
            <w:pPr>
              <w:ind w:left="49" w:hanging="49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Ավտոմեքենայի հետ կապված նորոգման ծախսերը իրականացնում է վարձատուն։</w:t>
            </w:r>
          </w:p>
          <w:p w14:paraId="6DF9FD77" w14:textId="77777777" w:rsidR="00F46871" w:rsidRPr="008F3AEE" w:rsidRDefault="00F46871" w:rsidP="00F46871">
            <w:pPr>
              <w:ind w:left="49" w:hanging="49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Կենտրոնը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պարտավորվում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է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պայմանագրի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ավարտից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հետո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մեքենան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սարքին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վի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ճակում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վերադարձնել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տ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իրոջը։</w:t>
            </w:r>
          </w:p>
          <w:p w14:paraId="1E1055B7" w14:textId="77777777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49" w:hanging="49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7C29" w14:textId="77777777" w:rsidR="00F46871" w:rsidRPr="008F3AEE" w:rsidRDefault="00F46871" w:rsidP="00F46871">
            <w:pPr>
              <w:ind w:left="115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>Ուղեվորափոխադրող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ավտոմեքենաների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վարձակալություն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՝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վարորդի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հետ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միասին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։ 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7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տեղանոց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Opel Zafira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կամ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համարժեք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VIANO, VITO, FORD TRANZIT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մակնիշի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լիարժեք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սարքին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վիճակում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1999թ.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բարձր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արտադրության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վազքը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150000-500000կմ,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շարժիչի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առնվազն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,</w:t>
            </w:r>
            <w:proofErr w:type="gram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ԱՊՊԱ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տեխնիկանկան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զննություն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անցած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նոր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անվադողեր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Մեքենան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աշխատի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գազով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բենզինով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Մասնակիցը պետք է ունենա սեփականության իրավունքի վկայական կամ վարձակալության պայմանագիր։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սահմանված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գրաֆիկով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տեղափոխի</w:t>
            </w:r>
            <w:proofErr w:type="spellEnd"/>
            <w:proofErr w:type="gramEnd"/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կենտրոնի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մասնագետներին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քաղաքի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հարակից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գյուղերի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դպրոցներ,ՆՈՒՀ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–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և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ՄԿՈւ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սովորում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lastRenderedPageBreak/>
              <w:t>ունեցող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գնահատման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ենթակա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</w:p>
          <w:p w14:paraId="51D91752" w14:textId="77777777" w:rsidR="00F46871" w:rsidRPr="008F3AEE" w:rsidRDefault="00F46871" w:rsidP="00F46871">
            <w:pPr>
              <w:ind w:left="115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Ավտոմեքենայի հետ կապված նորոգման ծախսերը իրականացնում է վարձատուն։</w:t>
            </w:r>
          </w:p>
          <w:p w14:paraId="10608A52" w14:textId="77777777" w:rsidR="00F46871" w:rsidRPr="008F3AEE" w:rsidRDefault="00F46871" w:rsidP="00F46871">
            <w:pPr>
              <w:ind w:left="115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Կենտրոնը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պարտավորվում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է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պայմանագրի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ավարտից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հետո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մեքենան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սարքին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վի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ճակում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վերադարձնել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տ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իրոջը։</w:t>
            </w:r>
          </w:p>
          <w:p w14:paraId="73B51B8E" w14:textId="77777777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115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</w:tr>
      <w:tr w:rsidR="00F46871" w:rsidRPr="00410C58" w14:paraId="0B1D25F2" w14:textId="77777777" w:rsidTr="00F46871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7057F" w14:textId="34D7004A" w:rsidR="00F46871" w:rsidRPr="00FF71A3" w:rsidRDefault="00F46871" w:rsidP="00F46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7B41">
              <w:rPr>
                <w:rFonts w:ascii="GHEA Grapalat" w:hAnsi="GHEA Grapalat"/>
                <w:lang w:val="hy-AM"/>
              </w:rPr>
              <w:lastRenderedPageBreak/>
              <w:t>5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AC03D" w14:textId="7D038A12" w:rsidR="00F46871" w:rsidRPr="00FF71A3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387B41">
              <w:rPr>
                <w:rFonts w:ascii="GHEA Grapalat" w:hAnsi="GHEA Grapalat" w:cs="Calibri"/>
              </w:rPr>
              <w:t>Ուղեվորափոխադրող</w:t>
            </w:r>
            <w:proofErr w:type="spellEnd"/>
            <w:r w:rsidRPr="00387B41">
              <w:rPr>
                <w:rFonts w:ascii="GHEA Grapalat" w:hAnsi="GHEA Grapalat" w:cs="Calibri"/>
                <w:lang w:val="hy-AM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ավտոմեքենաների</w:t>
            </w:r>
            <w:proofErr w:type="spellEnd"/>
            <w:r w:rsidRPr="00387B41">
              <w:rPr>
                <w:rFonts w:ascii="GHEA Grapalat" w:hAnsi="GHEA Grapalat" w:cs="Calibri"/>
                <w:lang w:val="hy-AM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վարձակալություն</w:t>
            </w:r>
            <w:proofErr w:type="spellEnd"/>
            <w:r w:rsidRPr="00387B41">
              <w:rPr>
                <w:rFonts w:ascii="GHEA Grapalat" w:hAnsi="GHEA Grapalat" w:cs="Calibri"/>
              </w:rPr>
              <w:t xml:space="preserve">՝ </w:t>
            </w:r>
            <w:proofErr w:type="spellStart"/>
            <w:r w:rsidRPr="00387B41">
              <w:rPr>
                <w:rFonts w:ascii="GHEA Grapalat" w:hAnsi="GHEA Grapalat" w:cs="Calibri"/>
              </w:rPr>
              <w:t>վարորդի</w:t>
            </w:r>
            <w:proofErr w:type="spellEnd"/>
            <w:r w:rsidRPr="00387B41">
              <w:rPr>
                <w:rFonts w:ascii="GHEA Grapalat" w:hAnsi="GHEA Grapalat" w:cs="Calibri"/>
                <w:lang w:val="hy-AM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հետ</w:t>
            </w:r>
            <w:proofErr w:type="spellEnd"/>
            <w:r w:rsidRPr="00387B41">
              <w:rPr>
                <w:rFonts w:ascii="GHEA Grapalat" w:hAnsi="GHEA Grapalat" w:cs="Calibri"/>
                <w:lang w:val="hy-AM"/>
              </w:rPr>
              <w:t xml:space="preserve"> </w:t>
            </w:r>
            <w:proofErr w:type="spellStart"/>
            <w:r w:rsidRPr="00387B41">
              <w:rPr>
                <w:rFonts w:ascii="GHEA Grapalat" w:hAnsi="GHEA Grapalat" w:cs="Calibri"/>
              </w:rPr>
              <w:t>միասին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DBB9B" w14:textId="6A853DC6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eastAsia="ru-RU"/>
              </w:rPr>
            </w:pPr>
            <w:r w:rsidRPr="00AD49EB">
              <w:rPr>
                <w:rFonts w:ascii="GHEA Grapalat" w:hAnsi="GHEA Grapalat"/>
                <w:sz w:val="20"/>
                <w:szCs w:val="20"/>
                <w:lang w:val="hy-AM"/>
              </w:rPr>
              <w:t>ամիս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DBD0" w14:textId="77777777" w:rsidR="00F46871" w:rsidRPr="007105F4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hy-AM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7E5F" w14:textId="7A697A86" w:rsidR="00F46871" w:rsidRPr="007105F4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BC7C3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7EB1D" w14:textId="77777777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380E4" w14:textId="21855D9E" w:rsidR="00F46871" w:rsidRPr="00FF71A3" w:rsidRDefault="00F46871" w:rsidP="00F468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cs="Calibri"/>
              </w:rPr>
              <w:t> </w:t>
            </w:r>
            <w:r>
              <w:rPr>
                <w:rFonts w:ascii="GHEA Grapalat" w:hAnsi="GHEA Grapalat"/>
              </w:rPr>
              <w:t>060 000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9D47" w14:textId="77777777" w:rsidR="00F46871" w:rsidRPr="008F3AEE" w:rsidRDefault="00F46871" w:rsidP="00F46871">
            <w:pPr>
              <w:ind w:left="49" w:hanging="49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Ուղեվորափոխադրող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ավտոմեքենաների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վարձակալություն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՝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վարորդի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հետ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միասին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։ 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7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տեղանոց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Opel Zafira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կամ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համարժեք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VIANO, VITO, FORD TRANZIT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մակնիշի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լիարժեք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սարքին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վիճակում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1999թ.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բարձր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արտադրության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վազքը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150000-500000կմ,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շարժիչի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առնվազն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,</w:t>
            </w:r>
            <w:proofErr w:type="gram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ԱՊՊԱ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տեխնիկանկան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զննություն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անցած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նոր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անվադողեր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Մեքենան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աշխատի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գազով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բենզինով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Մասնակիցը պետք է ունենա սեփականության իրավունքի վկայական կամ վարձակալության պայմանագիր։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սահմանված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գրաֆիկով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տեղափոխի</w:t>
            </w:r>
            <w:proofErr w:type="spellEnd"/>
            <w:proofErr w:type="gramEnd"/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կենտրոնի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մասնագետներին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>քաղաքի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հարակից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գյուղերի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դպրոցներ,ՆՈՒՀ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–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և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ՄԿՈւ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սովորում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ունեցող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գնահատման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ենթակա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</w:p>
          <w:p w14:paraId="30078356" w14:textId="77777777" w:rsidR="00F46871" w:rsidRPr="008F3AEE" w:rsidRDefault="00F46871" w:rsidP="00F46871">
            <w:pPr>
              <w:ind w:left="49" w:hanging="49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Ավտոմեքենայի հետ կապված նորոգման ծախսերը իրականացնում է վարձատուն։</w:t>
            </w:r>
          </w:p>
          <w:p w14:paraId="2B464C37" w14:textId="77777777" w:rsidR="00F46871" w:rsidRPr="008F3AEE" w:rsidRDefault="00F46871" w:rsidP="00F46871">
            <w:pPr>
              <w:ind w:left="49" w:hanging="49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Կենտրոնը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պարտավորվում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է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պայմանագրի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ավարտից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հետո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մեքենան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սարքին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վի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ճակում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վերադարձնել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տ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իրոջը։</w:t>
            </w:r>
          </w:p>
          <w:p w14:paraId="7A347DFF" w14:textId="77777777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49" w:hanging="49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23FC" w14:textId="77777777" w:rsidR="00F46871" w:rsidRPr="008F3AEE" w:rsidRDefault="00F46871" w:rsidP="00F46871">
            <w:pPr>
              <w:ind w:left="115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>Ուղեվորափոխադրող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ավտոմեքենաների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վարձակալություն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՝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վարորդի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հետ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միասին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։ 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7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տեղանոց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Opel Zafira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կամ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համարժեք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VIANO, VITO, FORD TRANZIT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մակնիշի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լիարժեք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սարքին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վիճակում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1999թ.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բարձր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արտադրության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վազքը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150000-500000կմ,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շարժիչի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հզորությունը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առնվազն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,</w:t>
            </w:r>
            <w:proofErr w:type="gram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ԱՊՊԱ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տեխնիկանկան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զննություն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անցած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նոր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անվադողեր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Մեքենան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աշխատի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գազով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բենզինով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Մասնակիցը պետք է ունենա սեփականության իրավունքի վկայական կամ վարձակալության պայմանագիր։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սահմանված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proofErr w:type="gram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գրաֆիկով</w:t>
            </w:r>
            <w:proofErr w:type="spellEnd"/>
            <w:r w:rsidRPr="008F3AEE">
              <w:rPr>
                <w:rFonts w:cs="Calibri"/>
                <w:sz w:val="18"/>
                <w:szCs w:val="18"/>
                <w:lang w:val="hy-AM"/>
              </w:rPr>
              <w:t> 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տեղափոխի</w:t>
            </w:r>
            <w:proofErr w:type="spellEnd"/>
            <w:proofErr w:type="gramEnd"/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կենտրոնի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մասնագետներին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քաղաքի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հարակից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գյուղերի</w:t>
            </w:r>
            <w:proofErr w:type="spellEnd"/>
            <w:r w:rsidRPr="008F3AEE">
              <w:rPr>
                <w:rFonts w:cs="Calibri"/>
                <w:sz w:val="18"/>
                <w:szCs w:val="18"/>
                <w:lang w:val="es-ES"/>
              </w:rPr>
              <w:t> 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դպրոցներ,ՆՈՒՀ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–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և</w:t>
            </w:r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ՄԿՈւ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սովորում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lastRenderedPageBreak/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ունեցող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որտեղ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կրթության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առանձնահատուկ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կարիքի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գնահատման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ենթակա</w:t>
            </w:r>
            <w:proofErr w:type="spellEnd"/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8F3AEE">
              <w:rPr>
                <w:rFonts w:ascii="GHEA Grapalat" w:hAnsi="GHEA Grapalat" w:cs="GHEA Grapalat"/>
                <w:sz w:val="18"/>
                <w:szCs w:val="18"/>
                <w:lang w:val="es-ES"/>
              </w:rPr>
              <w:t>երեխաներ</w:t>
            </w:r>
            <w:proofErr w:type="spellEnd"/>
            <w:r w:rsidRPr="008F3AEE">
              <w:rPr>
                <w:rFonts w:ascii="GHEA Grapalat" w:hAnsi="GHEA Grapalat"/>
                <w:sz w:val="18"/>
                <w:szCs w:val="18"/>
                <w:lang w:val="es-ES"/>
              </w:rPr>
              <w:t>:</w:t>
            </w:r>
          </w:p>
          <w:p w14:paraId="411C5D3A" w14:textId="77777777" w:rsidR="00F46871" w:rsidRPr="008F3AEE" w:rsidRDefault="00F46871" w:rsidP="00F46871">
            <w:pPr>
              <w:ind w:left="115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Ավտոմեքենայի հետ կապված նորոգման ծախսերը իրականացնում է վարձատուն։</w:t>
            </w:r>
          </w:p>
          <w:p w14:paraId="78315C60" w14:textId="77777777" w:rsidR="00F46871" w:rsidRPr="008F3AEE" w:rsidRDefault="00F46871" w:rsidP="00F46871">
            <w:pPr>
              <w:ind w:left="115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Կենտրոնը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պարտավորվում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է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պայմանագրի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ավարտից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հետո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մեքենան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սարքին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վի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ճակում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վերադարձնել</w:t>
            </w:r>
            <w:r w:rsidRPr="008F3AE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3AEE">
              <w:rPr>
                <w:rFonts w:ascii="GHEA Grapalat" w:hAnsi="GHEA Grapalat" w:cs="GHEA Grapalat"/>
                <w:sz w:val="18"/>
                <w:szCs w:val="18"/>
                <w:lang w:val="hy-AM"/>
              </w:rPr>
              <w:t>տ</w:t>
            </w:r>
            <w:r w:rsidRPr="008F3AEE">
              <w:rPr>
                <w:rFonts w:ascii="GHEA Grapalat" w:hAnsi="GHEA Grapalat"/>
                <w:sz w:val="18"/>
                <w:szCs w:val="18"/>
                <w:lang w:val="hy-AM"/>
              </w:rPr>
              <w:t>իրոջը։</w:t>
            </w:r>
          </w:p>
          <w:p w14:paraId="4AD2914D" w14:textId="77777777" w:rsidR="00F46871" w:rsidRPr="00374BEF" w:rsidRDefault="00F46871" w:rsidP="00F46871">
            <w:pPr>
              <w:tabs>
                <w:tab w:val="left" w:pos="1248"/>
              </w:tabs>
              <w:spacing w:before="0" w:after="0"/>
              <w:ind w:left="115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</w:tr>
      <w:tr w:rsidR="007105F4" w:rsidRPr="00410C58" w14:paraId="4B8BC031" w14:textId="77777777" w:rsidTr="00F46871">
        <w:trPr>
          <w:trHeight w:val="60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451180EC" w14:textId="3B7108E6" w:rsidR="007105F4" w:rsidRPr="00F50F76" w:rsidRDefault="007105F4" w:rsidP="007105F4">
            <w:pPr>
              <w:spacing w:before="0" w:after="0"/>
              <w:ind w:left="578" w:hanging="578"/>
              <w:rPr>
                <w:rFonts w:ascii="GHEA Grapalat" w:hAnsi="GHEA Grapalat"/>
                <w:iCs/>
                <w:color w:val="0D0D0D" w:themeColor="text1" w:themeTint="F2"/>
                <w:sz w:val="18"/>
                <w:szCs w:val="20"/>
                <w:lang w:val="hy-AM"/>
              </w:rPr>
            </w:pPr>
          </w:p>
        </w:tc>
      </w:tr>
      <w:tr w:rsidR="007105F4" w:rsidRPr="00410C58" w14:paraId="59178A0D" w14:textId="77777777" w:rsidTr="00F46871">
        <w:trPr>
          <w:trHeight w:val="169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5DE29914" w14:textId="150A4914" w:rsidR="007105F4" w:rsidRPr="00F50F76" w:rsidRDefault="007105F4" w:rsidP="007105F4">
            <w:pPr>
              <w:widowControl w:val="0"/>
              <w:spacing w:before="0" w:after="0"/>
              <w:ind w:left="74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</w:tr>
      <w:tr w:rsidR="007105F4" w:rsidRPr="00F50F76" w14:paraId="24C3B0CB" w14:textId="77777777" w:rsidTr="00F46871">
        <w:trPr>
          <w:trHeight w:val="137"/>
        </w:trPr>
        <w:tc>
          <w:tcPr>
            <w:tcW w:w="4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7062339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15.6 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ՀՀ Գնումների մասին օրենք</w:t>
            </w:r>
          </w:p>
        </w:tc>
      </w:tr>
      <w:tr w:rsidR="007105F4" w:rsidRPr="00F50F76" w14:paraId="075EEA57" w14:textId="77777777" w:rsidTr="00F46871">
        <w:trPr>
          <w:trHeight w:val="196"/>
        </w:trPr>
        <w:tc>
          <w:tcPr>
            <w:tcW w:w="1134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7105F4" w:rsidRPr="00F50F76" w14:paraId="681596E8" w14:textId="77777777" w:rsidTr="00F46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կամ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3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AEA5FD2" w:rsidR="007105F4" w:rsidRPr="00F50F76" w:rsidRDefault="005B5BEE" w:rsidP="007105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09.</w:t>
            </w:r>
            <w:r w:rsidR="007105F4">
              <w:rPr>
                <w:rFonts w:ascii="Cambria Math" w:eastAsia="Times New Roman" w:hAnsi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</w:t>
            </w:r>
            <w:r w:rsidR="00FF71A3">
              <w:rPr>
                <w:rFonts w:ascii="Cambria Math" w:eastAsia="Times New Roman" w:hAnsi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2</w:t>
            </w:r>
            <w:r w:rsidR="007105F4" w:rsidRPr="00F50F76">
              <w:rPr>
                <w:rFonts w:ascii="Cambria Math" w:eastAsia="Times New Roman" w:hAnsi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.202</w:t>
            </w:r>
            <w:r>
              <w:rPr>
                <w:rFonts w:ascii="Cambria Math" w:eastAsia="Times New Roman" w:hAnsi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5</w:t>
            </w:r>
          </w:p>
        </w:tc>
      </w:tr>
      <w:tr w:rsidR="007105F4" w:rsidRPr="00F50F76" w14:paraId="199F948A" w14:textId="77777777" w:rsidTr="00F46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u w:val="single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Հ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ամսաթիվը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7105F4" w:rsidRPr="00F50F76" w14:paraId="6EE9B008" w14:textId="77777777" w:rsidTr="00F46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7105F4" w:rsidRPr="00F50F76" w14:paraId="13FE412E" w14:textId="77777777" w:rsidTr="00F46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Հրավերի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3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105F4" w:rsidRPr="00F50F76" w14:paraId="321D26CF" w14:textId="77777777" w:rsidTr="00F46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3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7105F4" w:rsidRPr="00F50F76" w14:paraId="68E691E2" w14:textId="77777777" w:rsidTr="00F46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3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7105F4" w:rsidRPr="00F50F76" w14:paraId="30B89418" w14:textId="77777777" w:rsidTr="00F46871">
        <w:trPr>
          <w:trHeight w:val="54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70776DB4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7105F4" w:rsidRPr="00F50F76" w14:paraId="10DC4861" w14:textId="77777777" w:rsidTr="00F46871">
        <w:trPr>
          <w:trHeight w:val="605"/>
        </w:trPr>
        <w:tc>
          <w:tcPr>
            <w:tcW w:w="136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39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2B462658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հայտով</w:t>
            </w:r>
            <w:proofErr w:type="spellEnd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ներառյալ</w:t>
            </w:r>
            <w:proofErr w:type="spellEnd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գինը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դրամ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105F4" w:rsidRPr="00F50F76" w14:paraId="3FD00E3A" w14:textId="77777777" w:rsidTr="00F46871">
        <w:trPr>
          <w:trHeight w:val="365"/>
        </w:trPr>
        <w:tc>
          <w:tcPr>
            <w:tcW w:w="1369" w:type="dxa"/>
            <w:gridSpan w:val="3"/>
            <w:vMerge/>
            <w:shd w:val="clear" w:color="auto" w:fill="auto"/>
            <w:vAlign w:val="center"/>
          </w:tcPr>
          <w:p w14:paraId="67E5DBFB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Գինն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առանց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8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3033" w:type="dxa"/>
            <w:gridSpan w:val="4"/>
            <w:shd w:val="clear" w:color="auto" w:fill="auto"/>
            <w:vAlign w:val="center"/>
          </w:tcPr>
          <w:p w14:paraId="4A371FE9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105F4" w:rsidRPr="00F50F76" w14:paraId="340D1443" w14:textId="5C6A7FE7" w:rsidTr="00F46871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D7EFA" w14:textId="21F79F0A" w:rsidR="007105F4" w:rsidRPr="007105F4" w:rsidRDefault="007105F4" w:rsidP="007105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F7632" w14:textId="77777777" w:rsidR="007105F4" w:rsidRPr="00F50F76" w:rsidRDefault="007105F4" w:rsidP="007105F4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3CAB" w14:textId="77777777" w:rsidR="007105F4" w:rsidRPr="00F50F76" w:rsidRDefault="007105F4" w:rsidP="007105F4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theme="minorHAnsi"/>
                <w:b/>
                <w:color w:val="0D0D0D" w:themeColor="text1" w:themeTint="F2"/>
                <w:sz w:val="20"/>
                <w:szCs w:val="20"/>
                <w:lang w:val="hy-AM" w:eastAsia="ru-RU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8F614" w14:textId="24B24430" w:rsidR="007105F4" w:rsidRPr="00F50F76" w:rsidRDefault="007105F4" w:rsidP="007105F4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theme="minorHAnsi"/>
                <w:b/>
                <w:color w:val="0D0D0D" w:themeColor="text1" w:themeTint="F2"/>
                <w:sz w:val="20"/>
                <w:szCs w:val="20"/>
                <w:lang w:val="hy-AM" w:eastAsia="ru-RU"/>
              </w:rPr>
            </w:pPr>
          </w:p>
        </w:tc>
        <w:tc>
          <w:tcPr>
            <w:tcW w:w="30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9A611" w14:textId="78E5D892" w:rsidR="007105F4" w:rsidRPr="00F50F76" w:rsidRDefault="007105F4" w:rsidP="007105F4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Cs/>
                <w:color w:val="0D0D0D" w:themeColor="text1" w:themeTint="F2"/>
                <w:sz w:val="20"/>
                <w:szCs w:val="20"/>
                <w:lang w:val="hy-AM" w:eastAsia="ru-RU"/>
              </w:rPr>
            </w:pPr>
          </w:p>
        </w:tc>
      </w:tr>
      <w:tr w:rsidR="007105F4" w:rsidRPr="00F50F76" w14:paraId="7697CE01" w14:textId="77777777" w:rsidTr="00F46871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F2734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E010" w14:textId="2AD43049" w:rsidR="007105F4" w:rsidRPr="007F6113" w:rsidRDefault="003903A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C4CD5">
              <w:rPr>
                <w:rFonts w:ascii="GHEA Grapalat" w:hAnsi="GHEA Grapalat"/>
                <w:sz w:val="20"/>
                <w:szCs w:val="18"/>
                <w:lang w:val="hy-AM"/>
              </w:rPr>
              <w:t xml:space="preserve">Ֆ/Ա </w:t>
            </w:r>
            <w:r>
              <w:rPr>
                <w:rFonts w:ascii="GHEA Grapalat" w:hAnsi="GHEA Grapalat"/>
                <w:sz w:val="20"/>
                <w:szCs w:val="18"/>
                <w:lang w:val="hy-AM"/>
              </w:rPr>
              <w:t>Արմեն Աշուղաթոյան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C1BD" w14:textId="0D8E2981" w:rsidR="007105F4" w:rsidRPr="007105F4" w:rsidRDefault="00085A8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</w:rPr>
              <w:t>1 560 000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4DA02" w14:textId="40A702A0" w:rsidR="007105F4" w:rsidRPr="007105F4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30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F2629" w14:textId="1E863C62" w:rsidR="007105F4" w:rsidRPr="007105F4" w:rsidRDefault="00085A8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</w:rPr>
              <w:t>1 560 000</w:t>
            </w:r>
          </w:p>
        </w:tc>
      </w:tr>
      <w:tr w:rsidR="00FF71A3" w:rsidRPr="00F50F76" w14:paraId="075F00CD" w14:textId="77777777" w:rsidTr="00F46871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D2C5F" w14:textId="50BC6235" w:rsidR="00FF71A3" w:rsidRPr="00FF71A3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C0889" w14:textId="77777777" w:rsidR="00FF71A3" w:rsidRPr="00393F00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54CF" w14:textId="77777777" w:rsidR="00FF71A3" w:rsidRPr="007105F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00000" w:themeColor="text1"/>
                <w:sz w:val="18"/>
                <w:szCs w:val="18"/>
                <w:lang w:val="hy-AM" w:eastAsia="ru-RU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2741F" w14:textId="77777777" w:rsidR="00FF71A3" w:rsidRPr="007105F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30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0DAAD1" w14:textId="77777777" w:rsidR="00FF71A3" w:rsidRPr="007105F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</w:tr>
      <w:tr w:rsidR="00FF71A3" w:rsidRPr="00F50F76" w14:paraId="5AB2279E" w14:textId="77777777" w:rsidTr="00F46871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E6906" w14:textId="68F1046E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FFFE" w14:textId="7E42899C" w:rsidR="00FF71A3" w:rsidRPr="00393F00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3F00">
              <w:rPr>
                <w:rFonts w:ascii="GHEA Grapalat" w:hAnsi="GHEA Grapalat"/>
                <w:sz w:val="20"/>
                <w:szCs w:val="20"/>
                <w:lang w:val="hy-AM"/>
              </w:rPr>
              <w:t xml:space="preserve">Ֆ/Ա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Սյոմա Ալեքյան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93EF" w14:textId="1679C23D" w:rsidR="00FF71A3" w:rsidRPr="007105F4" w:rsidRDefault="00085A84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</w:rPr>
              <w:t>1 560 000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3F770" w14:textId="77777777" w:rsidR="00FF71A3" w:rsidRPr="007105F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30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8865B2" w14:textId="075C2D86" w:rsidR="00FF71A3" w:rsidRPr="007105F4" w:rsidRDefault="00085A84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</w:rPr>
              <w:t>1 560 000</w:t>
            </w:r>
          </w:p>
        </w:tc>
      </w:tr>
      <w:tr w:rsidR="003903A4" w:rsidRPr="00F50F76" w14:paraId="0B769996" w14:textId="77777777" w:rsidTr="00F46871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92919" w14:textId="22F3EB4A" w:rsidR="003903A4" w:rsidRPr="00F50F76" w:rsidRDefault="003903A4" w:rsidP="003903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94A0" w14:textId="77777777" w:rsidR="003903A4" w:rsidRPr="00393F00" w:rsidRDefault="003903A4" w:rsidP="003903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9160" w14:textId="77777777" w:rsidR="003903A4" w:rsidRDefault="003903A4" w:rsidP="003903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9BBC8" w14:textId="77777777" w:rsidR="003903A4" w:rsidRPr="007105F4" w:rsidRDefault="003903A4" w:rsidP="003903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30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55D26E" w14:textId="77777777" w:rsidR="003903A4" w:rsidRDefault="003903A4" w:rsidP="003903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</w:p>
        </w:tc>
      </w:tr>
      <w:tr w:rsidR="003903A4" w:rsidRPr="00F50F76" w14:paraId="2605E672" w14:textId="77777777" w:rsidTr="00F46871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EB7E0" w14:textId="35A1E0F7" w:rsidR="003903A4" w:rsidRPr="00F50F76" w:rsidRDefault="003903A4" w:rsidP="003903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08E7" w14:textId="57BA4934" w:rsidR="003903A4" w:rsidRPr="00393F00" w:rsidRDefault="003903A4" w:rsidP="003903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A0683">
              <w:rPr>
                <w:rFonts w:ascii="GHEA Grapalat" w:hAnsi="GHEA Grapalat"/>
                <w:sz w:val="18"/>
                <w:szCs w:val="18"/>
                <w:lang w:val="hy-AM"/>
              </w:rPr>
              <w:t>Ֆ/</w:t>
            </w:r>
            <w:r w:rsidRPr="00B43E3D">
              <w:rPr>
                <w:rFonts w:ascii="GHEA Grapalat" w:hAnsi="GHEA Grapalat"/>
                <w:sz w:val="20"/>
                <w:szCs w:val="20"/>
                <w:lang w:val="hy-AM"/>
              </w:rPr>
              <w:t>Ա  Ալեքսան Սարգսյան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81C5" w14:textId="1F2E85CB" w:rsidR="003903A4" w:rsidRDefault="003903A4" w:rsidP="003903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1 560 000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26C70" w14:textId="77777777" w:rsidR="003903A4" w:rsidRPr="007105F4" w:rsidRDefault="003903A4" w:rsidP="003903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30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B6C08E" w14:textId="56CF81E7" w:rsidR="003903A4" w:rsidRDefault="003903A4" w:rsidP="003903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1 560 000</w:t>
            </w:r>
          </w:p>
        </w:tc>
      </w:tr>
      <w:tr w:rsidR="00FF71A3" w:rsidRPr="00F50F76" w14:paraId="6075EA88" w14:textId="77777777" w:rsidTr="00F46871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5734E" w14:textId="35A0BB22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r w:rsidR="003903A4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2DAA" w14:textId="77777777" w:rsidR="00FF71A3" w:rsidRPr="00393F00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7A52" w14:textId="77777777" w:rsidR="00FF71A3" w:rsidRPr="007105F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00000" w:themeColor="text1"/>
                <w:sz w:val="18"/>
                <w:szCs w:val="18"/>
                <w:lang w:val="hy-AM" w:eastAsia="ru-RU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27208" w14:textId="77777777" w:rsidR="00FF71A3" w:rsidRPr="007105F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30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D795E" w14:textId="77777777" w:rsidR="00FF71A3" w:rsidRPr="007105F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</w:tr>
      <w:tr w:rsidR="00FF71A3" w:rsidRPr="00F50F76" w14:paraId="08D48063" w14:textId="77777777" w:rsidTr="00F46871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34604" w14:textId="06DCAB88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BC6D" w14:textId="6497A198" w:rsidR="00FF71A3" w:rsidRPr="00393F00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Ֆ/Ա Մեսրոպ Գրիգորյան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8B8B" w14:textId="1EF683EA" w:rsidR="00FF71A3" w:rsidRPr="007105F4" w:rsidRDefault="00B0183C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cs="Calibri"/>
              </w:rPr>
              <w:t> </w:t>
            </w:r>
            <w:r>
              <w:rPr>
                <w:rFonts w:ascii="GHEA Grapalat" w:hAnsi="GHEA Grapalat"/>
              </w:rPr>
              <w:t>060 000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44D8F" w14:textId="77777777" w:rsidR="00FF71A3" w:rsidRPr="007105F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30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30164F" w14:textId="1AE0B1BE" w:rsidR="00FF71A3" w:rsidRPr="007105F4" w:rsidRDefault="00B0183C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cs="Calibri"/>
              </w:rPr>
              <w:t> </w:t>
            </w:r>
            <w:r>
              <w:rPr>
                <w:rFonts w:ascii="GHEA Grapalat" w:hAnsi="GHEA Grapalat"/>
              </w:rPr>
              <w:t>060 000</w:t>
            </w:r>
          </w:p>
        </w:tc>
      </w:tr>
      <w:tr w:rsidR="00FF71A3" w:rsidRPr="00F50F76" w14:paraId="2624EF90" w14:textId="77777777" w:rsidTr="00F46871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BD4BA" w14:textId="610C9168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r w:rsidR="003903A4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BBD5" w14:textId="77777777" w:rsidR="00FF71A3" w:rsidRPr="00393F00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D989" w14:textId="77777777" w:rsidR="00FF71A3" w:rsidRPr="007105F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00000" w:themeColor="text1"/>
                <w:sz w:val="18"/>
                <w:szCs w:val="18"/>
                <w:lang w:val="hy-AM" w:eastAsia="ru-RU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C19B0" w14:textId="77777777" w:rsidR="00FF71A3" w:rsidRPr="007105F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30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324243" w14:textId="77777777" w:rsidR="00FF71A3" w:rsidRPr="007105F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</w:tr>
      <w:tr w:rsidR="00FF71A3" w:rsidRPr="00F50F76" w14:paraId="7DF28EC5" w14:textId="77777777" w:rsidTr="00F46871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73E60" w14:textId="07F1BA7A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EBA1" w14:textId="6E9FF598" w:rsidR="00FF71A3" w:rsidRPr="00393F00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Ֆ/Ա Կարապետ Աշուղաթոյան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319E" w14:textId="18520DF0" w:rsidR="00FF71A3" w:rsidRPr="007105F4" w:rsidRDefault="00B0183C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cs="Calibri"/>
              </w:rPr>
              <w:t> </w:t>
            </w:r>
            <w:r>
              <w:rPr>
                <w:rFonts w:ascii="GHEA Grapalat" w:hAnsi="GHEA Grapalat"/>
              </w:rPr>
              <w:t>060 000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841BB" w14:textId="77777777" w:rsidR="00FF71A3" w:rsidRPr="007105F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18"/>
                <w:szCs w:val="18"/>
                <w:lang w:eastAsia="ru-RU"/>
              </w:rPr>
            </w:pPr>
          </w:p>
        </w:tc>
        <w:tc>
          <w:tcPr>
            <w:tcW w:w="30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DE79C6" w14:textId="43C5B378" w:rsidR="00FF71A3" w:rsidRPr="007105F4" w:rsidRDefault="00B0183C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cs="Calibri"/>
              </w:rPr>
              <w:t> </w:t>
            </w:r>
            <w:r>
              <w:rPr>
                <w:rFonts w:ascii="GHEA Grapalat" w:hAnsi="GHEA Grapalat"/>
              </w:rPr>
              <w:t>060 000</w:t>
            </w:r>
          </w:p>
        </w:tc>
      </w:tr>
      <w:tr w:rsidR="007105F4" w:rsidRPr="00F50F76" w14:paraId="700CD07F" w14:textId="77777777" w:rsidTr="00F46871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10ED0606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7105F4" w:rsidRPr="00F50F76" w14:paraId="521126E1" w14:textId="77777777" w:rsidTr="00F46871">
        <w:tc>
          <w:tcPr>
            <w:tcW w:w="1134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Տ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105F4" w:rsidRPr="00F50F76" w14:paraId="552679BF" w14:textId="77777777" w:rsidTr="00F46871">
        <w:tc>
          <w:tcPr>
            <w:tcW w:w="709" w:type="dxa"/>
            <w:vMerge w:val="restart"/>
            <w:shd w:val="clear" w:color="auto" w:fill="auto"/>
            <w:vAlign w:val="center"/>
          </w:tcPr>
          <w:p w14:paraId="770D59CE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06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Գնահատման արդյունքները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բավարար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կամ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)</w:t>
            </w:r>
          </w:p>
        </w:tc>
      </w:tr>
      <w:tr w:rsidR="007105F4" w:rsidRPr="00F50F76" w14:paraId="3CA6FABC" w14:textId="77777777" w:rsidTr="00F46871">
        <w:trPr>
          <w:trHeight w:val="1078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Հայտով ներկայացված</w:t>
            </w:r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highlight w:val="yellow"/>
                <w:lang w:val="hy-AM" w:eastAsia="ru-RU"/>
              </w:rPr>
            </w:pPr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highlight w:val="yellow"/>
                <w:lang w:eastAsia="ru-RU"/>
              </w:rPr>
            </w:pPr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105F4" w:rsidRPr="00F50F76" w14:paraId="5E96A1C5" w14:textId="77777777" w:rsidTr="00F46871"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861BD25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  <w:tc>
          <w:tcPr>
            <w:tcW w:w="16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935E2DB" w:rsidR="007105F4" w:rsidRPr="00D27E8A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3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35CA2E5F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7105F4" w:rsidRPr="00F50F76" w14:paraId="40C4E1FB" w14:textId="77777777" w:rsidTr="00F46871"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67E6A378" w14:textId="093EF209" w:rsidR="007105F4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  <w:tc>
          <w:tcPr>
            <w:tcW w:w="16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1A0DEF" w14:textId="034CD669" w:rsidR="007105F4" w:rsidRPr="00D27E8A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954D6A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C788D6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3D975D3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3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89FD3D" w14:textId="48A1FBA0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7105F4" w:rsidRPr="00F50F76" w14:paraId="443F73EF" w14:textId="77777777" w:rsidTr="00F46871">
        <w:trPr>
          <w:trHeight w:val="40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3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7105F4" w:rsidRPr="00F50F76" w14:paraId="522ACAFB" w14:textId="77777777" w:rsidTr="00F46871">
        <w:trPr>
          <w:trHeight w:val="331"/>
        </w:trPr>
        <w:tc>
          <w:tcPr>
            <w:tcW w:w="2315" w:type="dxa"/>
            <w:gridSpan w:val="4"/>
            <w:shd w:val="clear" w:color="auto" w:fill="auto"/>
            <w:vAlign w:val="center"/>
          </w:tcPr>
          <w:p w14:paraId="514F7E40" w14:textId="77777777" w:rsidR="007105F4" w:rsidRPr="00F50F76" w:rsidRDefault="007105F4" w:rsidP="007105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Այլ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26" w:type="dxa"/>
            <w:gridSpan w:val="27"/>
            <w:shd w:val="clear" w:color="auto" w:fill="auto"/>
            <w:vAlign w:val="center"/>
          </w:tcPr>
          <w:p w14:paraId="71AB42B3" w14:textId="77777777" w:rsidR="007105F4" w:rsidRPr="00F50F76" w:rsidRDefault="007105F4" w:rsidP="007105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50F76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>Հայտերի</w:t>
            </w:r>
            <w:proofErr w:type="spellEnd"/>
            <w:r w:rsidRPr="00F50F76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>մերժման</w:t>
            </w:r>
            <w:proofErr w:type="spellEnd"/>
            <w:r w:rsidRPr="00F50F76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>այլ</w:t>
            </w:r>
            <w:proofErr w:type="spellEnd"/>
            <w:r w:rsidRPr="00F50F76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105F4" w:rsidRPr="00F50F76" w14:paraId="617248CD" w14:textId="77777777" w:rsidTr="00F46871">
        <w:trPr>
          <w:trHeight w:val="289"/>
        </w:trPr>
        <w:tc>
          <w:tcPr>
            <w:tcW w:w="1134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7105F4" w:rsidRPr="00F50F76" w14:paraId="1515C769" w14:textId="77777777" w:rsidTr="00F46871">
        <w:trPr>
          <w:trHeight w:val="346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105F4" w:rsidRPr="00F50F76" w:rsidRDefault="007105F4" w:rsidP="007105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Ընտրված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որոշման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B4C242A" w:rsidR="007105F4" w:rsidRPr="00382CBF" w:rsidRDefault="00742400" w:rsidP="007105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1</w:t>
            </w:r>
            <w:r w:rsidR="0019654C"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8</w:t>
            </w:r>
            <w:r w:rsidR="00FF71A3"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.</w:t>
            </w:r>
            <w:r w:rsidR="007105F4"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</w:t>
            </w:r>
            <w:r w:rsidR="00FF71A3"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2</w:t>
            </w:r>
            <w:r w:rsidR="007105F4" w:rsidRPr="00F50F76"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․</w:t>
            </w:r>
            <w:r w:rsidR="007105F4"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202</w:t>
            </w:r>
            <w:r w:rsidR="003903A4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5</w:t>
            </w:r>
          </w:p>
        </w:tc>
      </w:tr>
      <w:tr w:rsidR="007105F4" w:rsidRPr="00F50F76" w14:paraId="71BEA872" w14:textId="77777777" w:rsidTr="00F46871">
        <w:trPr>
          <w:trHeight w:val="92"/>
        </w:trPr>
        <w:tc>
          <w:tcPr>
            <w:tcW w:w="495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105F4" w:rsidRPr="00F50F76" w:rsidRDefault="007105F4" w:rsidP="007105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ժամկետի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8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105F4" w:rsidRPr="00F50F76" w:rsidRDefault="007105F4" w:rsidP="007105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ժամկետի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105F4" w:rsidRPr="00F50F76" w14:paraId="04C80107" w14:textId="77777777" w:rsidTr="00F46871">
        <w:trPr>
          <w:trHeight w:val="92"/>
        </w:trPr>
        <w:tc>
          <w:tcPr>
            <w:tcW w:w="495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8082B9B" w:rsidR="007105F4" w:rsidRPr="00F50F76" w:rsidRDefault="007105F4" w:rsidP="007105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  <w:tc>
          <w:tcPr>
            <w:tcW w:w="38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4AEFC0C" w:rsidR="007105F4" w:rsidRPr="00F50F76" w:rsidRDefault="007105F4" w:rsidP="007105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7105F4" w:rsidRPr="00F50F76" w14:paraId="2254FA5C" w14:textId="77777777" w:rsidTr="00F46871">
        <w:trPr>
          <w:trHeight w:val="344"/>
        </w:trPr>
        <w:tc>
          <w:tcPr>
            <w:tcW w:w="11341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6A5F6DB" w:rsidR="007105F4" w:rsidRPr="007F3637" w:rsidRDefault="007105F4" w:rsidP="007105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7F3637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FF71A3" w:rsidRPr="007F3637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2</w:t>
            </w:r>
            <w:r w:rsidR="0019654C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4</w:t>
            </w:r>
            <w:r w:rsidRPr="007F3637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</w:t>
            </w:r>
            <w:r w:rsidR="00FF71A3" w:rsidRPr="007F3637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12</w:t>
            </w:r>
            <w:r w:rsidRPr="007F3637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.202</w:t>
            </w:r>
            <w:r w:rsidR="0019654C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5</w:t>
            </w:r>
          </w:p>
        </w:tc>
      </w:tr>
      <w:tr w:rsidR="007105F4" w:rsidRPr="00F50F76" w14:paraId="3C75DA26" w14:textId="77777777" w:rsidTr="00F46871">
        <w:trPr>
          <w:trHeight w:val="344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105F4" w:rsidRPr="00F50F76" w:rsidRDefault="007105F4" w:rsidP="007105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Ընտրված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կողմից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մոտ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3FAD0C5" w:rsidR="007105F4" w:rsidRPr="0019654C" w:rsidRDefault="0019654C" w:rsidP="007105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30.12.2025</w:t>
            </w:r>
          </w:p>
        </w:tc>
      </w:tr>
      <w:tr w:rsidR="007105F4" w:rsidRPr="00F50F76" w14:paraId="0682C6BE" w14:textId="77777777" w:rsidTr="00F46871">
        <w:trPr>
          <w:trHeight w:val="344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105F4" w:rsidRPr="00F50F76" w:rsidRDefault="007105F4" w:rsidP="007105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կողմից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F5B3AED" w:rsidR="007105F4" w:rsidRPr="007F3637" w:rsidRDefault="0019654C" w:rsidP="007105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30.12.2025</w:t>
            </w:r>
          </w:p>
        </w:tc>
      </w:tr>
      <w:tr w:rsidR="007105F4" w:rsidRPr="00F50F76" w14:paraId="79A64497" w14:textId="77777777" w:rsidTr="00F46871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620F225D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7105F4" w:rsidRPr="00F50F76" w14:paraId="4E4EA255" w14:textId="77777777" w:rsidTr="00F46871">
        <w:tc>
          <w:tcPr>
            <w:tcW w:w="709" w:type="dxa"/>
            <w:vMerge w:val="restart"/>
            <w:shd w:val="clear" w:color="auto" w:fill="auto"/>
            <w:vAlign w:val="center"/>
          </w:tcPr>
          <w:p w14:paraId="7AA249E4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06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Ընտրված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6" w:type="dxa"/>
            <w:gridSpan w:val="27"/>
            <w:shd w:val="clear" w:color="auto" w:fill="auto"/>
            <w:vAlign w:val="center"/>
          </w:tcPr>
          <w:p w14:paraId="0A5086C3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ru-RU" w:eastAsia="ru-RU"/>
              </w:rPr>
              <w:t>այմանագ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105F4" w:rsidRPr="00F50F76" w14:paraId="11F19FA1" w14:textId="77777777" w:rsidTr="00F46871">
        <w:trPr>
          <w:trHeight w:val="237"/>
        </w:trPr>
        <w:tc>
          <w:tcPr>
            <w:tcW w:w="709" w:type="dxa"/>
            <w:vMerge/>
            <w:shd w:val="clear" w:color="auto" w:fill="auto"/>
            <w:vAlign w:val="center"/>
          </w:tcPr>
          <w:p w14:paraId="39B67943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606" w:type="dxa"/>
            <w:gridSpan w:val="3"/>
            <w:vMerge/>
            <w:shd w:val="clear" w:color="auto" w:fill="auto"/>
            <w:vAlign w:val="center"/>
          </w:tcPr>
          <w:p w14:paraId="2856C5C6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Կնքման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Կատարման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08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928" w:type="dxa"/>
            <w:gridSpan w:val="7"/>
            <w:shd w:val="clear" w:color="auto" w:fill="auto"/>
            <w:vAlign w:val="center"/>
          </w:tcPr>
          <w:p w14:paraId="0911FBB2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105F4" w:rsidRPr="00F50F76" w14:paraId="4DC53241" w14:textId="77777777" w:rsidTr="00F46871">
        <w:trPr>
          <w:trHeight w:val="238"/>
        </w:trPr>
        <w:tc>
          <w:tcPr>
            <w:tcW w:w="709" w:type="dxa"/>
            <w:vMerge/>
            <w:shd w:val="clear" w:color="auto" w:fill="auto"/>
            <w:vAlign w:val="center"/>
          </w:tcPr>
          <w:p w14:paraId="7D858D4B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606" w:type="dxa"/>
            <w:gridSpan w:val="3"/>
            <w:vMerge/>
            <w:shd w:val="clear" w:color="auto" w:fill="auto"/>
            <w:vAlign w:val="center"/>
          </w:tcPr>
          <w:p w14:paraId="078A8417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  <w:vAlign w:val="center"/>
          </w:tcPr>
          <w:p w14:paraId="67FA13FC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shd w:val="clear" w:color="auto" w:fill="auto"/>
            <w:vAlign w:val="center"/>
          </w:tcPr>
          <w:p w14:paraId="7FDD9C22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3BBD2A3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4"/>
            <w:vMerge/>
            <w:shd w:val="clear" w:color="auto" w:fill="auto"/>
            <w:vAlign w:val="center"/>
          </w:tcPr>
          <w:p w14:paraId="078CB506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3928" w:type="dxa"/>
            <w:gridSpan w:val="7"/>
            <w:shd w:val="clear" w:color="auto" w:fill="auto"/>
            <w:vAlign w:val="center"/>
          </w:tcPr>
          <w:p w14:paraId="3C0959C2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105F4" w:rsidRPr="00F50F76" w14:paraId="75FDA7D8" w14:textId="77777777" w:rsidTr="00F46871">
        <w:trPr>
          <w:trHeight w:val="263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105F4" w:rsidRPr="00F50F76" w:rsidRDefault="007105F4" w:rsidP="00710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Առկա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7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105F4" w:rsidRPr="00F50F76" w:rsidRDefault="007105F4" w:rsidP="00710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9654C" w:rsidRPr="00F50F76" w14:paraId="1E28D31D" w14:textId="77777777" w:rsidTr="00410C58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14:paraId="1F1D10DE" w14:textId="1E401687" w:rsidR="0019654C" w:rsidRPr="007105F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14:paraId="391CD0D1" w14:textId="1EAF5EEF" w:rsidR="0019654C" w:rsidRPr="00926875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20"/>
                <w:lang w:val="hy-AM" w:eastAsia="ru-RU"/>
              </w:rPr>
            </w:pPr>
            <w:r w:rsidRPr="00900C5B"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Ֆ/Ա  </w:t>
            </w:r>
            <w:r>
              <w:rPr>
                <w:rFonts w:ascii="GHEA Grapalat" w:hAnsi="GHEA Grapalat" w:cs="Times Armenian"/>
                <w:sz w:val="20"/>
                <w:szCs w:val="20"/>
                <w:lang w:val="hy-AM"/>
              </w:rPr>
              <w:t>Արմեն Աշուղաթոյան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2183B64C" w14:textId="6C0700A4" w:rsidR="0019654C" w:rsidRPr="00FF71A3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u w:val="single"/>
                <w:lang w:val="hy-AM"/>
              </w:rPr>
              <w:t>ՇՏՄԱԿ–ԳՀԾՁԲ26/01</w:t>
            </w:r>
            <w:r>
              <w:rPr>
                <w:rFonts w:ascii="GHEA Grapalat" w:hAnsi="GHEA Grapalat"/>
                <w:b/>
                <w:sz w:val="18"/>
                <w:szCs w:val="20"/>
                <w:u w:val="single"/>
              </w:rPr>
              <w:t>-01</w:t>
            </w:r>
          </w:p>
        </w:tc>
        <w:tc>
          <w:tcPr>
            <w:tcW w:w="1375" w:type="dxa"/>
            <w:gridSpan w:val="5"/>
            <w:shd w:val="clear" w:color="auto" w:fill="auto"/>
            <w:vAlign w:val="center"/>
          </w:tcPr>
          <w:p w14:paraId="54F54951" w14:textId="64E686E5" w:rsidR="0019654C" w:rsidRPr="0019654C" w:rsidRDefault="0019654C" w:rsidP="00410C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19654C"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10A7BBF" w14:textId="598472DA" w:rsidR="0019654C" w:rsidRPr="00FF71A3" w:rsidRDefault="0019654C" w:rsidP="00410C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</w:pPr>
            <w:r w:rsidRPr="00FF71A3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20"/>
                <w:szCs w:val="20"/>
                <w:lang w:eastAsia="ru-RU"/>
              </w:rPr>
              <w:t>30</w:t>
            </w:r>
            <w:r w:rsidRPr="00FF71A3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․</w:t>
            </w:r>
            <w:r w:rsidRPr="00FF71A3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12</w:t>
            </w:r>
            <w:r w:rsidRPr="00FF71A3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․</w:t>
            </w:r>
            <w:r w:rsidRPr="00FF71A3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8" w:type="dxa"/>
            <w:gridSpan w:val="4"/>
            <w:shd w:val="clear" w:color="auto" w:fill="auto"/>
            <w:vAlign w:val="center"/>
          </w:tcPr>
          <w:p w14:paraId="6A3A27A0" w14:textId="77777777" w:rsidR="0019654C" w:rsidRPr="007105F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20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719CF6B4" w:rsidR="0019654C" w:rsidRPr="00FF71A3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D0D0D" w:themeColor="text1" w:themeTint="F2"/>
                <w:sz w:val="18"/>
                <w:szCs w:val="20"/>
                <w:lang w:eastAsia="ru-RU"/>
              </w:rPr>
            </w:pPr>
          </w:p>
        </w:tc>
        <w:tc>
          <w:tcPr>
            <w:tcW w:w="2798" w:type="dxa"/>
            <w:gridSpan w:val="3"/>
            <w:shd w:val="clear" w:color="auto" w:fill="auto"/>
            <w:vAlign w:val="center"/>
          </w:tcPr>
          <w:p w14:paraId="6043A549" w14:textId="4DD31096" w:rsidR="0019654C" w:rsidRPr="00473BA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D0D0D" w:themeColor="text1" w:themeTint="F2"/>
                <w:sz w:val="20"/>
                <w:szCs w:val="20"/>
                <w:lang w:val="hy-AM" w:eastAsia="ru-RU"/>
              </w:rPr>
            </w:pPr>
            <w:r w:rsidRPr="00473BA4">
              <w:rPr>
                <w:rFonts w:ascii="GHEA Grapalat" w:hAnsi="GHEA Grapalat"/>
                <w:sz w:val="20"/>
                <w:szCs w:val="20"/>
              </w:rPr>
              <w:t>1 560 000</w:t>
            </w:r>
          </w:p>
        </w:tc>
      </w:tr>
      <w:tr w:rsidR="0019654C" w:rsidRPr="00F50F76" w14:paraId="24399955" w14:textId="77777777" w:rsidTr="00410C58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14:paraId="4194105A" w14:textId="68F05F1A" w:rsidR="0019654C" w:rsidRPr="00FF71A3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14:paraId="68441839" w14:textId="16B40BFD" w:rsidR="0019654C" w:rsidRPr="00393F00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Ֆ/Ա Սյոմա Ալեքյան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17622025" w14:textId="0492FA7A" w:rsidR="0019654C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20"/>
                <w:u w:val="single"/>
                <w:lang w:val="hy-AM"/>
              </w:rPr>
              <w:t>ՇՏՄԱԿ–ԳՀԾՁԲ26/01</w:t>
            </w:r>
            <w:r>
              <w:rPr>
                <w:rFonts w:ascii="GHEA Grapalat" w:hAnsi="GHEA Grapalat"/>
                <w:b/>
                <w:sz w:val="18"/>
                <w:szCs w:val="20"/>
                <w:u w:val="single"/>
              </w:rPr>
              <w:t>-02</w:t>
            </w:r>
          </w:p>
        </w:tc>
        <w:tc>
          <w:tcPr>
            <w:tcW w:w="1375" w:type="dxa"/>
            <w:gridSpan w:val="5"/>
            <w:shd w:val="clear" w:color="auto" w:fill="auto"/>
            <w:vAlign w:val="center"/>
          </w:tcPr>
          <w:p w14:paraId="2A77F253" w14:textId="645F6173" w:rsidR="0019654C" w:rsidRPr="0019654C" w:rsidRDefault="0019654C" w:rsidP="00410C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19654C"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6982D8C" w14:textId="0006ED3E" w:rsidR="0019654C" w:rsidRPr="00FF71A3" w:rsidRDefault="0019654C" w:rsidP="00410C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0C7C98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20"/>
                <w:szCs w:val="20"/>
                <w:lang w:eastAsia="ru-RU"/>
              </w:rPr>
              <w:t>30</w:t>
            </w:r>
            <w:r w:rsidRPr="000C7C98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․</w:t>
            </w:r>
            <w:r w:rsidRPr="000C7C98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12</w:t>
            </w:r>
            <w:r w:rsidRPr="000C7C98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․</w:t>
            </w:r>
            <w:r w:rsidRPr="000C7C98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202</w:t>
            </w:r>
            <w:r w:rsidRPr="000C7C98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8" w:type="dxa"/>
            <w:gridSpan w:val="4"/>
            <w:shd w:val="clear" w:color="auto" w:fill="auto"/>
            <w:vAlign w:val="center"/>
          </w:tcPr>
          <w:p w14:paraId="27183412" w14:textId="77777777" w:rsidR="0019654C" w:rsidRPr="007105F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20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669252B4" w14:textId="77777777" w:rsidR="0019654C" w:rsidRPr="007105F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D0D0D" w:themeColor="text1" w:themeTint="F2"/>
                <w:sz w:val="18"/>
                <w:szCs w:val="20"/>
                <w:lang w:val="hy-AM" w:eastAsia="ru-RU"/>
              </w:rPr>
            </w:pPr>
          </w:p>
        </w:tc>
        <w:tc>
          <w:tcPr>
            <w:tcW w:w="2798" w:type="dxa"/>
            <w:gridSpan w:val="3"/>
            <w:shd w:val="clear" w:color="auto" w:fill="auto"/>
            <w:vAlign w:val="center"/>
          </w:tcPr>
          <w:p w14:paraId="167BBE20" w14:textId="11A1318E" w:rsidR="0019654C" w:rsidRPr="00473BA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D0D0D" w:themeColor="text1" w:themeTint="F2"/>
                <w:sz w:val="20"/>
                <w:szCs w:val="20"/>
                <w:lang w:val="hy-AM" w:eastAsia="ru-RU"/>
              </w:rPr>
            </w:pPr>
            <w:r w:rsidRPr="00473BA4">
              <w:rPr>
                <w:rFonts w:ascii="GHEA Grapalat" w:hAnsi="GHEA Grapalat"/>
                <w:sz w:val="20"/>
                <w:szCs w:val="20"/>
              </w:rPr>
              <w:t>1</w:t>
            </w:r>
            <w:r w:rsidRPr="00473BA4">
              <w:rPr>
                <w:rFonts w:cs="Calibri"/>
                <w:sz w:val="20"/>
                <w:szCs w:val="20"/>
              </w:rPr>
              <w:t> </w:t>
            </w:r>
            <w:r w:rsidRPr="00473BA4">
              <w:rPr>
                <w:rFonts w:ascii="GHEA Grapalat" w:hAnsi="GHEA Grapalat"/>
                <w:sz w:val="20"/>
                <w:szCs w:val="20"/>
              </w:rPr>
              <w:t>560 000</w:t>
            </w:r>
          </w:p>
        </w:tc>
      </w:tr>
      <w:tr w:rsidR="0019654C" w:rsidRPr="00F50F76" w14:paraId="41B4E3AF" w14:textId="77777777" w:rsidTr="00410C58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14:paraId="2CAB6ACF" w14:textId="687D69C5" w:rsidR="0019654C" w:rsidRPr="00FF71A3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14:paraId="472D5008" w14:textId="6CF7255F" w:rsidR="0019654C" w:rsidRPr="00393F00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0C5B">
              <w:rPr>
                <w:rFonts w:ascii="GHEA Grapalat" w:hAnsi="GHEA Grapalat" w:cs="Times Armenian"/>
                <w:sz w:val="20"/>
                <w:szCs w:val="20"/>
                <w:lang w:val="hy-AM"/>
              </w:rPr>
              <w:t>Ֆ/Ա  Ալեքսան Սարգսյան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30640BAA" w14:textId="30F9E203" w:rsidR="0019654C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20"/>
                <w:u w:val="single"/>
                <w:lang w:val="hy-AM"/>
              </w:rPr>
              <w:t>ՇՏՄԱԿ–ԳՀԾՁԲ26/01</w:t>
            </w:r>
            <w:r>
              <w:rPr>
                <w:rFonts w:ascii="GHEA Grapalat" w:hAnsi="GHEA Grapalat"/>
                <w:b/>
                <w:sz w:val="18"/>
                <w:szCs w:val="20"/>
                <w:u w:val="single"/>
              </w:rPr>
              <w:t>-03</w:t>
            </w:r>
          </w:p>
        </w:tc>
        <w:tc>
          <w:tcPr>
            <w:tcW w:w="1375" w:type="dxa"/>
            <w:gridSpan w:val="5"/>
            <w:shd w:val="clear" w:color="auto" w:fill="auto"/>
            <w:vAlign w:val="center"/>
          </w:tcPr>
          <w:p w14:paraId="09203A8C" w14:textId="06CCB0C3" w:rsidR="0019654C" w:rsidRPr="0019654C" w:rsidRDefault="0019654C" w:rsidP="00410C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19654C"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472D2C5" w14:textId="2BFBE31B" w:rsidR="0019654C" w:rsidRPr="00FF71A3" w:rsidRDefault="0019654C" w:rsidP="00410C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0C7C98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20"/>
                <w:szCs w:val="20"/>
                <w:lang w:eastAsia="ru-RU"/>
              </w:rPr>
              <w:t>30</w:t>
            </w:r>
            <w:r w:rsidRPr="000C7C98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․</w:t>
            </w:r>
            <w:r w:rsidRPr="000C7C98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12</w:t>
            </w:r>
            <w:r w:rsidRPr="000C7C98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․</w:t>
            </w:r>
            <w:r w:rsidRPr="000C7C98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202</w:t>
            </w:r>
            <w:r w:rsidRPr="000C7C98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8" w:type="dxa"/>
            <w:gridSpan w:val="4"/>
            <w:shd w:val="clear" w:color="auto" w:fill="auto"/>
            <w:vAlign w:val="center"/>
          </w:tcPr>
          <w:p w14:paraId="340C951A" w14:textId="77777777" w:rsidR="0019654C" w:rsidRPr="007105F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20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61C0CF80" w14:textId="77777777" w:rsidR="0019654C" w:rsidRPr="007105F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D0D0D" w:themeColor="text1" w:themeTint="F2"/>
                <w:sz w:val="18"/>
                <w:szCs w:val="20"/>
                <w:lang w:val="hy-AM" w:eastAsia="ru-RU"/>
              </w:rPr>
            </w:pPr>
          </w:p>
        </w:tc>
        <w:tc>
          <w:tcPr>
            <w:tcW w:w="2798" w:type="dxa"/>
            <w:gridSpan w:val="3"/>
            <w:shd w:val="clear" w:color="auto" w:fill="auto"/>
            <w:vAlign w:val="center"/>
          </w:tcPr>
          <w:p w14:paraId="3CE53F29" w14:textId="7528D178" w:rsidR="0019654C" w:rsidRPr="00473BA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D0D0D" w:themeColor="text1" w:themeTint="F2"/>
                <w:sz w:val="20"/>
                <w:szCs w:val="20"/>
                <w:lang w:val="hy-AM" w:eastAsia="ru-RU"/>
              </w:rPr>
            </w:pPr>
            <w:r w:rsidRPr="00473BA4">
              <w:rPr>
                <w:rFonts w:ascii="GHEA Grapalat" w:hAnsi="GHEA Grapalat"/>
                <w:sz w:val="20"/>
                <w:szCs w:val="20"/>
              </w:rPr>
              <w:t>1</w:t>
            </w:r>
            <w:r w:rsidRPr="00473BA4">
              <w:rPr>
                <w:rFonts w:cs="Calibri"/>
                <w:sz w:val="20"/>
                <w:szCs w:val="20"/>
              </w:rPr>
              <w:t> </w:t>
            </w:r>
            <w:r w:rsidRPr="00473BA4">
              <w:rPr>
                <w:rFonts w:ascii="GHEA Grapalat" w:hAnsi="GHEA Grapalat"/>
                <w:sz w:val="20"/>
                <w:szCs w:val="20"/>
              </w:rPr>
              <w:t>560 000</w:t>
            </w:r>
          </w:p>
        </w:tc>
      </w:tr>
      <w:tr w:rsidR="0019654C" w:rsidRPr="00F50F76" w14:paraId="29DEF1D6" w14:textId="77777777" w:rsidTr="00410C58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14:paraId="538F779B" w14:textId="2E4F980A" w:rsidR="0019654C" w:rsidRPr="00FF71A3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14:paraId="41EC56A4" w14:textId="6F769EDE" w:rsidR="0019654C" w:rsidRPr="00393F00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Ֆ/Ա Մեսրոպ Գրիգորյան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22C4A98C" w14:textId="74EC7A8E" w:rsidR="0019654C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20"/>
                <w:u w:val="single"/>
                <w:lang w:val="hy-AM"/>
              </w:rPr>
              <w:t>ՇՏՄԱԿ–ԳՀԾՁԲ26/01</w:t>
            </w:r>
            <w:r>
              <w:rPr>
                <w:rFonts w:ascii="GHEA Grapalat" w:hAnsi="GHEA Grapalat"/>
                <w:b/>
                <w:sz w:val="18"/>
                <w:szCs w:val="20"/>
                <w:u w:val="single"/>
              </w:rPr>
              <w:t>-04</w:t>
            </w:r>
          </w:p>
        </w:tc>
        <w:tc>
          <w:tcPr>
            <w:tcW w:w="1375" w:type="dxa"/>
            <w:gridSpan w:val="5"/>
            <w:shd w:val="clear" w:color="auto" w:fill="auto"/>
            <w:vAlign w:val="center"/>
          </w:tcPr>
          <w:p w14:paraId="6DA91CC6" w14:textId="75D12ECE" w:rsidR="0019654C" w:rsidRPr="0019654C" w:rsidRDefault="0019654C" w:rsidP="00410C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19654C"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BC1CB9F" w14:textId="4B280611" w:rsidR="0019654C" w:rsidRPr="00FF71A3" w:rsidRDefault="0019654C" w:rsidP="00410C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0C7C98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20"/>
                <w:szCs w:val="20"/>
                <w:lang w:eastAsia="ru-RU"/>
              </w:rPr>
              <w:t>30</w:t>
            </w:r>
            <w:r w:rsidRPr="000C7C98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․</w:t>
            </w:r>
            <w:r w:rsidRPr="000C7C98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12</w:t>
            </w:r>
            <w:r w:rsidRPr="000C7C98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․</w:t>
            </w:r>
            <w:r w:rsidRPr="000C7C98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202</w:t>
            </w:r>
            <w:r w:rsidRPr="000C7C98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8" w:type="dxa"/>
            <w:gridSpan w:val="4"/>
            <w:shd w:val="clear" w:color="auto" w:fill="auto"/>
            <w:vAlign w:val="center"/>
          </w:tcPr>
          <w:p w14:paraId="24AD579F" w14:textId="77777777" w:rsidR="0019654C" w:rsidRPr="007105F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20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290745D5" w14:textId="77777777" w:rsidR="0019654C" w:rsidRPr="007105F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D0D0D" w:themeColor="text1" w:themeTint="F2"/>
                <w:sz w:val="18"/>
                <w:szCs w:val="20"/>
                <w:lang w:val="hy-AM" w:eastAsia="ru-RU"/>
              </w:rPr>
            </w:pPr>
          </w:p>
        </w:tc>
        <w:tc>
          <w:tcPr>
            <w:tcW w:w="2798" w:type="dxa"/>
            <w:gridSpan w:val="3"/>
            <w:shd w:val="clear" w:color="auto" w:fill="auto"/>
            <w:vAlign w:val="center"/>
          </w:tcPr>
          <w:p w14:paraId="170EB268" w14:textId="6E0BB29F" w:rsidR="0019654C" w:rsidRPr="00473BA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D0D0D" w:themeColor="text1" w:themeTint="F2"/>
                <w:sz w:val="20"/>
                <w:szCs w:val="20"/>
                <w:lang w:val="hy-AM" w:eastAsia="ru-RU"/>
              </w:rPr>
            </w:pPr>
            <w:r w:rsidRPr="00473BA4">
              <w:rPr>
                <w:rFonts w:ascii="GHEA Grapalat" w:hAnsi="GHEA Grapalat"/>
                <w:sz w:val="20"/>
                <w:szCs w:val="20"/>
              </w:rPr>
              <w:t>3</w:t>
            </w:r>
            <w:r w:rsidRPr="00473BA4">
              <w:rPr>
                <w:rFonts w:cs="Calibri"/>
                <w:sz w:val="20"/>
                <w:szCs w:val="20"/>
              </w:rPr>
              <w:t> </w:t>
            </w:r>
            <w:r w:rsidRPr="00473BA4">
              <w:rPr>
                <w:rFonts w:ascii="GHEA Grapalat" w:hAnsi="GHEA Grapalat"/>
                <w:sz w:val="20"/>
                <w:szCs w:val="20"/>
              </w:rPr>
              <w:t>060 000</w:t>
            </w:r>
          </w:p>
        </w:tc>
      </w:tr>
      <w:tr w:rsidR="0019654C" w:rsidRPr="00F50F76" w14:paraId="2A979F0F" w14:textId="77777777" w:rsidTr="00410C58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14:paraId="67C3F36B" w14:textId="354B073D" w:rsidR="0019654C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14:paraId="635E444F" w14:textId="022B0F18" w:rsidR="0019654C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Ֆ/Ա Կարապետ Աշուղաթոյան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326F6EE1" w14:textId="67B4618D" w:rsidR="0019654C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20"/>
                <w:u w:val="single"/>
                <w:lang w:val="hy-AM"/>
              </w:rPr>
            </w:pPr>
            <w:r w:rsidRPr="0019654C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hy-AM"/>
              </w:rPr>
              <w:t>ՇՏՄԱԿ–ԳՀԾՁԲ26/01-05</w:t>
            </w:r>
          </w:p>
        </w:tc>
        <w:tc>
          <w:tcPr>
            <w:tcW w:w="1375" w:type="dxa"/>
            <w:gridSpan w:val="5"/>
            <w:shd w:val="clear" w:color="auto" w:fill="auto"/>
            <w:vAlign w:val="center"/>
          </w:tcPr>
          <w:p w14:paraId="77FD81F4" w14:textId="74FD7D0F" w:rsidR="0019654C" w:rsidRPr="0019654C" w:rsidRDefault="0019654C" w:rsidP="00410C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color w:val="0D0D0D" w:themeColor="text1" w:themeTint="F2"/>
                <w:sz w:val="18"/>
                <w:szCs w:val="18"/>
                <w:lang w:eastAsia="ru-RU"/>
              </w:rPr>
            </w:pPr>
            <w:r w:rsidRPr="0019654C"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36F7423" w14:textId="597D9F1A" w:rsidR="0019654C" w:rsidRPr="00436508" w:rsidRDefault="0019654C" w:rsidP="00410C5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0C7C98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20"/>
                <w:szCs w:val="20"/>
                <w:lang w:eastAsia="ru-RU"/>
              </w:rPr>
              <w:t>30</w:t>
            </w:r>
            <w:r w:rsidRPr="000C7C98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․</w:t>
            </w:r>
            <w:r w:rsidRPr="000C7C98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12</w:t>
            </w:r>
            <w:r w:rsidRPr="000C7C98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․</w:t>
            </w:r>
            <w:r w:rsidRPr="000C7C98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202</w:t>
            </w:r>
            <w:r w:rsidRPr="000C7C98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8" w:type="dxa"/>
            <w:gridSpan w:val="4"/>
            <w:shd w:val="clear" w:color="auto" w:fill="auto"/>
            <w:vAlign w:val="center"/>
          </w:tcPr>
          <w:p w14:paraId="75C73E59" w14:textId="77777777" w:rsidR="0019654C" w:rsidRPr="007105F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20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77AFE227" w14:textId="77777777" w:rsidR="0019654C" w:rsidRPr="007105F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D0D0D" w:themeColor="text1" w:themeTint="F2"/>
                <w:sz w:val="18"/>
                <w:szCs w:val="20"/>
                <w:lang w:val="hy-AM" w:eastAsia="ru-RU"/>
              </w:rPr>
            </w:pPr>
          </w:p>
        </w:tc>
        <w:tc>
          <w:tcPr>
            <w:tcW w:w="2798" w:type="dxa"/>
            <w:gridSpan w:val="3"/>
            <w:shd w:val="clear" w:color="auto" w:fill="auto"/>
            <w:vAlign w:val="center"/>
          </w:tcPr>
          <w:p w14:paraId="3183DBE5" w14:textId="6DE44493" w:rsidR="0019654C" w:rsidRPr="00473BA4" w:rsidRDefault="0019654C" w:rsidP="001965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73BA4">
              <w:rPr>
                <w:rFonts w:ascii="GHEA Grapalat" w:hAnsi="GHEA Grapalat"/>
                <w:sz w:val="20"/>
                <w:szCs w:val="20"/>
              </w:rPr>
              <w:t>3</w:t>
            </w:r>
            <w:r w:rsidRPr="00473BA4">
              <w:rPr>
                <w:rFonts w:cs="Calibri"/>
                <w:sz w:val="20"/>
                <w:szCs w:val="20"/>
              </w:rPr>
              <w:t> </w:t>
            </w:r>
            <w:r w:rsidRPr="00473BA4">
              <w:rPr>
                <w:rFonts w:ascii="GHEA Grapalat" w:hAnsi="GHEA Grapalat"/>
                <w:sz w:val="20"/>
                <w:szCs w:val="20"/>
              </w:rPr>
              <w:t>060 000</w:t>
            </w:r>
          </w:p>
        </w:tc>
      </w:tr>
      <w:tr w:rsidR="00FF71A3" w:rsidRPr="00F50F76" w14:paraId="41E4ED39" w14:textId="77777777" w:rsidTr="00F46871">
        <w:trPr>
          <w:trHeight w:val="150"/>
        </w:trPr>
        <w:tc>
          <w:tcPr>
            <w:tcW w:w="11341" w:type="dxa"/>
            <w:gridSpan w:val="31"/>
            <w:shd w:val="clear" w:color="auto" w:fill="auto"/>
            <w:vAlign w:val="center"/>
          </w:tcPr>
          <w:p w14:paraId="7265AE84" w14:textId="77777777" w:rsidR="00FF71A3" w:rsidRPr="00F50F76" w:rsidRDefault="00FF71A3" w:rsidP="00FF7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Ընտրված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F71A3" w:rsidRPr="00F50F76" w14:paraId="1F657639" w14:textId="77777777" w:rsidTr="0019654C">
        <w:trPr>
          <w:trHeight w:val="12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F71A3" w:rsidRPr="00F50F76" w:rsidRDefault="00FF71A3" w:rsidP="00FF7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Ընտրված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F71A3" w:rsidRPr="00F50F76" w:rsidRDefault="00FF71A3" w:rsidP="00FF7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Հասցե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հեռ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F71A3" w:rsidRPr="00F50F76" w:rsidRDefault="00FF71A3" w:rsidP="00FF7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F71A3" w:rsidRPr="00F50F76" w:rsidRDefault="00FF71A3" w:rsidP="00FF7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Բանկային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56C51A34" w:rsidR="00FF71A3" w:rsidRPr="00F50F76" w:rsidRDefault="00FF71A3" w:rsidP="00FF7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Անձնագրի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համարը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F71A3" w:rsidRPr="00F50F76" w14:paraId="20BC55B9" w14:textId="77777777" w:rsidTr="0019654C">
        <w:trPr>
          <w:trHeight w:val="97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A24CE16" w:rsidR="00FF71A3" w:rsidRPr="007105F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9881A8A" w:rsidR="00FF71A3" w:rsidRPr="00473BA4" w:rsidRDefault="0019654C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20"/>
                <w:szCs w:val="20"/>
                <w:lang w:val="hy-AM" w:eastAsia="ru-RU"/>
              </w:rPr>
            </w:pPr>
            <w:r w:rsidRPr="00900C5B"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Ֆ/Ա  </w:t>
            </w:r>
            <w:r>
              <w:rPr>
                <w:rFonts w:ascii="GHEA Grapalat" w:hAnsi="GHEA Grapalat" w:cs="Times Armenian"/>
                <w:sz w:val="20"/>
                <w:szCs w:val="20"/>
                <w:lang w:val="hy-AM"/>
              </w:rPr>
              <w:t>Արմեն Աշուղաթոյան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A3C4A" w14:textId="77777777" w:rsidR="00FF71A3" w:rsidRDefault="0019654C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u w:val="single"/>
                <w:lang w:val="hy-AM"/>
              </w:rPr>
            </w:pPr>
            <w:r w:rsidRPr="00B74F20">
              <w:rPr>
                <w:rFonts w:ascii="GHEA Grapalat" w:hAnsi="GHEA Grapalat" w:cs="Arial"/>
                <w:color w:val="000000"/>
                <w:sz w:val="20"/>
                <w:u w:val="single"/>
                <w:lang w:val="hy-AM"/>
              </w:rPr>
              <w:t>ք</w:t>
            </w:r>
            <w:r w:rsidRPr="00B74F20">
              <w:rPr>
                <w:rFonts w:ascii="Cambria Math" w:hAnsi="Cambria Math" w:cs="Cambria Math"/>
                <w:color w:val="000000"/>
                <w:sz w:val="20"/>
                <w:u w:val="single"/>
                <w:lang w:val="hy-AM"/>
              </w:rPr>
              <w:t>․</w:t>
            </w:r>
            <w:r w:rsidRPr="00B74F20">
              <w:rPr>
                <w:rFonts w:ascii="GHEA Grapalat" w:hAnsi="GHEA Grapalat" w:cs="Arial"/>
                <w:color w:val="000000"/>
                <w:sz w:val="20"/>
                <w:u w:val="single"/>
                <w:lang w:val="hy-AM"/>
              </w:rPr>
              <w:t>Գյումրի փ</w:t>
            </w:r>
            <w:r w:rsidRPr="00B74F20">
              <w:rPr>
                <w:rFonts w:ascii="Cambria Math" w:hAnsi="Cambria Math" w:cs="Cambria Math"/>
                <w:color w:val="000000"/>
                <w:sz w:val="20"/>
                <w:u w:val="single"/>
                <w:lang w:val="hy-AM"/>
              </w:rPr>
              <w:t>․</w:t>
            </w:r>
            <w:r w:rsidRPr="00B74F20">
              <w:rPr>
                <w:rFonts w:ascii="GHEA Grapalat" w:hAnsi="GHEA Grapalat" w:cs="Arial"/>
                <w:color w:val="000000"/>
                <w:sz w:val="20"/>
                <w:u w:val="single"/>
                <w:lang w:val="hy-AM"/>
              </w:rPr>
              <w:t xml:space="preserve"> Տեր-Գաբրիելյան տ19</w:t>
            </w:r>
          </w:p>
          <w:p w14:paraId="4916BA54" w14:textId="413153B4" w:rsidR="0019654C" w:rsidRPr="00473BA4" w:rsidRDefault="0019654C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20"/>
                <w:szCs w:val="20"/>
                <w:lang w:val="hy-AM" w:eastAsia="ru-RU"/>
              </w:rPr>
            </w:pPr>
            <w:r w:rsidRPr="00FC4CD5">
              <w:rPr>
                <w:rFonts w:ascii="GHEA Grapalat" w:hAnsi="GHEA Grapalat"/>
                <w:sz w:val="20"/>
                <w:szCs w:val="18"/>
                <w:u w:val="single"/>
                <w:lang w:val="hy-AM"/>
              </w:rPr>
              <w:t>+374</w:t>
            </w:r>
            <w:r>
              <w:rPr>
                <w:rFonts w:ascii="GHEA Grapalat" w:hAnsi="GHEA Grapalat"/>
                <w:sz w:val="20"/>
                <w:szCs w:val="18"/>
                <w:u w:val="single"/>
                <w:lang w:val="hy-AM"/>
              </w:rPr>
              <w:t xml:space="preserve"> 93578554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630CB00" w:rsidR="00FF71A3" w:rsidRPr="00473BA4" w:rsidRDefault="0019654C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19654C">
              <w:rPr>
                <w:rFonts w:ascii="GHEA Grapalat" w:eastAsia="Times New Roman" w:hAnsi="GHEA Grapalat"/>
                <w:bCs/>
                <w:color w:val="0D0D0D" w:themeColor="text1" w:themeTint="F2"/>
                <w:sz w:val="20"/>
                <w:szCs w:val="20"/>
                <w:lang w:val="hy-AM" w:eastAsia="ru-RU"/>
              </w:rPr>
              <w:t xml:space="preserve"> </w:t>
            </w:r>
            <w:r w:rsidRPr="00FD0D0A">
              <w:rPr>
                <w:rFonts w:ascii="GHEA Grapalat" w:hAnsi="GHEA Grapalat"/>
                <w:sz w:val="20"/>
                <w:szCs w:val="18"/>
                <w:u w:val="single"/>
                <w:lang w:val="es-ES"/>
              </w:rPr>
              <w:t>a</w:t>
            </w:r>
            <w:r>
              <w:rPr>
                <w:rFonts w:ascii="GHEA Grapalat" w:hAnsi="GHEA Grapalat"/>
                <w:sz w:val="20"/>
                <w:szCs w:val="18"/>
                <w:u w:val="single"/>
                <w:lang w:val="es-ES"/>
              </w:rPr>
              <w:t>shuxatoyanarmen@gmail.com</w:t>
            </w:r>
          </w:p>
        </w:tc>
        <w:tc>
          <w:tcPr>
            <w:tcW w:w="24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E91DD" w14:textId="140E1CAF" w:rsidR="0019654C" w:rsidRPr="00B52DDC" w:rsidRDefault="0019654C" w:rsidP="0019654C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3020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B52DDC">
              <w:rPr>
                <w:rFonts w:ascii="GHEA Grapalat" w:hAnsi="GHEA Grapalat"/>
                <w:sz w:val="20"/>
                <w:szCs w:val="20"/>
                <w:lang w:val="hy-AM"/>
              </w:rPr>
              <w:t>470012816480010</w:t>
            </w:r>
          </w:p>
          <w:p w14:paraId="2D248C13" w14:textId="41415143" w:rsidR="00FF71A3" w:rsidRPr="00473BA4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737BB0C" w:rsidR="00FF71A3" w:rsidRPr="00473BA4" w:rsidRDefault="0019654C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B74F20">
              <w:rPr>
                <w:rFonts w:ascii="GHEA Grapalat" w:hAnsi="GHEA Grapalat" w:cs="Arial"/>
                <w:sz w:val="20"/>
                <w:u w:val="single"/>
                <w:lang w:val="hy-AM"/>
              </w:rPr>
              <w:t>011928785</w:t>
            </w:r>
            <w:r w:rsidRPr="00C3254D">
              <w:rPr>
                <w:rFonts w:ascii="GHEA Grapalat" w:hAnsi="GHEA Grapalat"/>
                <w:sz w:val="20"/>
                <w:szCs w:val="20"/>
                <w:lang w:val="es-ES"/>
              </w:rPr>
              <w:t xml:space="preserve">  </w:t>
            </w:r>
          </w:p>
        </w:tc>
      </w:tr>
      <w:tr w:rsidR="001F0061" w:rsidRPr="00F50F76" w14:paraId="0291D8F0" w14:textId="77777777" w:rsidTr="0019654C">
        <w:trPr>
          <w:trHeight w:val="97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8241C" w14:textId="756C26AC" w:rsidR="001F0061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E4686" w14:textId="51148780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3BA4">
              <w:rPr>
                <w:rFonts w:ascii="GHEA Grapalat" w:hAnsi="GHEA Grapalat"/>
                <w:sz w:val="20"/>
                <w:szCs w:val="20"/>
                <w:lang w:val="hy-AM"/>
              </w:rPr>
              <w:t>Ֆ/Ա Սյոմա Ալեքյան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4E9B7" w14:textId="19EEF0BB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 w:rsidRPr="00473BA4">
              <w:rPr>
                <w:rFonts w:ascii="GHEA Grapalat" w:hAnsi="GHEA Grapalat" w:cs="Cambria Math"/>
                <w:sz w:val="20"/>
                <w:szCs w:val="20"/>
                <w:u w:val="single"/>
                <w:lang w:val="hy-AM"/>
              </w:rPr>
              <w:t>ք</w:t>
            </w:r>
            <w:r w:rsidRPr="00473BA4">
              <w:rPr>
                <w:rFonts w:ascii="Cambria Math" w:hAnsi="Cambria Math" w:cs="Cambria Math"/>
                <w:sz w:val="20"/>
                <w:szCs w:val="20"/>
                <w:u w:val="single"/>
                <w:lang w:val="hy-AM"/>
              </w:rPr>
              <w:t>․</w:t>
            </w:r>
            <w:r w:rsidRPr="00473BA4">
              <w:rPr>
                <w:rFonts w:ascii="GHEA Grapalat" w:hAnsi="GHEA Grapalat" w:cs="GHEA Grapalat"/>
                <w:sz w:val="20"/>
                <w:szCs w:val="20"/>
                <w:u w:val="single"/>
                <w:lang w:val="hy-AM"/>
              </w:rPr>
              <w:t>Գյումրի</w:t>
            </w:r>
            <w:r w:rsidRPr="00473BA4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</w:t>
            </w:r>
            <w:r w:rsidRPr="00473BA4">
              <w:rPr>
                <w:rFonts w:ascii="GHEA Grapalat" w:hAnsi="GHEA Grapalat" w:cs="GHEA Grapalat"/>
                <w:sz w:val="20"/>
                <w:szCs w:val="20"/>
                <w:u w:val="single"/>
                <w:lang w:val="hy-AM"/>
              </w:rPr>
              <w:t xml:space="preserve">Սպանդարյան փ </w:t>
            </w:r>
            <w:r w:rsidRPr="00473BA4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46տ</w:t>
            </w:r>
          </w:p>
          <w:p w14:paraId="1C54625E" w14:textId="4659362B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 w:rsidRPr="00473BA4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+374 41 45 15 55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E61E6" w14:textId="1CA49F48" w:rsidR="001F0061" w:rsidRPr="00473BA4" w:rsidRDefault="00F018C0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473BA4">
              <w:rPr>
                <w:rFonts w:ascii="GHEA Grapalat" w:hAnsi="GHEA Grapalat"/>
                <w:sz w:val="20"/>
                <w:szCs w:val="20"/>
                <w:u w:val="single"/>
              </w:rPr>
              <w:t>nohanganyan@mail.ru</w:t>
            </w:r>
          </w:p>
        </w:tc>
        <w:tc>
          <w:tcPr>
            <w:tcW w:w="24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EA5C6" w14:textId="58B31386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473B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  <w:r w:rsidRPr="00473BA4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 w:rsidRPr="00473B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  <w:r w:rsidRPr="00473BA4">
              <w:rPr>
                <w:rFonts w:ascii="GHEA Grapalat" w:hAnsi="GHEA Grapalat"/>
                <w:bCs/>
                <w:sz w:val="20"/>
                <w:szCs w:val="20"/>
              </w:rPr>
              <w:t xml:space="preserve"> 220062628000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A6217" w14:textId="32A2D38D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u w:val="single"/>
              </w:rPr>
            </w:pPr>
            <w:r w:rsidRPr="00473BA4">
              <w:rPr>
                <w:rFonts w:ascii="GHEA Grapalat" w:hAnsi="GHEA Grapalat" w:cs="Arial"/>
                <w:sz w:val="20"/>
                <w:szCs w:val="20"/>
                <w:u w:val="single"/>
              </w:rPr>
              <w:t>AV</w:t>
            </w:r>
            <w:r w:rsidRPr="00473BA4"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0597970</w:t>
            </w:r>
          </w:p>
        </w:tc>
      </w:tr>
      <w:tr w:rsidR="0019654C" w:rsidRPr="00F50F76" w14:paraId="1639243E" w14:textId="77777777" w:rsidTr="0019654C">
        <w:trPr>
          <w:trHeight w:val="97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535A5" w14:textId="22A2E2EE" w:rsidR="0019654C" w:rsidRDefault="0019654C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7C319" w14:textId="4E025EBE" w:rsidR="0019654C" w:rsidRPr="00473BA4" w:rsidRDefault="00FE0C57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A0683">
              <w:rPr>
                <w:rFonts w:ascii="GHEA Grapalat" w:hAnsi="GHEA Grapalat"/>
                <w:sz w:val="18"/>
                <w:szCs w:val="18"/>
                <w:lang w:val="hy-AM"/>
              </w:rPr>
              <w:t>Ֆ/</w:t>
            </w:r>
            <w:r w:rsidRPr="00B43E3D">
              <w:rPr>
                <w:rFonts w:ascii="GHEA Grapalat" w:hAnsi="GHEA Grapalat"/>
                <w:sz w:val="20"/>
                <w:szCs w:val="20"/>
                <w:lang w:val="hy-AM"/>
              </w:rPr>
              <w:t>Ա  Ալեքսան Սարգսյան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95C10" w14:textId="77777777" w:rsidR="0019654C" w:rsidRPr="00FE0C57" w:rsidRDefault="00FE0C57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</w:pPr>
            <w:r w:rsidRPr="00FE0C57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ք</w:t>
            </w:r>
            <w:r w:rsidRPr="00FE0C57">
              <w:rPr>
                <w:rFonts w:ascii="Cambria Math" w:hAnsi="Cambria Math" w:cs="Cambria Math"/>
                <w:sz w:val="20"/>
                <w:szCs w:val="20"/>
                <w:u w:val="single"/>
                <w:lang w:val="hy-AM"/>
              </w:rPr>
              <w:t>․</w:t>
            </w:r>
            <w:r w:rsidRPr="00FE0C57">
              <w:rPr>
                <w:rFonts w:ascii="GHEA Grapalat" w:hAnsi="GHEA Grapalat" w:cs="GHEA Grapalat"/>
                <w:sz w:val="20"/>
                <w:szCs w:val="20"/>
                <w:u w:val="single"/>
                <w:lang w:val="hy-AM"/>
              </w:rPr>
              <w:t>Գյումրի</w:t>
            </w:r>
            <w:r w:rsidRPr="00FE0C57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</w:t>
            </w:r>
            <w:r w:rsidRPr="00FE0C57">
              <w:rPr>
                <w:rFonts w:ascii="GHEA Grapalat" w:hAnsi="GHEA Grapalat" w:cs="GHEA Grapalat"/>
                <w:sz w:val="20"/>
                <w:szCs w:val="20"/>
                <w:u w:val="single"/>
                <w:lang w:val="hy-AM"/>
              </w:rPr>
              <w:t>տնակ</w:t>
            </w:r>
            <w:r w:rsidRPr="00FE0C57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224/005</w:t>
            </w:r>
            <w:r w:rsidRPr="00FE0C57">
              <w:rPr>
                <w:rFonts w:ascii="GHEA Grapalat" w:hAnsi="GHEA Grapalat" w:cs="GHEA Grapalat"/>
                <w:sz w:val="20"/>
                <w:szCs w:val="20"/>
                <w:u w:val="single"/>
                <w:lang w:val="hy-AM"/>
              </w:rPr>
              <w:t>ա</w:t>
            </w:r>
            <w:r w:rsidRPr="00FE0C57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.</w:t>
            </w:r>
            <w:r w:rsidRPr="00FE0C57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 xml:space="preserve">    </w:t>
            </w:r>
          </w:p>
          <w:p w14:paraId="2D846CDA" w14:textId="14C4A3CC" w:rsidR="00FE0C57" w:rsidRPr="00473BA4" w:rsidRDefault="00FE0C57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mbria Math"/>
                <w:sz w:val="20"/>
                <w:szCs w:val="20"/>
                <w:u w:val="single"/>
                <w:lang w:val="hy-AM"/>
              </w:rPr>
            </w:pPr>
            <w:r w:rsidRPr="00130D9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+374</w:t>
            </w:r>
            <w:r w:rsidRPr="00130D95">
              <w:rPr>
                <w:rFonts w:cs="Calibri"/>
                <w:sz w:val="20"/>
                <w:szCs w:val="20"/>
                <w:u w:val="single"/>
                <w:lang w:val="hy-AM"/>
              </w:rPr>
              <w:t> </w:t>
            </w:r>
            <w:r w:rsidRPr="00130D9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99</w:t>
            </w:r>
            <w:r w:rsidRPr="00130D95">
              <w:rPr>
                <w:rFonts w:cs="Calibri"/>
                <w:sz w:val="20"/>
                <w:szCs w:val="20"/>
                <w:u w:val="single"/>
                <w:lang w:val="hy-AM"/>
              </w:rPr>
              <w:t> </w:t>
            </w:r>
            <w:r w:rsidRPr="00130D95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190 986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0A7B5" w14:textId="635F82B9" w:rsidR="0019654C" w:rsidRPr="00473BA4" w:rsidRDefault="00FE0C57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863990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alex.sargsyan96@gmail.com</w:t>
            </w:r>
          </w:p>
        </w:tc>
        <w:tc>
          <w:tcPr>
            <w:tcW w:w="24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EB3A7" w14:textId="77A2D09A" w:rsidR="0019654C" w:rsidRPr="00FE0C57" w:rsidRDefault="00FE0C57" w:rsidP="00FE0C57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51E25">
              <w:rPr>
                <w:rFonts w:ascii="GHEA Grapalat" w:hAnsi="GHEA Grapalat"/>
                <w:sz w:val="20"/>
                <w:szCs w:val="20"/>
                <w:lang w:val="hy-AM"/>
              </w:rPr>
              <w:t>1570080326560100</w:t>
            </w:r>
            <w:r w:rsidRPr="00351E25">
              <w:rPr>
                <w:rFonts w:ascii="GHEA Grapalat" w:hAnsi="GHEA Grapalat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EF2E5" w14:textId="4878208B" w:rsidR="0019654C" w:rsidRPr="00473BA4" w:rsidRDefault="00FE0C57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u w:val="single"/>
              </w:rPr>
            </w:pPr>
            <w:r w:rsidRPr="007E2C2E">
              <w:rPr>
                <w:rFonts w:ascii="GHEA Grapalat" w:hAnsi="GHEA Grapalat" w:cs="Arial"/>
                <w:sz w:val="20"/>
                <w:u w:val="single"/>
              </w:rPr>
              <w:t>AV0673586</w:t>
            </w:r>
          </w:p>
        </w:tc>
      </w:tr>
      <w:tr w:rsidR="001F0061" w:rsidRPr="00F50F76" w14:paraId="354A0EFA" w14:textId="77777777" w:rsidTr="0019654C">
        <w:trPr>
          <w:trHeight w:val="97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1D2AA" w14:textId="3C256EA7" w:rsidR="001F0061" w:rsidRDefault="0019654C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B986D" w14:textId="3FAD4E2D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3BA4">
              <w:rPr>
                <w:rFonts w:ascii="GHEA Grapalat" w:hAnsi="GHEA Grapalat"/>
                <w:sz w:val="20"/>
                <w:szCs w:val="20"/>
                <w:lang w:val="hy-AM"/>
              </w:rPr>
              <w:t>Ֆ/Ա Մեսրոպ Գրիգորյան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08F27" w14:textId="77777777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u w:val="single"/>
                <w:lang w:val="hy-AM"/>
              </w:rPr>
            </w:pPr>
            <w:r w:rsidRPr="00473BA4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ք</w:t>
            </w:r>
            <w:r w:rsidRPr="00473BA4">
              <w:rPr>
                <w:rFonts w:ascii="Cambria Math" w:hAnsi="Cambria Math" w:cs="Cambria Math"/>
                <w:sz w:val="20"/>
                <w:szCs w:val="20"/>
                <w:u w:val="single"/>
                <w:lang w:val="hy-AM"/>
              </w:rPr>
              <w:t>․</w:t>
            </w:r>
            <w:r w:rsidRPr="00473BA4">
              <w:rPr>
                <w:rFonts w:ascii="GHEA Grapalat" w:hAnsi="GHEA Grapalat" w:cs="GHEA Grapalat"/>
                <w:sz w:val="20"/>
                <w:szCs w:val="20"/>
                <w:u w:val="single"/>
                <w:lang w:val="hy-AM"/>
              </w:rPr>
              <w:t>Գյումրի, Անի թղմ 13 փ 8 շ 18</w:t>
            </w:r>
          </w:p>
          <w:p w14:paraId="09E3712E" w14:textId="75C07A4B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 w:rsidRPr="00473BA4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+374 93 88 41 07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9B48B" w14:textId="3DD3A113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</w:pPr>
            <w:r w:rsidRPr="00473BA4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beno1987@yandex.ru</w:t>
            </w:r>
          </w:p>
        </w:tc>
        <w:tc>
          <w:tcPr>
            <w:tcW w:w="24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03999" w14:textId="0B75E73F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73B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  <w:r w:rsidRPr="00473BA4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 w:rsidRPr="00473B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  <w:r w:rsidRPr="00473BA4">
              <w:rPr>
                <w:rFonts w:ascii="GHEA Grapalat" w:hAnsi="GHEA Grapalat"/>
                <w:bCs/>
                <w:sz w:val="20"/>
                <w:szCs w:val="20"/>
              </w:rPr>
              <w:t xml:space="preserve"> 220540166679000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E7B38" w14:textId="5D79C7F8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u w:val="single"/>
              </w:rPr>
            </w:pPr>
            <w:r w:rsidRPr="00473BA4">
              <w:rPr>
                <w:rFonts w:ascii="GHEA Grapalat" w:hAnsi="GHEA Grapalat" w:cs="Arial"/>
                <w:sz w:val="20"/>
                <w:szCs w:val="20"/>
                <w:u w:val="single"/>
              </w:rPr>
              <w:t>AT0640993</w:t>
            </w:r>
          </w:p>
        </w:tc>
      </w:tr>
      <w:tr w:rsidR="001F0061" w:rsidRPr="00F50F76" w14:paraId="644FC794" w14:textId="77777777" w:rsidTr="0019654C">
        <w:trPr>
          <w:trHeight w:val="97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D5B6B" w14:textId="011E748C" w:rsidR="001F0061" w:rsidRDefault="0019654C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90677" w14:textId="7CACC1A4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3BA4">
              <w:rPr>
                <w:rFonts w:ascii="GHEA Grapalat" w:hAnsi="GHEA Grapalat"/>
                <w:sz w:val="20"/>
                <w:szCs w:val="20"/>
                <w:lang w:val="hy-AM"/>
              </w:rPr>
              <w:t>Ֆ/Ա Կարապետ Աշուղաթոյան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2C4E8" w14:textId="77777777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u w:val="single"/>
                <w:lang w:val="hy-AM"/>
              </w:rPr>
            </w:pPr>
            <w:r w:rsidRPr="00473BA4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ք</w:t>
            </w:r>
            <w:r w:rsidRPr="00473BA4">
              <w:rPr>
                <w:rFonts w:ascii="Cambria Math" w:hAnsi="Cambria Math" w:cs="Cambria Math"/>
                <w:sz w:val="20"/>
                <w:szCs w:val="20"/>
                <w:u w:val="single"/>
                <w:lang w:val="hy-AM"/>
              </w:rPr>
              <w:t>․</w:t>
            </w:r>
            <w:r w:rsidRPr="00473BA4">
              <w:rPr>
                <w:rFonts w:ascii="GHEA Grapalat" w:hAnsi="GHEA Grapalat" w:cs="GHEA Grapalat"/>
                <w:sz w:val="20"/>
                <w:szCs w:val="20"/>
                <w:u w:val="single"/>
                <w:lang w:val="hy-AM"/>
              </w:rPr>
              <w:t>Գյումրի, տնակ 136/038</w:t>
            </w:r>
          </w:p>
          <w:p w14:paraId="2319E0F8" w14:textId="3518CEAD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 w:rsidRPr="00473BA4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+374 77 34 50 75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8467D" w14:textId="30B7B4FF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</w:pPr>
            <w:r w:rsidRPr="00473BA4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levon.vardanyan1988@mail.ru</w:t>
            </w:r>
          </w:p>
        </w:tc>
        <w:tc>
          <w:tcPr>
            <w:tcW w:w="24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4EC53" w14:textId="538D48D5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73B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  <w:r w:rsidRPr="00473BA4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 w:rsidRPr="00473B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  <w:r w:rsidRPr="00473BA4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473BA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16600470220400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AE77E" w14:textId="748CBD4F" w:rsidR="001F0061" w:rsidRPr="00473BA4" w:rsidRDefault="001F0061" w:rsidP="001F0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u w:val="single"/>
              </w:rPr>
            </w:pPr>
            <w:r w:rsidRPr="00473BA4">
              <w:rPr>
                <w:rFonts w:ascii="GHEA Grapalat" w:hAnsi="GHEA Grapalat" w:cs="Arial"/>
                <w:sz w:val="20"/>
                <w:szCs w:val="20"/>
                <w:u w:val="single"/>
                <w:lang w:val="hy-AM"/>
              </w:rPr>
              <w:t>011331121</w:t>
            </w:r>
          </w:p>
        </w:tc>
      </w:tr>
      <w:tr w:rsidR="00FF71A3" w:rsidRPr="00F50F76" w14:paraId="496A046D" w14:textId="77777777" w:rsidTr="00F46871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393BE26B" w14:textId="77777777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FF71A3" w:rsidRPr="00F50F76" w14:paraId="3863A00B" w14:textId="77777777" w:rsidTr="00F468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F71A3" w:rsidRPr="00F50F76" w:rsidRDefault="00FF71A3" w:rsidP="00FF71A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Այլ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F71A3" w:rsidRPr="00F50F76" w:rsidRDefault="00FF71A3" w:rsidP="00FF71A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50F76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50F76">
              <w:rPr>
                <w:rFonts w:ascii="GHEA Grapalat" w:eastAsia="Times New Roman" w:hAnsi="GHEA Grapalat" w:cs="Arial Armenian"/>
                <w:color w:val="0D0D0D" w:themeColor="text1" w:themeTint="F2"/>
                <w:sz w:val="14"/>
                <w:szCs w:val="14"/>
                <w:lang w:val="hy-AM" w:eastAsia="ru-RU"/>
              </w:rPr>
              <w:t>։</w:t>
            </w:r>
          </w:p>
        </w:tc>
      </w:tr>
      <w:tr w:rsidR="00FF71A3" w:rsidRPr="00F50F76" w14:paraId="485BF528" w14:textId="77777777" w:rsidTr="00F46871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60FF974B" w14:textId="77777777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FF71A3" w:rsidRPr="00F50F76" w14:paraId="7DB42300" w14:textId="77777777" w:rsidTr="00F46871">
        <w:trPr>
          <w:trHeight w:val="288"/>
        </w:trPr>
        <w:tc>
          <w:tcPr>
            <w:tcW w:w="11341" w:type="dxa"/>
            <w:gridSpan w:val="31"/>
            <w:shd w:val="clear" w:color="auto" w:fill="auto"/>
            <w:vAlign w:val="center"/>
          </w:tcPr>
          <w:p w14:paraId="0AD8E25E" w14:textId="62771EBE" w:rsidR="00FF71A3" w:rsidRPr="00F50F76" w:rsidRDefault="00FF71A3" w:rsidP="00FF71A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Ինչպես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սույն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տվյալ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մասով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հայտ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այնպես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պետական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գրանցում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ստացած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անձինք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կարող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են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կնքված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տվյալ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հետ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համատեղ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գրավոր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պահանջ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սույն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հետո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r w:rsidR="0082675C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5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օրվա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:</w:t>
            </w:r>
          </w:p>
          <w:p w14:paraId="3D70D3AA" w14:textId="77777777" w:rsidR="00FF71A3" w:rsidRPr="00F50F76" w:rsidRDefault="00FF71A3" w:rsidP="00FF71A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Գրավոր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պահանջին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FF71A3" w:rsidRPr="00F50F76" w:rsidRDefault="00FF71A3" w:rsidP="00FF71A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անձին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Ընդ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որում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FF71A3" w:rsidRPr="00F50F76" w:rsidRDefault="00FF71A3" w:rsidP="00FF71A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անձանց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քանակը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կարող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երկուսը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</w:t>
            </w:r>
          </w:p>
          <w:p w14:paraId="1997F28A" w14:textId="77777777" w:rsidR="00FF71A3" w:rsidRPr="00F50F76" w:rsidRDefault="00FF71A3" w:rsidP="00FF71A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անձամբ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պետք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կատարի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այն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որոնց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համար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FF71A3" w:rsidRPr="00F50F76" w:rsidRDefault="00FF71A3" w:rsidP="00FF71A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ինչպես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պահանջ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այնպես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անձանց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կողմից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բնօրինակ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՝ «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մասին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օրենքի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հոդվածի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մասով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շահերի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բախման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մասին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</w:t>
            </w:r>
          </w:p>
          <w:p w14:paraId="3FB2850F" w14:textId="77777777" w:rsidR="00FF71A3" w:rsidRPr="00F50F76" w:rsidRDefault="00FF71A3" w:rsidP="00FF71A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այն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փոստի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որոնց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միջոցով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կարող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կապ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հաստատել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պահանջը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վերջինիս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կողմից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հետ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</w:t>
            </w:r>
          </w:p>
          <w:p w14:paraId="3EA7620C" w14:textId="77777777" w:rsidR="00FF71A3" w:rsidRPr="00F50F76" w:rsidRDefault="00FF71A3" w:rsidP="00FF71A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պետական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գրանցում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ստացած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անձանց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դեպքում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նաև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պետական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գրանցման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պատճենը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:</w:t>
            </w:r>
          </w:p>
          <w:p w14:paraId="366938C8" w14:textId="76B1D1ED" w:rsidR="00FF71A3" w:rsidRPr="00F50F76" w:rsidRDefault="00FF71A3" w:rsidP="00FF71A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ղեկավարի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փոստի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հասցեն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է---------------------------: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FF71A3" w:rsidRPr="00F50F76" w14:paraId="3CC8B38C" w14:textId="77777777" w:rsidTr="00F46871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02AFA8BF" w14:textId="77777777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  <w:p w14:paraId="27E950AD" w14:textId="77777777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</w:tr>
      <w:tr w:rsidR="00FF71A3" w:rsidRPr="00410C58" w14:paraId="5484FA73" w14:textId="77777777" w:rsidTr="00F46871">
        <w:trPr>
          <w:trHeight w:val="475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F71A3" w:rsidRPr="00F50F76" w:rsidRDefault="00FF71A3" w:rsidP="00FF7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1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50641121" w14:textId="17F9DEB3" w:rsidR="0012343D" w:rsidRPr="0012343D" w:rsidRDefault="0012343D" w:rsidP="0012343D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1234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1234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համաձայն իրականացվել են բոլոր անհրաժեշտ տեղեկատվությունների  հրապարակումները </w:t>
            </w:r>
          </w:p>
          <w:p w14:paraId="6FC786A2" w14:textId="77777777" w:rsidR="00FF71A3" w:rsidRPr="00F50F76" w:rsidRDefault="00FF71A3" w:rsidP="00FF7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</w:tc>
      </w:tr>
      <w:tr w:rsidR="00FF71A3" w:rsidRPr="00410C58" w14:paraId="5A7FED5D" w14:textId="77777777" w:rsidTr="00F46871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0C88E286" w14:textId="77777777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  <w:p w14:paraId="7A66F2DC" w14:textId="77777777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</w:tc>
      </w:tr>
      <w:tr w:rsidR="00FF71A3" w:rsidRPr="00F50F76" w14:paraId="40B30E88" w14:textId="77777777" w:rsidTr="00F46871">
        <w:trPr>
          <w:trHeight w:val="427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F71A3" w:rsidRPr="00F50F76" w:rsidRDefault="00FF71A3" w:rsidP="00FF7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Գնման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գործընթացի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շրջանակներում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հակաօրինական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գործողություններ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հայտնաբերվելու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դեպքում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դրանց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և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այդ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կապակցությամբ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ձեռնարկված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գործողությունների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համառոտ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նկարագիրը</w:t>
            </w:r>
            <w:r w:rsidRPr="00F50F76">
              <w:rPr>
                <w:rFonts w:ascii="GHEA Grapalat" w:eastAsia="Times New Roman" w:hAnsi="GHEA Grapalat"/>
                <w:color w:val="0D0D0D" w:themeColor="text1" w:themeTint="F2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AA844CB" w:rsidR="00FF71A3" w:rsidRPr="00F50F76" w:rsidRDefault="001054E6" w:rsidP="00FF7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FF71A3" w:rsidRPr="00F50F76" w14:paraId="541BD7F7" w14:textId="77777777" w:rsidTr="00F46871">
        <w:trPr>
          <w:trHeight w:val="288"/>
        </w:trPr>
        <w:tc>
          <w:tcPr>
            <w:tcW w:w="1134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</w:tc>
      </w:tr>
      <w:tr w:rsidR="00FF71A3" w:rsidRPr="00F50F76" w14:paraId="4DE14D25" w14:textId="77777777" w:rsidTr="00F46871">
        <w:trPr>
          <w:trHeight w:val="427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F71A3" w:rsidRPr="00F50F76" w:rsidRDefault="00FF71A3" w:rsidP="00FF7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Գնման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վերաբերյալ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ներկայացված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բողոքները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և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դրանց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վերաբերյալ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կայացված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33AD354" w:rsidR="00FF71A3" w:rsidRPr="00F50F76" w:rsidRDefault="001054E6" w:rsidP="00FF7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FF71A3" w:rsidRPr="00F50F76" w14:paraId="1DAD5D5C" w14:textId="77777777" w:rsidTr="00F46871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57597369" w14:textId="77777777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</w:tc>
      </w:tr>
      <w:tr w:rsidR="00FF71A3" w:rsidRPr="00F50F76" w14:paraId="5F667D89" w14:textId="77777777" w:rsidTr="00F46871">
        <w:trPr>
          <w:trHeight w:val="427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F71A3" w:rsidRPr="00F50F76" w:rsidRDefault="00FF71A3" w:rsidP="00FF7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  <w:t>Այլ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F71A3" w:rsidRPr="00F50F76" w:rsidRDefault="00FF71A3" w:rsidP="00FF7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eastAsia="ru-RU"/>
              </w:rPr>
            </w:pPr>
          </w:p>
        </w:tc>
      </w:tr>
      <w:tr w:rsidR="00FF71A3" w:rsidRPr="00F50F76" w14:paraId="406B68D6" w14:textId="77777777" w:rsidTr="00F46871">
        <w:trPr>
          <w:trHeight w:val="288"/>
        </w:trPr>
        <w:tc>
          <w:tcPr>
            <w:tcW w:w="11341" w:type="dxa"/>
            <w:gridSpan w:val="31"/>
            <w:shd w:val="clear" w:color="auto" w:fill="99CCFF"/>
            <w:vAlign w:val="center"/>
          </w:tcPr>
          <w:p w14:paraId="79EAD146" w14:textId="77777777" w:rsidR="00FF71A3" w:rsidRPr="00F50F76" w:rsidRDefault="00FF71A3" w:rsidP="00FF7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FF71A3" w:rsidRPr="00F50F76" w14:paraId="1A2BD291" w14:textId="77777777" w:rsidTr="00F46871">
        <w:trPr>
          <w:trHeight w:val="227"/>
        </w:trPr>
        <w:tc>
          <w:tcPr>
            <w:tcW w:w="11341" w:type="dxa"/>
            <w:gridSpan w:val="31"/>
            <w:shd w:val="clear" w:color="auto" w:fill="auto"/>
            <w:vAlign w:val="center"/>
          </w:tcPr>
          <w:p w14:paraId="73A19DB3" w14:textId="77777777" w:rsidR="00FF71A3" w:rsidRPr="00F50F76" w:rsidRDefault="00FF71A3" w:rsidP="00FF7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1A3" w:rsidRPr="00F50F76" w14:paraId="002AF1AD" w14:textId="77777777" w:rsidTr="00F46871">
        <w:trPr>
          <w:trHeight w:val="47"/>
        </w:trPr>
        <w:tc>
          <w:tcPr>
            <w:tcW w:w="33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F71A3" w:rsidRPr="00F50F76" w:rsidRDefault="00FF71A3" w:rsidP="00FF7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Անուն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F71A3" w:rsidRPr="00F50F76" w:rsidRDefault="00FF71A3" w:rsidP="00FF7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F71A3" w:rsidRPr="00F50F76" w:rsidRDefault="00FF71A3" w:rsidP="00FF7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փոստի</w:t>
            </w:r>
            <w:proofErr w:type="spellEnd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F71A3" w:rsidRPr="00F50F76" w14:paraId="6C6C269C" w14:textId="77777777" w:rsidTr="00F46871">
        <w:trPr>
          <w:trHeight w:val="47"/>
        </w:trPr>
        <w:tc>
          <w:tcPr>
            <w:tcW w:w="3311" w:type="dxa"/>
            <w:gridSpan w:val="7"/>
            <w:shd w:val="clear" w:color="auto" w:fill="auto"/>
            <w:vAlign w:val="center"/>
          </w:tcPr>
          <w:p w14:paraId="0A862370" w14:textId="6CA38E96" w:rsidR="00FF71A3" w:rsidRPr="00F50F76" w:rsidRDefault="00430FAA" w:rsidP="00FF7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Լիանա Սահակյան</w:t>
            </w:r>
          </w:p>
        </w:tc>
        <w:tc>
          <w:tcPr>
            <w:tcW w:w="3860" w:type="dxa"/>
            <w:gridSpan w:val="16"/>
            <w:shd w:val="clear" w:color="auto" w:fill="auto"/>
            <w:vAlign w:val="center"/>
          </w:tcPr>
          <w:p w14:paraId="570A2BE5" w14:textId="767C3CCC" w:rsidR="00FF71A3" w:rsidRPr="00F50F76" w:rsidRDefault="00FF71A3" w:rsidP="00FF7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+374</w:t>
            </w:r>
            <w:r w:rsidR="00430FAA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44</w:t>
            </w:r>
            <w:r w:rsidRPr="00F50F76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993331</w:t>
            </w:r>
          </w:p>
        </w:tc>
        <w:tc>
          <w:tcPr>
            <w:tcW w:w="4170" w:type="dxa"/>
            <w:gridSpan w:val="8"/>
            <w:shd w:val="clear" w:color="auto" w:fill="auto"/>
            <w:vAlign w:val="center"/>
          </w:tcPr>
          <w:p w14:paraId="3C42DEDA" w14:textId="6FD165B5" w:rsidR="00FF71A3" w:rsidRPr="00F50F76" w:rsidRDefault="00FF71A3" w:rsidP="00FF7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af-ZA"/>
              </w:rPr>
              <w:t>smartbidcons@gmail.com</w:t>
            </w:r>
          </w:p>
        </w:tc>
      </w:tr>
    </w:tbl>
    <w:p w14:paraId="1160E497" w14:textId="77777777" w:rsidR="001021B0" w:rsidRPr="00F50F76" w:rsidRDefault="001021B0" w:rsidP="00926875">
      <w:pPr>
        <w:tabs>
          <w:tab w:val="left" w:pos="9829"/>
        </w:tabs>
        <w:ind w:left="0" w:firstLine="0"/>
        <w:rPr>
          <w:rFonts w:ascii="GHEA Mariam" w:hAnsi="GHEA Mariam"/>
          <w:color w:val="0D0D0D" w:themeColor="text1" w:themeTint="F2"/>
          <w:sz w:val="18"/>
          <w:szCs w:val="18"/>
          <w:lang w:val="hy-AM"/>
        </w:rPr>
      </w:pPr>
    </w:p>
    <w:sectPr w:rsidR="001021B0" w:rsidRPr="00F50F76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374BEF" w:rsidRDefault="00374BEF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374BEF" w:rsidRDefault="00374BE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374BEF" w:rsidRDefault="00374BEF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374BEF" w:rsidRDefault="00374BEF" w:rsidP="0022631D">
      <w:pPr>
        <w:spacing w:before="0" w:after="0"/>
      </w:pPr>
      <w:r>
        <w:continuationSeparator/>
      </w:r>
    </w:p>
  </w:footnote>
  <w:footnote w:id="1">
    <w:p w14:paraId="73E33F31" w14:textId="77777777" w:rsidR="00374BEF" w:rsidRPr="00541A77" w:rsidRDefault="00374BEF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74BEF" w:rsidRPr="002D0BF6" w:rsidRDefault="00374BE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74BEF" w:rsidRPr="002D0BF6" w:rsidRDefault="00374BE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105F4" w:rsidRPr="002D0BF6" w:rsidRDefault="007105F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105F4" w:rsidRPr="002D0BF6" w:rsidRDefault="007105F4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105F4" w:rsidRPr="00871366" w:rsidRDefault="007105F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08D316E" w14:textId="4B557493" w:rsidR="00FF71A3" w:rsidRPr="00005B9C" w:rsidRDefault="00FF71A3" w:rsidP="006F2779">
      <w:pPr>
        <w:pStyle w:val="a8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734"/>
    <w:rsid w:val="0000087E"/>
    <w:rsid w:val="00012170"/>
    <w:rsid w:val="00013450"/>
    <w:rsid w:val="0003019C"/>
    <w:rsid w:val="00044EA8"/>
    <w:rsid w:val="00046CCF"/>
    <w:rsid w:val="00051ECE"/>
    <w:rsid w:val="00056730"/>
    <w:rsid w:val="000604E8"/>
    <w:rsid w:val="0007090E"/>
    <w:rsid w:val="00073D66"/>
    <w:rsid w:val="00082325"/>
    <w:rsid w:val="00085A84"/>
    <w:rsid w:val="000B0199"/>
    <w:rsid w:val="000B4737"/>
    <w:rsid w:val="000C3D16"/>
    <w:rsid w:val="000E4FF1"/>
    <w:rsid w:val="000F376D"/>
    <w:rsid w:val="000F4CC5"/>
    <w:rsid w:val="00101BF3"/>
    <w:rsid w:val="001021B0"/>
    <w:rsid w:val="0010548F"/>
    <w:rsid w:val="001054E6"/>
    <w:rsid w:val="00106D16"/>
    <w:rsid w:val="0012343D"/>
    <w:rsid w:val="00144D52"/>
    <w:rsid w:val="0018422F"/>
    <w:rsid w:val="00191E9E"/>
    <w:rsid w:val="0019654C"/>
    <w:rsid w:val="001A1999"/>
    <w:rsid w:val="001C1BE1"/>
    <w:rsid w:val="001C46F3"/>
    <w:rsid w:val="001E0091"/>
    <w:rsid w:val="001E20F1"/>
    <w:rsid w:val="001F0061"/>
    <w:rsid w:val="00220F1D"/>
    <w:rsid w:val="0022631D"/>
    <w:rsid w:val="00231C79"/>
    <w:rsid w:val="00283B84"/>
    <w:rsid w:val="00295B92"/>
    <w:rsid w:val="002C349C"/>
    <w:rsid w:val="002E4E6F"/>
    <w:rsid w:val="002E69F4"/>
    <w:rsid w:val="002F16CC"/>
    <w:rsid w:val="002F1FEB"/>
    <w:rsid w:val="003450C2"/>
    <w:rsid w:val="00345BD5"/>
    <w:rsid w:val="00371B1D"/>
    <w:rsid w:val="00374BEF"/>
    <w:rsid w:val="00376723"/>
    <w:rsid w:val="00382CBF"/>
    <w:rsid w:val="00385049"/>
    <w:rsid w:val="003903A4"/>
    <w:rsid w:val="003B2758"/>
    <w:rsid w:val="003D2687"/>
    <w:rsid w:val="003D67AB"/>
    <w:rsid w:val="003E3D40"/>
    <w:rsid w:val="003E6978"/>
    <w:rsid w:val="00410C58"/>
    <w:rsid w:val="00430FAA"/>
    <w:rsid w:val="00433E3C"/>
    <w:rsid w:val="00472069"/>
    <w:rsid w:val="00473BA4"/>
    <w:rsid w:val="00474C2F"/>
    <w:rsid w:val="004764CD"/>
    <w:rsid w:val="0048592D"/>
    <w:rsid w:val="004875E0"/>
    <w:rsid w:val="004D078F"/>
    <w:rsid w:val="004E376E"/>
    <w:rsid w:val="00503BCC"/>
    <w:rsid w:val="00535CF6"/>
    <w:rsid w:val="00546023"/>
    <w:rsid w:val="00555629"/>
    <w:rsid w:val="005737F9"/>
    <w:rsid w:val="005B5BEE"/>
    <w:rsid w:val="005D5FBD"/>
    <w:rsid w:val="005F3553"/>
    <w:rsid w:val="00607C9A"/>
    <w:rsid w:val="00646760"/>
    <w:rsid w:val="00690ECB"/>
    <w:rsid w:val="006A38B4"/>
    <w:rsid w:val="006B2E21"/>
    <w:rsid w:val="006B61D8"/>
    <w:rsid w:val="006C0266"/>
    <w:rsid w:val="006D6CBD"/>
    <w:rsid w:val="006E0D92"/>
    <w:rsid w:val="006E1A83"/>
    <w:rsid w:val="006F2779"/>
    <w:rsid w:val="007060FC"/>
    <w:rsid w:val="007105F4"/>
    <w:rsid w:val="00711FB2"/>
    <w:rsid w:val="007311F2"/>
    <w:rsid w:val="00733762"/>
    <w:rsid w:val="00742400"/>
    <w:rsid w:val="00772650"/>
    <w:rsid w:val="007732E7"/>
    <w:rsid w:val="0078682E"/>
    <w:rsid w:val="007F3637"/>
    <w:rsid w:val="007F6113"/>
    <w:rsid w:val="0081420B"/>
    <w:rsid w:val="0082675C"/>
    <w:rsid w:val="0084382C"/>
    <w:rsid w:val="00892F99"/>
    <w:rsid w:val="008944E2"/>
    <w:rsid w:val="008B2B2A"/>
    <w:rsid w:val="008C4E62"/>
    <w:rsid w:val="008C59AE"/>
    <w:rsid w:val="008C76B5"/>
    <w:rsid w:val="008D35BE"/>
    <w:rsid w:val="008D42D5"/>
    <w:rsid w:val="008D4393"/>
    <w:rsid w:val="008E493A"/>
    <w:rsid w:val="00900BF5"/>
    <w:rsid w:val="00906541"/>
    <w:rsid w:val="00914E15"/>
    <w:rsid w:val="00926875"/>
    <w:rsid w:val="00974861"/>
    <w:rsid w:val="009806C8"/>
    <w:rsid w:val="009A24B6"/>
    <w:rsid w:val="009C36C2"/>
    <w:rsid w:val="009C5E0F"/>
    <w:rsid w:val="009D7E73"/>
    <w:rsid w:val="009E75FF"/>
    <w:rsid w:val="00A01E1A"/>
    <w:rsid w:val="00A06FD4"/>
    <w:rsid w:val="00A306F5"/>
    <w:rsid w:val="00A31820"/>
    <w:rsid w:val="00A67299"/>
    <w:rsid w:val="00AA32E4"/>
    <w:rsid w:val="00AD07B9"/>
    <w:rsid w:val="00AD59DC"/>
    <w:rsid w:val="00AE3DB7"/>
    <w:rsid w:val="00AF6CF6"/>
    <w:rsid w:val="00B0183C"/>
    <w:rsid w:val="00B652E7"/>
    <w:rsid w:val="00B75762"/>
    <w:rsid w:val="00B91DE2"/>
    <w:rsid w:val="00B94EA2"/>
    <w:rsid w:val="00BA03B0"/>
    <w:rsid w:val="00BB0A93"/>
    <w:rsid w:val="00BD3D4E"/>
    <w:rsid w:val="00BF08A0"/>
    <w:rsid w:val="00BF1465"/>
    <w:rsid w:val="00BF1C2E"/>
    <w:rsid w:val="00BF4604"/>
    <w:rsid w:val="00BF4745"/>
    <w:rsid w:val="00C201E6"/>
    <w:rsid w:val="00C241FF"/>
    <w:rsid w:val="00C474C1"/>
    <w:rsid w:val="00C84DF7"/>
    <w:rsid w:val="00C96337"/>
    <w:rsid w:val="00C96BED"/>
    <w:rsid w:val="00CA5736"/>
    <w:rsid w:val="00CB44D2"/>
    <w:rsid w:val="00CC1F23"/>
    <w:rsid w:val="00CE183C"/>
    <w:rsid w:val="00CF1F70"/>
    <w:rsid w:val="00D27E8A"/>
    <w:rsid w:val="00D350DE"/>
    <w:rsid w:val="00D36189"/>
    <w:rsid w:val="00D80C64"/>
    <w:rsid w:val="00D966AA"/>
    <w:rsid w:val="00DB4B8C"/>
    <w:rsid w:val="00DD3893"/>
    <w:rsid w:val="00DE06F1"/>
    <w:rsid w:val="00E1797F"/>
    <w:rsid w:val="00E243EA"/>
    <w:rsid w:val="00E33A25"/>
    <w:rsid w:val="00E4188B"/>
    <w:rsid w:val="00E54C4D"/>
    <w:rsid w:val="00E56328"/>
    <w:rsid w:val="00E8085C"/>
    <w:rsid w:val="00EA01A2"/>
    <w:rsid w:val="00EA069B"/>
    <w:rsid w:val="00EA568C"/>
    <w:rsid w:val="00EA767F"/>
    <w:rsid w:val="00EB3A0F"/>
    <w:rsid w:val="00EB59EE"/>
    <w:rsid w:val="00ED15F8"/>
    <w:rsid w:val="00EF16D0"/>
    <w:rsid w:val="00F018C0"/>
    <w:rsid w:val="00F10AFE"/>
    <w:rsid w:val="00F26D8D"/>
    <w:rsid w:val="00F31004"/>
    <w:rsid w:val="00F46871"/>
    <w:rsid w:val="00F50F76"/>
    <w:rsid w:val="00F64167"/>
    <w:rsid w:val="00F6673B"/>
    <w:rsid w:val="00F77AAD"/>
    <w:rsid w:val="00F916C4"/>
    <w:rsid w:val="00FB097B"/>
    <w:rsid w:val="00FD1BA3"/>
    <w:rsid w:val="00FE0C57"/>
    <w:rsid w:val="00FF6760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F28E243"/>
  <w15:docId w15:val="{FDBFB1ED-7654-4539-AEE9-56118B3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D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AE3D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Абзац списка Знак"/>
    <w:link w:val="a6"/>
    <w:locked/>
    <w:rsid w:val="00374BEF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3D268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3D268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9B2D-3DDF-4157-AB4D-A7F5BCCB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8</Pages>
  <Words>2240</Words>
  <Characters>12768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84</cp:revision>
  <cp:lastPrinted>2025-10-27T09:29:00Z</cp:lastPrinted>
  <dcterms:created xsi:type="dcterms:W3CDTF">2021-06-28T12:08:00Z</dcterms:created>
  <dcterms:modified xsi:type="dcterms:W3CDTF">2026-01-08T12:37:00Z</dcterms:modified>
</cp:coreProperties>
</file>