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98" w:rsidRPr="007F00DB" w:rsidRDefault="00B87998" w:rsidP="00A82AF8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</w:p>
    <w:p w:rsidR="00A82AF8" w:rsidRPr="007F00DB" w:rsidRDefault="00A82AF8" w:rsidP="00A82AF8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7F00DB">
        <w:rPr>
          <w:rFonts w:ascii="GHEA Grapalat" w:hAnsi="GHEA Grapalat" w:cs="Sylfaen"/>
          <w:b/>
          <w:color w:val="000000" w:themeColor="text1"/>
          <w:sz w:val="20"/>
          <w:lang w:val="af-ZA"/>
        </w:rPr>
        <w:t>ՀԱՅՏԱՐԱՐՈՒԹՅՈՒՆ</w:t>
      </w:r>
    </w:p>
    <w:p w:rsidR="00A82AF8" w:rsidRPr="007F00DB" w:rsidRDefault="00A82AF8" w:rsidP="00A82AF8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7F00DB">
        <w:rPr>
          <w:rFonts w:ascii="GHEA Grapalat" w:hAnsi="GHEA Grapalat" w:cs="Sylfaen"/>
          <w:b/>
          <w:color w:val="000000" w:themeColor="text1"/>
          <w:sz w:val="20"/>
          <w:lang w:val="af-ZA"/>
        </w:rPr>
        <w:t>գնման ընթացակարգը չկայացած հայտարարելու մասին</w:t>
      </w:r>
    </w:p>
    <w:p w:rsidR="00A82AF8" w:rsidRPr="007F00DB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lang w:val="af-ZA"/>
        </w:rPr>
      </w:pPr>
    </w:p>
    <w:p w:rsidR="00A82AF8" w:rsidRPr="007F00DB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u w:val="single"/>
          <w:lang w:val="af-ZA"/>
        </w:rPr>
      </w:pPr>
      <w:r w:rsidRPr="007F00D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F267E2" w:rsidRPr="007F00DB">
        <w:rPr>
          <w:rFonts w:ascii="GHEA Grapalat" w:hAnsi="GHEA Grapalat" w:cs="Sylfaen"/>
          <w:b w:val="0"/>
          <w:color w:val="000000" w:themeColor="text1"/>
          <w:sz w:val="20"/>
          <w:u w:val="single"/>
          <w:lang w:val="hy-AM"/>
        </w:rPr>
        <w:t>ՄԲԿ</w:t>
      </w:r>
      <w:r w:rsidR="00EA21F2" w:rsidRPr="007F00DB">
        <w:rPr>
          <w:rFonts w:ascii="GHEA Grapalat" w:hAnsi="GHEA Grapalat" w:cs="Sylfaen"/>
          <w:b w:val="0"/>
          <w:color w:val="000000" w:themeColor="text1"/>
          <w:sz w:val="20"/>
          <w:u w:val="single"/>
          <w:lang w:val="hy-AM"/>
        </w:rPr>
        <w:t>-ԳՀԱՊՁԲ-2</w:t>
      </w:r>
      <w:r w:rsidR="00F8111E" w:rsidRPr="007F00DB">
        <w:rPr>
          <w:rFonts w:ascii="GHEA Grapalat" w:hAnsi="GHEA Grapalat" w:cs="Sylfaen"/>
          <w:b w:val="0"/>
          <w:color w:val="000000" w:themeColor="text1"/>
          <w:sz w:val="20"/>
          <w:u w:val="single"/>
          <w:lang w:val="hy-AM"/>
        </w:rPr>
        <w:t>4</w:t>
      </w:r>
      <w:r w:rsidR="00EA21F2" w:rsidRPr="007F00DB">
        <w:rPr>
          <w:rFonts w:ascii="GHEA Grapalat" w:hAnsi="GHEA Grapalat" w:cs="Sylfaen"/>
          <w:b w:val="0"/>
          <w:color w:val="000000" w:themeColor="text1"/>
          <w:sz w:val="20"/>
          <w:u w:val="single"/>
          <w:lang w:val="hy-AM"/>
        </w:rPr>
        <w:t>/</w:t>
      </w:r>
      <w:r w:rsidR="00B362E9" w:rsidRPr="007F00DB">
        <w:rPr>
          <w:rFonts w:ascii="GHEA Grapalat" w:hAnsi="GHEA Grapalat" w:cs="Sylfaen"/>
          <w:b w:val="0"/>
          <w:color w:val="000000" w:themeColor="text1"/>
          <w:sz w:val="20"/>
          <w:u w:val="single"/>
          <w:lang w:val="af-ZA"/>
        </w:rPr>
        <w:t>12</w:t>
      </w:r>
    </w:p>
    <w:p w:rsidR="00A82AF8" w:rsidRPr="007F00DB" w:rsidRDefault="00A82AF8" w:rsidP="00A82AF8">
      <w:pPr>
        <w:pStyle w:val="3"/>
        <w:ind w:firstLine="0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A82AF8" w:rsidRPr="007F00DB" w:rsidRDefault="00C0359E" w:rsidP="00EA21F2">
      <w:pPr>
        <w:spacing w:line="276" w:lineRule="auto"/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7F00DB">
        <w:rPr>
          <w:rFonts w:ascii="GHEA Grapalat" w:hAnsi="GHEA Grapalat"/>
          <w:color w:val="000000" w:themeColor="text1"/>
          <w:sz w:val="20"/>
          <w:lang w:val="hy-AM"/>
        </w:rPr>
        <w:t xml:space="preserve"> «</w:t>
      </w:r>
      <w:r w:rsidR="00B41313" w:rsidRPr="007F00DB">
        <w:rPr>
          <w:rFonts w:ascii="GHEA Grapalat" w:hAnsi="GHEA Grapalat"/>
          <w:color w:val="000000" w:themeColor="text1"/>
          <w:sz w:val="20"/>
          <w:lang w:val="hy-AM"/>
        </w:rPr>
        <w:t>Մեծամոր</w:t>
      </w:r>
      <w:r w:rsidRPr="007F00DB">
        <w:rPr>
          <w:rFonts w:ascii="GHEA Grapalat" w:hAnsi="GHEA Grapalat"/>
          <w:color w:val="000000" w:themeColor="text1"/>
          <w:sz w:val="20"/>
          <w:lang w:val="hy-AM"/>
        </w:rPr>
        <w:t>»</w:t>
      </w:r>
      <w:r w:rsidR="00B41313" w:rsidRPr="007F00DB">
        <w:rPr>
          <w:rFonts w:ascii="GHEA Grapalat" w:hAnsi="GHEA Grapalat"/>
          <w:color w:val="000000" w:themeColor="text1"/>
          <w:sz w:val="20"/>
          <w:lang w:val="hy-AM"/>
        </w:rPr>
        <w:t xml:space="preserve"> ԲԿ ՓԲԸ</w:t>
      </w:r>
      <w:r w:rsidRPr="007F00DB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EA21F2" w:rsidRPr="007F00DB">
        <w:rPr>
          <w:rFonts w:ascii="GHEA Grapalat" w:hAnsi="GHEA Grapalat" w:cs="Sylfaen"/>
          <w:color w:val="000000" w:themeColor="text1"/>
          <w:sz w:val="20"/>
          <w:lang w:val="af-ZA"/>
        </w:rPr>
        <w:t>-ն</w:t>
      </w:r>
      <w:r w:rsidR="00A82AF8" w:rsidRPr="007F00DB">
        <w:rPr>
          <w:rFonts w:ascii="GHEA Grapalat" w:hAnsi="GHEA Grapalat" w:cs="Sylfaen"/>
          <w:color w:val="000000" w:themeColor="text1"/>
          <w:sz w:val="20"/>
          <w:lang w:val="af-ZA"/>
        </w:rPr>
        <w:t xml:space="preserve"> ստորև ներկայացնում է իր կարիքների համար </w:t>
      </w:r>
      <w:r w:rsidR="00B362E9" w:rsidRPr="007F00DB">
        <w:rPr>
          <w:rFonts w:ascii="GHEA Grapalat" w:hAnsi="GHEA Grapalat" w:cs="Sylfaen"/>
          <w:color w:val="000000" w:themeColor="text1"/>
          <w:sz w:val="20"/>
          <w:u w:val="single"/>
          <w:lang w:val="hy-AM"/>
        </w:rPr>
        <w:t xml:space="preserve">ստոմատոլոգիական նյութերի և ապրանքների </w:t>
      </w:r>
      <w:r w:rsidR="00A82AF8" w:rsidRPr="007F00DB">
        <w:rPr>
          <w:rFonts w:ascii="GHEA Grapalat" w:hAnsi="GHEA Grapalat" w:cs="Sylfaen"/>
          <w:color w:val="000000" w:themeColor="text1"/>
          <w:sz w:val="20"/>
          <w:lang w:val="af-ZA"/>
        </w:rPr>
        <w:t xml:space="preserve">ձեռքբերման նպատակով </w:t>
      </w:r>
      <w:r w:rsidR="00F267E2" w:rsidRPr="007F00DB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ՄԲԿ</w:t>
      </w:r>
      <w:r w:rsidR="00EA21F2" w:rsidRPr="007F00DB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-ԳՀԱՊՁԲ-2</w:t>
      </w:r>
      <w:r w:rsidR="00F8111E" w:rsidRPr="007F00DB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4</w:t>
      </w:r>
      <w:r w:rsidR="00EA21F2" w:rsidRPr="007F00DB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/</w:t>
      </w:r>
      <w:r w:rsidR="00B362E9" w:rsidRPr="007F00DB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12</w:t>
      </w:r>
      <w:r w:rsidR="00A82AF8" w:rsidRPr="007F00DB">
        <w:rPr>
          <w:rFonts w:ascii="GHEA Grapalat" w:hAnsi="GHEA Grapalat" w:cs="Sylfaen"/>
          <w:color w:val="000000" w:themeColor="text1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EA21F2" w:rsidRPr="007F00DB" w:rsidRDefault="00EA21F2" w:rsidP="00EA21F2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5"/>
        <w:gridCol w:w="2880"/>
        <w:gridCol w:w="1710"/>
        <w:gridCol w:w="2520"/>
        <w:gridCol w:w="2320"/>
      </w:tblGrid>
      <w:tr w:rsidR="00080A4F" w:rsidRPr="007F00DB" w:rsidTr="00C0359E">
        <w:trPr>
          <w:trHeight w:val="913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A82AF8" w:rsidRPr="007F00DB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  <w:bookmarkStart w:id="0" w:name="_GoBack"/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Չափաբաժնի համար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A82AF8" w:rsidRPr="007F00DB" w:rsidRDefault="00A82AF8" w:rsidP="00312B7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Գնման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առարկայի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նկարագրություն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A82AF8" w:rsidRPr="007F00DB" w:rsidRDefault="00A82AF8" w:rsidP="00312B7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Գնման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ընթացակարգի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անվանումները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`</w:t>
            </w:r>
            <w:r w:rsidR="0043418B" w:rsidRPr="007F00DB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այդպիսիք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լինելու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դեպքում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82AF8" w:rsidRPr="007F00DB" w:rsidRDefault="00A82AF8" w:rsidP="00312B7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Գնման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ընթացակարգը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չկայացած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է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հայտարարվել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համաձայն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`”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Գնումների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մասին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”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ՀՀ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օրենքի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37-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հոդվածի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1-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ին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մասի</w:t>
            </w:r>
          </w:p>
          <w:p w:rsidR="00A82AF8" w:rsidRPr="007F00DB" w:rsidRDefault="00A82AF8" w:rsidP="00312B7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ընդգծել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տողը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A82AF8" w:rsidRPr="007F00DB" w:rsidRDefault="00A82AF8" w:rsidP="00312B7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Գնման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ընթացակարգը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չկայացած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հայտարարելու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հիմնավորման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վերաբերյալ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7F00D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տեղեկատվություն</w:t>
            </w:r>
          </w:p>
        </w:tc>
      </w:tr>
      <w:tr w:rsidR="00080A4F" w:rsidRPr="007F00DB" w:rsidTr="00C0359E">
        <w:trPr>
          <w:trHeight w:val="975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:rsidR="00A82AF8" w:rsidRPr="007F00DB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A82AF8" w:rsidRPr="007F00DB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A82AF8" w:rsidRPr="007F00DB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82AF8" w:rsidRPr="007F00DB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</w:tcPr>
          <w:p w:rsidR="00A82AF8" w:rsidRPr="007F00DB" w:rsidRDefault="00A82AF8" w:rsidP="00312B7C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</w:pPr>
          </w:p>
        </w:tc>
      </w:tr>
      <w:tr w:rsidR="00B362E9" w:rsidRPr="007F00DB" w:rsidTr="00E02DA3">
        <w:trPr>
          <w:trHeight w:val="253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21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Տեխնիկական խոզանակ մազերով կոշտ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Arial"/>
                <w:bCs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  <w:t>«ՄԵԴՏԵԽՍԵՐՎԻՍ» ՍՊԸ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B362E9" w:rsidRPr="007F00DB" w:rsidTr="00E02DA3">
        <w:trPr>
          <w:trHeight w:val="388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  <w:lang w:val="af-Z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</w:rPr>
              <w:t>«</w:t>
            </w: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  <w:t>Լևոն Խառատյան» ՍՊԸ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362E9" w:rsidRPr="007F00DB" w:rsidRDefault="00B362E9" w:rsidP="00F8111E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</w:tcPr>
          <w:p w:rsidR="00B362E9" w:rsidRPr="007F00DB" w:rsidRDefault="00B362E9" w:rsidP="00F8111E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362E9" w:rsidRPr="007F00DB" w:rsidTr="004424DE">
        <w:trPr>
          <w:trHeight w:val="278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30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Գուտապերչե գամեր՝ խառը համարներ N15-40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Arial"/>
                <w:bCs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  <w:t>«ՄԵԴՏԵԽՍԵՐՎԻՍ» ՍՊԸ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B362E9" w:rsidRPr="007F00DB" w:rsidTr="00361C24">
        <w:trPr>
          <w:trHeight w:val="200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  <w:lang w:val="af-Z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  <w:t>«ԷՍԶԵԹ ՖԱՐՄ» ՍՊԸ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362E9" w:rsidRPr="007F00DB" w:rsidRDefault="00B362E9" w:rsidP="00F8111E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B362E9" w:rsidRPr="007F00DB" w:rsidRDefault="00B362E9" w:rsidP="00F8111E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362E9" w:rsidRPr="007F00DB" w:rsidTr="00361C24">
        <w:trPr>
          <w:trHeight w:val="150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Arial"/>
                <w:bCs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</w:rPr>
              <w:t>«</w:t>
            </w: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  <w:t>Լևոն Խառատյան» ՍՊԸ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362E9" w:rsidRPr="007F00DB" w:rsidRDefault="00B362E9" w:rsidP="00F8111E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B362E9" w:rsidRPr="007F00DB" w:rsidRDefault="00B362E9" w:rsidP="00F8111E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362E9" w:rsidRPr="007F00DB" w:rsidTr="00256EF9">
        <w:trPr>
          <w:trHeight w:val="303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32</w:t>
            </w: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Հեռացման ակցան հավաքածու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Arial"/>
                <w:bCs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  <w:t>«ՄԵԴՏԵԽՍԵՐՎԻՍ» ՍՊԸ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B362E9" w:rsidRPr="007F00DB" w:rsidTr="00070AA6">
        <w:trPr>
          <w:trHeight w:val="338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  <w:lang w:val="af-ZA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</w:rPr>
              <w:t>«</w:t>
            </w: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  <w:t>Լևոն Խառատյան» ՍՊԸ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362E9" w:rsidRPr="007F00DB" w:rsidRDefault="00B362E9" w:rsidP="00F8111E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B362E9" w:rsidRPr="007F00DB" w:rsidRDefault="00B362E9" w:rsidP="00F8111E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362E9" w:rsidRPr="007F00DB" w:rsidTr="00E0654A">
        <w:trPr>
          <w:trHeight w:val="654"/>
          <w:jc w:val="center"/>
        </w:trPr>
        <w:tc>
          <w:tcPr>
            <w:tcW w:w="1075" w:type="dxa"/>
            <w:shd w:val="clear" w:color="auto" w:fill="auto"/>
          </w:tcPr>
          <w:p w:rsidR="00B362E9" w:rsidRPr="007F00DB" w:rsidRDefault="00B362E9">
            <w:pPr>
              <w:rPr>
                <w:rFonts w:asciiTheme="minorHAnsi" w:hAnsiTheme="minorHAnsi"/>
                <w:color w:val="000000" w:themeColor="text1"/>
                <w:lang w:val="hy-AM"/>
              </w:rPr>
            </w:pPr>
            <w:r w:rsidRPr="007F00DB">
              <w:rPr>
                <w:rFonts w:asciiTheme="minorHAnsi" w:hAnsiTheme="minorHAnsi"/>
                <w:color w:val="000000" w:themeColor="text1"/>
                <w:lang w:val="hy-AM"/>
              </w:rPr>
              <w:t>34</w:t>
            </w:r>
          </w:p>
        </w:tc>
        <w:tc>
          <w:tcPr>
            <w:tcW w:w="2880" w:type="dxa"/>
            <w:shd w:val="clear" w:color="auto" w:fill="auto"/>
          </w:tcPr>
          <w:p w:rsidR="00B362E9" w:rsidRPr="007F00DB" w:rsidRDefault="00B362E9">
            <w:pPr>
              <w:rPr>
                <w:color w:val="000000" w:themeColor="text1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Էլեվատոր հավաքածու</w:t>
            </w:r>
          </w:p>
        </w:tc>
        <w:tc>
          <w:tcPr>
            <w:tcW w:w="1710" w:type="dxa"/>
            <w:shd w:val="clear" w:color="auto" w:fill="auto"/>
          </w:tcPr>
          <w:p w:rsidR="00B362E9" w:rsidRPr="007F00DB" w:rsidRDefault="00B362E9" w:rsidP="00F8111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</w:rPr>
              <w:t>«</w:t>
            </w: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  <w:t>Լևոն Խառատյան» ՍՊԸ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B362E9" w:rsidRPr="007F00DB" w:rsidTr="00F94706">
        <w:trPr>
          <w:trHeight w:val="654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362E9" w:rsidRPr="007F00DB" w:rsidRDefault="00B362E9" w:rsidP="00F8111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362E9" w:rsidRPr="007F00DB" w:rsidRDefault="00B362E9" w:rsidP="00F8111E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Ջերմակարծրացող պլաստմաս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Arial"/>
                <w:bCs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  <w:t>«ԷՍԶԵԹ ՖԱՐՄ» ՍՊԸ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B362E9" w:rsidRPr="007F00DB" w:rsidTr="00D73EA3">
        <w:trPr>
          <w:trHeight w:val="654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55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 xml:space="preserve">Պլաստմասա պրոթեզների համար </w:t>
            </w:r>
          </w:p>
        </w:tc>
        <w:tc>
          <w:tcPr>
            <w:tcW w:w="1710" w:type="dxa"/>
            <w:shd w:val="clear" w:color="auto" w:fill="auto"/>
          </w:tcPr>
          <w:p w:rsidR="00B362E9" w:rsidRPr="007F00DB" w:rsidRDefault="00B362E9" w:rsidP="00F8111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1-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ին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3-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320" w:type="dxa"/>
            <w:shd w:val="clear" w:color="auto" w:fill="auto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Ոչ մի հայտ չի ներկայացվել</w:t>
            </w:r>
          </w:p>
        </w:tc>
      </w:tr>
      <w:tr w:rsidR="00B362E9" w:rsidRPr="007F00DB" w:rsidTr="00D5142A">
        <w:trPr>
          <w:trHeight w:val="654"/>
          <w:jc w:val="center"/>
        </w:trPr>
        <w:tc>
          <w:tcPr>
            <w:tcW w:w="1075" w:type="dxa"/>
            <w:shd w:val="clear" w:color="auto" w:fill="auto"/>
          </w:tcPr>
          <w:p w:rsidR="00B362E9" w:rsidRPr="007F00DB" w:rsidRDefault="00B362E9" w:rsidP="00FF21B6">
            <w:pPr>
              <w:rPr>
                <w:rFonts w:ascii="GHEA Grapalat" w:hAnsi="GHEA Grapalat" w:cs="Calibri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  <w:lang w:val="hy-AM"/>
              </w:rPr>
              <w:t>60</w:t>
            </w:r>
          </w:p>
        </w:tc>
        <w:tc>
          <w:tcPr>
            <w:tcW w:w="2880" w:type="dxa"/>
            <w:shd w:val="clear" w:color="auto" w:fill="auto"/>
          </w:tcPr>
          <w:p w:rsidR="00B362E9" w:rsidRPr="007F00DB" w:rsidRDefault="00B362E9" w:rsidP="00FF21B6">
            <w:pPr>
              <w:rPr>
                <w:color w:val="000000" w:themeColor="text1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Տրիկրեզոլ-ֆորմալին</w:t>
            </w:r>
          </w:p>
        </w:tc>
        <w:tc>
          <w:tcPr>
            <w:tcW w:w="1710" w:type="dxa"/>
            <w:shd w:val="clear" w:color="auto" w:fill="auto"/>
          </w:tcPr>
          <w:p w:rsidR="00B362E9" w:rsidRPr="007F00DB" w:rsidRDefault="00B362E9" w:rsidP="00F8111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  <w:t>«ԷՍԶԵԹ ՖԱՐՄ» ՍՊԸ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B362E9" w:rsidRPr="007F00DB" w:rsidTr="001E7237">
        <w:trPr>
          <w:trHeight w:val="654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65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ԷԴՏԱ գել արմատախողովակների համար</w:t>
            </w:r>
          </w:p>
        </w:tc>
        <w:tc>
          <w:tcPr>
            <w:tcW w:w="1710" w:type="dxa"/>
            <w:shd w:val="clear" w:color="auto" w:fill="auto"/>
          </w:tcPr>
          <w:p w:rsidR="00B362E9" w:rsidRPr="007F00DB" w:rsidRDefault="00B362E9" w:rsidP="00F8111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B362E9" w:rsidRPr="007F00DB" w:rsidTr="001E7237">
        <w:trPr>
          <w:trHeight w:val="654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lastRenderedPageBreak/>
              <w:t>66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Արմատների պլոմբավորման համար հավաքածու</w:t>
            </w:r>
          </w:p>
        </w:tc>
        <w:tc>
          <w:tcPr>
            <w:tcW w:w="1710" w:type="dxa"/>
            <w:shd w:val="clear" w:color="auto" w:fill="auto"/>
          </w:tcPr>
          <w:p w:rsidR="00B362E9" w:rsidRPr="007F00DB" w:rsidRDefault="00B362E9" w:rsidP="00F8111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B362E9" w:rsidRPr="007F00DB" w:rsidTr="001E7237">
        <w:trPr>
          <w:trHeight w:val="654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67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նականշնիկ տուռբինային</w:t>
            </w:r>
          </w:p>
        </w:tc>
        <w:tc>
          <w:tcPr>
            <w:tcW w:w="1710" w:type="dxa"/>
            <w:shd w:val="clear" w:color="auto" w:fill="auto"/>
          </w:tcPr>
          <w:p w:rsidR="00B362E9" w:rsidRPr="007F00DB" w:rsidRDefault="00B362E9" w:rsidP="00F8111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  <w:tr w:rsidR="00B362E9" w:rsidRPr="007F00DB" w:rsidTr="001E7237">
        <w:trPr>
          <w:trHeight w:val="654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>68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362E9" w:rsidRPr="007F00DB" w:rsidRDefault="00B362E9" w:rsidP="009A3ABA">
            <w:pPr>
              <w:rPr>
                <w:rFonts w:ascii="GHEA Grapalat" w:hAnsi="GHEA Grapalat" w:cs="Calibri"/>
                <w:color w:val="000000" w:themeColor="text1"/>
                <w:sz w:val="20"/>
              </w:rPr>
            </w:pPr>
            <w:r w:rsidRPr="007F00DB">
              <w:rPr>
                <w:rFonts w:ascii="GHEA Grapalat" w:hAnsi="GHEA Grapalat" w:cs="Calibri"/>
                <w:color w:val="000000" w:themeColor="text1"/>
                <w:sz w:val="20"/>
              </w:rPr>
              <w:t xml:space="preserve">անկյունային- մեծացող հակաանկյունային ձեռքի սարք լույսով, 1:5 </w:t>
            </w:r>
          </w:p>
        </w:tc>
        <w:tc>
          <w:tcPr>
            <w:tcW w:w="1710" w:type="dxa"/>
            <w:shd w:val="clear" w:color="auto" w:fill="auto"/>
          </w:tcPr>
          <w:p w:rsidR="00B362E9" w:rsidRPr="007F00DB" w:rsidRDefault="00B362E9" w:rsidP="00F8111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lang w:val="hy-AM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>1-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ին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u w:val="single"/>
                <w:lang w:val="af-ZA"/>
              </w:rPr>
              <w:t>կետի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u w:val="single"/>
                <w:lang w:val="af-ZA"/>
              </w:rPr>
              <w:t xml:space="preserve"> 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րդ</w:t>
            </w:r>
            <w:r w:rsidRPr="007F00D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7F00D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կետի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362E9" w:rsidRPr="007F00DB" w:rsidRDefault="00B362E9" w:rsidP="009A3AB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F00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Ներկայացված գնային առաջարկները գերազանցում են գնման գինը</w:t>
            </w:r>
          </w:p>
        </w:tc>
      </w:tr>
    </w:tbl>
    <w:p w:rsidR="00404BE6" w:rsidRPr="007F00DB" w:rsidRDefault="00404BE6" w:rsidP="00404BE6">
      <w:pPr>
        <w:ind w:firstLine="709"/>
        <w:jc w:val="both"/>
        <w:rPr>
          <w:rFonts w:ascii="GHEA Grapalat" w:hAnsi="GHEA Grapalat"/>
          <w:color w:val="000000" w:themeColor="text1"/>
          <w:sz w:val="20"/>
          <w:lang w:val="hy-AM"/>
        </w:rPr>
      </w:pPr>
    </w:p>
    <w:bookmarkEnd w:id="0"/>
    <w:p w:rsidR="009C5575" w:rsidRPr="007F00DB" w:rsidRDefault="009C5575" w:rsidP="00404BE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p w:rsidR="00F267E2" w:rsidRPr="007F00DB" w:rsidRDefault="00F267E2" w:rsidP="00404BE6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7F00DB">
        <w:rPr>
          <w:rFonts w:ascii="GHEA Grapalat" w:hAnsi="GHEA Grapalat"/>
          <w:color w:val="000000" w:themeColor="text1"/>
          <w:sz w:val="20"/>
          <w:lang w:val="af-ZA"/>
        </w:rPr>
        <w:t>“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մասին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”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ՀՀ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օրենքի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10-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հոդվածի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/>
          <w:color w:val="000000" w:themeColor="text1"/>
          <w:sz w:val="20"/>
          <w:lang w:val="hy-AM"/>
        </w:rPr>
        <w:t>4-րդ մասի 2-րդ կետի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համաձայն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անգործության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ժամկետ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սահմանվում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սույն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հայտարարությունը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հրապարակվելու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օրվան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հաջորդող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օրվանից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մինչ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և </w:t>
      </w:r>
      <w:r w:rsidRPr="007F00DB">
        <w:rPr>
          <w:rFonts w:ascii="GHEA Grapalat" w:hAnsi="GHEA Grapalat"/>
          <w:color w:val="000000" w:themeColor="text1"/>
          <w:sz w:val="20"/>
          <w:lang w:val="hy-AM"/>
        </w:rPr>
        <w:t>10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>-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օրացուցային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օրը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ներառյալ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ընկած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 xml:space="preserve">ժամանակահատվածը </w:t>
      </w:r>
    </w:p>
    <w:p w:rsidR="00F267E2" w:rsidRPr="007F00DB" w:rsidRDefault="00F267E2" w:rsidP="00404BE6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hy-AM"/>
        </w:rPr>
      </w:pPr>
    </w:p>
    <w:p w:rsidR="00A82AF8" w:rsidRPr="007F00DB" w:rsidRDefault="00A82AF8" w:rsidP="00404BE6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Սույն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հայտարարության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հետ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կապված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լրացուցիչ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տեղեկություններ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ստանալու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կարող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եք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դիմել</w:t>
      </w:r>
      <w:r w:rsidR="00404BE6" w:rsidRPr="007F00DB">
        <w:rPr>
          <w:rFonts w:ascii="GHEA Grapalat" w:hAnsi="GHEA Grapalat" w:cs="Sylfaen"/>
          <w:color w:val="000000" w:themeColor="text1"/>
          <w:sz w:val="20"/>
          <w:lang w:val="hy-AM"/>
        </w:rPr>
        <w:t xml:space="preserve"> </w:t>
      </w:r>
      <w:r w:rsidR="00F267E2" w:rsidRPr="007F00DB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ՄԲԿ</w:t>
      </w:r>
      <w:r w:rsidR="00EA21F2" w:rsidRPr="007F00DB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-ԳՀԱՊՁԲ-2</w:t>
      </w:r>
      <w:r w:rsidR="00F8111E" w:rsidRPr="007F00DB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4</w:t>
      </w:r>
      <w:r w:rsidR="00EA21F2" w:rsidRPr="007F00DB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/</w:t>
      </w:r>
      <w:r w:rsidR="00B362E9" w:rsidRPr="007F00DB">
        <w:rPr>
          <w:rFonts w:ascii="GHEA Grapalat" w:hAnsi="GHEA Grapalat" w:cs="Sylfaen"/>
          <w:bCs/>
          <w:color w:val="000000" w:themeColor="text1"/>
          <w:sz w:val="20"/>
          <w:u w:val="single"/>
          <w:lang w:val="hy-AM"/>
        </w:rPr>
        <w:t>12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 xml:space="preserve"> ծածկագրով </w:t>
      </w:r>
      <w:r w:rsidR="0044575A" w:rsidRPr="007F00DB">
        <w:rPr>
          <w:rFonts w:ascii="GHEA Grapalat" w:hAnsi="GHEA Grapalat" w:cs="Sylfaen"/>
          <w:color w:val="000000" w:themeColor="text1"/>
          <w:sz w:val="20"/>
          <w:lang w:val="hy-AM"/>
        </w:rPr>
        <w:t>գնման ընթացակարգի քարտուղար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 </w:t>
      </w:r>
      <w:r w:rsidR="00F267E2" w:rsidRPr="007F00DB">
        <w:rPr>
          <w:rFonts w:ascii="GHEA Grapalat" w:hAnsi="GHEA Grapalat" w:cs="Sylfaen"/>
          <w:color w:val="000000" w:themeColor="text1"/>
          <w:sz w:val="20"/>
          <w:u w:val="single"/>
          <w:lang w:val="hy-AM"/>
        </w:rPr>
        <w:t xml:space="preserve">Տաթևիկ </w:t>
      </w:r>
      <w:r w:rsidR="00EA21F2" w:rsidRPr="007F00DB">
        <w:rPr>
          <w:rFonts w:ascii="GHEA Grapalat" w:hAnsi="GHEA Grapalat" w:cs="Sylfaen"/>
          <w:color w:val="000000" w:themeColor="text1"/>
          <w:sz w:val="20"/>
          <w:u w:val="single"/>
          <w:lang w:val="hy-AM"/>
        </w:rPr>
        <w:t>Համբարձումյան</w:t>
      </w: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-ին:</w:t>
      </w:r>
    </w:p>
    <w:p w:rsidR="00EA21F2" w:rsidRPr="007F00DB" w:rsidRDefault="00EA21F2" w:rsidP="00404BE6">
      <w:pPr>
        <w:ind w:firstLine="709"/>
        <w:jc w:val="both"/>
        <w:rPr>
          <w:rFonts w:ascii="GHEA Grapalat" w:hAnsi="GHEA Grapalat" w:cs="Sylfaen"/>
          <w:color w:val="000000" w:themeColor="text1"/>
          <w:sz w:val="12"/>
          <w:lang w:val="af-ZA"/>
        </w:rPr>
      </w:pPr>
    </w:p>
    <w:p w:rsidR="00A82AF8" w:rsidRPr="007F00DB" w:rsidRDefault="00A82AF8" w:rsidP="00404BE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Հեռախոս՝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EA21F2" w:rsidRPr="007F00DB">
        <w:rPr>
          <w:rFonts w:ascii="GHEA Grapalat" w:hAnsi="GHEA Grapalat"/>
          <w:color w:val="000000" w:themeColor="text1"/>
          <w:sz w:val="20"/>
          <w:lang w:val="hy-AM"/>
        </w:rPr>
        <w:t>+3749</w:t>
      </w:r>
      <w:r w:rsidR="00F267E2" w:rsidRPr="007F00DB">
        <w:rPr>
          <w:rFonts w:ascii="GHEA Grapalat" w:hAnsi="GHEA Grapalat"/>
          <w:color w:val="000000" w:themeColor="text1"/>
          <w:sz w:val="20"/>
          <w:lang w:val="hy-AM"/>
        </w:rPr>
        <w:t>8369675</w:t>
      </w:r>
      <w:r w:rsidRPr="007F00DB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:rsidR="00A82AF8" w:rsidRPr="007F00DB" w:rsidRDefault="00A82AF8" w:rsidP="00404BE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>Էլեկոտրանային փոստ՝</w:t>
      </w:r>
      <w:r w:rsidRPr="007F00D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F267E2" w:rsidRPr="007F00DB">
        <w:rPr>
          <w:rFonts w:ascii="GHEA Grapalat" w:hAnsi="GHEA Grapalat"/>
          <w:color w:val="000000" w:themeColor="text1"/>
          <w:sz w:val="20"/>
          <w:lang w:val="af-ZA"/>
        </w:rPr>
        <w:t>mmc.tatevik@gmail.com</w:t>
      </w:r>
    </w:p>
    <w:p w:rsidR="00A82AF8" w:rsidRPr="007F00DB" w:rsidRDefault="00A82AF8" w:rsidP="0023654E">
      <w:pPr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7F00DB">
        <w:rPr>
          <w:rFonts w:ascii="GHEA Grapalat" w:hAnsi="GHEA Grapalat" w:cs="Sylfaen"/>
          <w:color w:val="000000" w:themeColor="text1"/>
          <w:sz w:val="20"/>
          <w:lang w:val="af-ZA"/>
        </w:rPr>
        <w:tab/>
      </w:r>
    </w:p>
    <w:p w:rsidR="00C0359E" w:rsidRPr="007F00DB" w:rsidRDefault="00A82AF8" w:rsidP="00C0359E">
      <w:pPr>
        <w:pStyle w:val="31"/>
        <w:ind w:firstLine="709"/>
        <w:rPr>
          <w:rFonts w:ascii="GHEA Grapalat" w:hAnsi="GHEA Grapalat"/>
          <w:color w:val="000000" w:themeColor="text1"/>
          <w:sz w:val="20"/>
          <w:lang w:val="hy-AM"/>
        </w:rPr>
      </w:pPr>
      <w:r w:rsidRPr="007F00DB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>Պատվիրատու</w:t>
      </w:r>
      <w:r w:rsidRPr="007F00DB">
        <w:rPr>
          <w:rFonts w:ascii="GHEA Grapalat" w:hAnsi="GHEA Grapalat"/>
          <w:b w:val="0"/>
          <w:i w:val="0"/>
          <w:color w:val="000000" w:themeColor="text1"/>
          <w:sz w:val="20"/>
          <w:u w:val="none"/>
          <w:lang w:val="af-ZA"/>
        </w:rPr>
        <w:t xml:space="preserve">` </w:t>
      </w:r>
      <w:r w:rsidR="00F267E2" w:rsidRPr="007F00DB">
        <w:rPr>
          <w:rFonts w:ascii="GHEA Grapalat" w:hAnsi="GHEA Grapalat"/>
          <w:b w:val="0"/>
          <w:i w:val="0"/>
          <w:color w:val="000000" w:themeColor="text1"/>
          <w:sz w:val="20"/>
          <w:u w:val="none"/>
          <w:lang w:val="af-ZA"/>
        </w:rPr>
        <w:t>«</w:t>
      </w:r>
      <w:r w:rsidR="00F267E2" w:rsidRPr="007F00DB">
        <w:rPr>
          <w:rFonts w:ascii="GHEA Grapalat" w:hAnsi="GHEA Grapalat"/>
          <w:color w:val="000000" w:themeColor="text1"/>
          <w:sz w:val="20"/>
          <w:lang w:val="hy-AM"/>
        </w:rPr>
        <w:t>Մեծամոր ԲԿ» ՓԲԸ</w:t>
      </w:r>
    </w:p>
    <w:sectPr w:rsidR="00C0359E" w:rsidRPr="007F00DB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FC" w:rsidRDefault="00B85AFC">
      <w:r>
        <w:separator/>
      </w:r>
    </w:p>
  </w:endnote>
  <w:endnote w:type="continuationSeparator" w:id="0">
    <w:p w:rsidR="00B85AFC" w:rsidRDefault="00B8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4E" w:rsidRDefault="000D759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764E" w:rsidRDefault="009C764E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4E" w:rsidRDefault="009C764E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FC" w:rsidRDefault="00B85AFC">
      <w:r>
        <w:separator/>
      </w:r>
    </w:p>
  </w:footnote>
  <w:footnote w:type="continuationSeparator" w:id="0">
    <w:p w:rsidR="00B85AFC" w:rsidRDefault="00B85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6B"/>
    <w:rsid w:val="000166D3"/>
    <w:rsid w:val="000210BA"/>
    <w:rsid w:val="00080A4F"/>
    <w:rsid w:val="000D759D"/>
    <w:rsid w:val="00124E0E"/>
    <w:rsid w:val="00130B46"/>
    <w:rsid w:val="00133C6B"/>
    <w:rsid w:val="00145A12"/>
    <w:rsid w:val="00153F42"/>
    <w:rsid w:val="001B44CC"/>
    <w:rsid w:val="001E18D3"/>
    <w:rsid w:val="001F5E8F"/>
    <w:rsid w:val="0023654E"/>
    <w:rsid w:val="002700D1"/>
    <w:rsid w:val="002E4E46"/>
    <w:rsid w:val="003B122C"/>
    <w:rsid w:val="003F17D6"/>
    <w:rsid w:val="00404BE6"/>
    <w:rsid w:val="0043418B"/>
    <w:rsid w:val="0044575A"/>
    <w:rsid w:val="00563A3A"/>
    <w:rsid w:val="0058767D"/>
    <w:rsid w:val="0064248B"/>
    <w:rsid w:val="00710076"/>
    <w:rsid w:val="00734C68"/>
    <w:rsid w:val="007C7603"/>
    <w:rsid w:val="007F00DB"/>
    <w:rsid w:val="008300BF"/>
    <w:rsid w:val="0088499E"/>
    <w:rsid w:val="008A2542"/>
    <w:rsid w:val="008C1E9F"/>
    <w:rsid w:val="00923DAF"/>
    <w:rsid w:val="0092467D"/>
    <w:rsid w:val="009C5575"/>
    <w:rsid w:val="009C764E"/>
    <w:rsid w:val="009F2A58"/>
    <w:rsid w:val="00A04C36"/>
    <w:rsid w:val="00A53A29"/>
    <w:rsid w:val="00A82AF8"/>
    <w:rsid w:val="00AE4FB5"/>
    <w:rsid w:val="00B32E82"/>
    <w:rsid w:val="00B362E9"/>
    <w:rsid w:val="00B41313"/>
    <w:rsid w:val="00B802CB"/>
    <w:rsid w:val="00B85AFC"/>
    <w:rsid w:val="00B87931"/>
    <w:rsid w:val="00B87998"/>
    <w:rsid w:val="00BB4DCC"/>
    <w:rsid w:val="00C0359E"/>
    <w:rsid w:val="00CC17B2"/>
    <w:rsid w:val="00CC5E24"/>
    <w:rsid w:val="00CD5426"/>
    <w:rsid w:val="00DA0083"/>
    <w:rsid w:val="00DF6F24"/>
    <w:rsid w:val="00E24733"/>
    <w:rsid w:val="00E93975"/>
    <w:rsid w:val="00EA1D2C"/>
    <w:rsid w:val="00EA21F2"/>
    <w:rsid w:val="00EA413F"/>
    <w:rsid w:val="00EB7F83"/>
    <w:rsid w:val="00EC1939"/>
    <w:rsid w:val="00F138A5"/>
    <w:rsid w:val="00F267E2"/>
    <w:rsid w:val="00F32F60"/>
    <w:rsid w:val="00F6223C"/>
    <w:rsid w:val="00F8111E"/>
    <w:rsid w:val="00FD633E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H Admin</cp:lastModifiedBy>
  <cp:revision>51</cp:revision>
  <dcterms:created xsi:type="dcterms:W3CDTF">2022-05-30T17:04:00Z</dcterms:created>
  <dcterms:modified xsi:type="dcterms:W3CDTF">2024-05-28T16:41:00Z</dcterms:modified>
</cp:coreProperties>
</file>