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2B0E" w14:textId="77777777" w:rsidR="00651525" w:rsidRPr="00651525" w:rsidRDefault="00651525" w:rsidP="00651525">
      <w:pPr>
        <w:jc w:val="center"/>
        <w:rPr>
          <w:rFonts w:ascii="GHEA Grapalat" w:hAnsi="GHEA Grapalat"/>
          <w:b/>
          <w:bCs/>
        </w:rPr>
      </w:pPr>
      <w:r w:rsidRPr="00651525">
        <w:rPr>
          <w:rFonts w:ascii="GHEA Grapalat" w:hAnsi="GHEA Grapalat"/>
          <w:b/>
          <w:bCs/>
        </w:rPr>
        <w:t>ОБЪЯВЛЕНИЕ</w:t>
      </w:r>
    </w:p>
    <w:p w14:paraId="439983EA" w14:textId="77777777" w:rsidR="00651525" w:rsidRPr="00651525" w:rsidRDefault="00651525" w:rsidP="00651525">
      <w:pPr>
        <w:jc w:val="center"/>
        <w:rPr>
          <w:rFonts w:ascii="GHEA Grapalat" w:hAnsi="GHEA Grapalat"/>
          <w:b/>
          <w:bCs/>
        </w:rPr>
      </w:pPr>
      <w:r w:rsidRPr="00651525">
        <w:rPr>
          <w:rFonts w:ascii="GHEA Grapalat" w:hAnsi="GHEA Grapalat"/>
          <w:b/>
          <w:bCs/>
        </w:rPr>
        <w:t>О разъяснении условий приглашения</w:t>
      </w:r>
    </w:p>
    <w:p w14:paraId="73667AF3" w14:textId="77777777" w:rsidR="00651525" w:rsidRPr="00651525" w:rsidRDefault="00651525" w:rsidP="00651525">
      <w:pPr>
        <w:jc w:val="center"/>
        <w:rPr>
          <w:rFonts w:ascii="GHEA Grapalat" w:hAnsi="GHEA Grapalat"/>
          <w:b/>
          <w:bCs/>
        </w:rPr>
      </w:pPr>
      <w:r w:rsidRPr="00651525">
        <w:rPr>
          <w:rFonts w:ascii="GHEA Grapalat" w:hAnsi="GHEA Grapalat"/>
          <w:b/>
          <w:bCs/>
        </w:rPr>
        <w:t>Настоящий текст объявления утвержден решением оценочной комиссии</w:t>
      </w:r>
    </w:p>
    <w:p w14:paraId="3D87BF67" w14:textId="77777777" w:rsidR="00651525" w:rsidRPr="00651525" w:rsidRDefault="00651525" w:rsidP="00651525">
      <w:pPr>
        <w:jc w:val="center"/>
        <w:rPr>
          <w:rFonts w:ascii="GHEA Grapalat" w:hAnsi="GHEA Grapalat"/>
          <w:b/>
          <w:bCs/>
        </w:rPr>
      </w:pPr>
      <w:r w:rsidRPr="00651525">
        <w:rPr>
          <w:rFonts w:ascii="GHEA Grapalat" w:hAnsi="GHEA Grapalat"/>
          <w:b/>
          <w:bCs/>
        </w:rPr>
        <w:t>от 19 марта 2026 г. № 2 и публикуется в соответствии со статьей 29 Закона «О закупках»</w:t>
      </w:r>
    </w:p>
    <w:p w14:paraId="1BC6A777" w14:textId="77777777" w:rsidR="00651525" w:rsidRPr="00651525" w:rsidRDefault="00651525" w:rsidP="00651525">
      <w:pPr>
        <w:rPr>
          <w:rFonts w:ascii="GHEA Grapalat" w:hAnsi="GHEA Grapalat"/>
        </w:rPr>
      </w:pPr>
    </w:p>
    <w:p w14:paraId="2F1339ED" w14:textId="6BF6A593" w:rsidR="00651525" w:rsidRPr="00651525" w:rsidRDefault="00651525" w:rsidP="00651525">
      <w:pPr>
        <w:jc w:val="center"/>
        <w:rPr>
          <w:rFonts w:ascii="GHEA Grapalat" w:hAnsi="GHEA Grapalat"/>
          <w:b/>
          <w:bCs/>
        </w:rPr>
      </w:pPr>
      <w:r w:rsidRPr="00651525">
        <w:rPr>
          <w:rFonts w:ascii="GHEA Grapalat" w:hAnsi="GHEA Grapalat"/>
          <w:b/>
          <w:bCs/>
        </w:rPr>
        <w:t>Код процедуры ՖԻ-ԳՀԱՊՁԲ-26/01</w:t>
      </w:r>
    </w:p>
    <w:p w14:paraId="0FA20DB2" w14:textId="77777777" w:rsidR="00651525" w:rsidRPr="00651525" w:rsidRDefault="00651525" w:rsidP="00651525">
      <w:pPr>
        <w:rPr>
          <w:rFonts w:ascii="GHEA Grapalat" w:hAnsi="GHEA Grapalat"/>
        </w:rPr>
      </w:pPr>
    </w:p>
    <w:p w14:paraId="56F41BE9" w14:textId="77777777" w:rsidR="00651525" w:rsidRPr="00651525" w:rsidRDefault="00651525" w:rsidP="00651525">
      <w:pPr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t xml:space="preserve">Оценочная комиссия процедуры закупок с кодом «FI-GHAPSDB-26/01», организованной для закупки автоклавов, малогабаритного лабораторного оборудования и принадлежностей для нужд СНЦ «Институт физиологии им. Л.А. </w:t>
      </w:r>
      <w:proofErr w:type="spellStart"/>
      <w:r w:rsidRPr="00651525">
        <w:rPr>
          <w:rFonts w:ascii="GHEA Grapalat" w:hAnsi="GHEA Grapalat"/>
        </w:rPr>
        <w:t>Орбелу</w:t>
      </w:r>
      <w:proofErr w:type="spellEnd"/>
      <w:r w:rsidRPr="00651525">
        <w:rPr>
          <w:rFonts w:ascii="GHEA Grapalat" w:hAnsi="GHEA Grapalat"/>
        </w:rPr>
        <w:t xml:space="preserve"> НАС РА», представляет ниже вопросы, полученные 18.03.2026 относительно приглашения с тем же кодом, и ответы на них от 19.03.2026 с разъяснениями:</w:t>
      </w:r>
    </w:p>
    <w:p w14:paraId="6DDFA6F6" w14:textId="77777777" w:rsidR="00651525" w:rsidRPr="00651525" w:rsidRDefault="00651525" w:rsidP="00651525">
      <w:pPr>
        <w:rPr>
          <w:rFonts w:ascii="GHEA Grapalat" w:hAnsi="GHEA Grapalat"/>
        </w:rPr>
      </w:pPr>
    </w:p>
    <w:p w14:paraId="38152C18" w14:textId="77777777" w:rsidR="00651525" w:rsidRPr="00651525" w:rsidRDefault="00651525" w:rsidP="00651525">
      <w:pPr>
        <w:rPr>
          <w:rFonts w:ascii="GHEA Grapalat" w:hAnsi="GHEA Grapalat"/>
          <w:b/>
          <w:bCs/>
        </w:rPr>
      </w:pPr>
      <w:r w:rsidRPr="00651525">
        <w:rPr>
          <w:rFonts w:ascii="GHEA Grapalat" w:hAnsi="GHEA Grapalat"/>
          <w:b/>
          <w:bCs/>
        </w:rPr>
        <w:t>Запрос на разъяснение</w:t>
      </w:r>
    </w:p>
    <w:p w14:paraId="1F4970F5" w14:textId="77777777" w:rsidR="00651525" w:rsidRPr="00651525" w:rsidRDefault="00651525" w:rsidP="00651525">
      <w:pPr>
        <w:ind w:firstLine="708"/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t>Прошу Вас разъяснить, почему товары, подлежащие закупке, были сгруппированы в один лот, что регулируется положениями статьи 25 Закона По вопросу закупки.</w:t>
      </w:r>
    </w:p>
    <w:p w14:paraId="5F7F317B" w14:textId="77777777" w:rsidR="00651525" w:rsidRPr="00651525" w:rsidRDefault="00651525" w:rsidP="00651525">
      <w:pPr>
        <w:rPr>
          <w:rFonts w:ascii="GHEA Grapalat" w:hAnsi="GHEA Grapalat"/>
        </w:rPr>
      </w:pPr>
    </w:p>
    <w:p w14:paraId="2D9A2AA7" w14:textId="77777777" w:rsidR="00651525" w:rsidRPr="00651525" w:rsidRDefault="00651525" w:rsidP="00651525">
      <w:pPr>
        <w:rPr>
          <w:rFonts w:ascii="GHEA Grapalat" w:hAnsi="GHEA Grapalat"/>
          <w:b/>
          <w:bCs/>
        </w:rPr>
      </w:pPr>
      <w:r w:rsidRPr="00651525">
        <w:rPr>
          <w:rFonts w:ascii="GHEA Grapalat" w:hAnsi="GHEA Grapalat"/>
          <w:b/>
          <w:bCs/>
        </w:rPr>
        <w:t>Ответ на уточнение</w:t>
      </w:r>
    </w:p>
    <w:p w14:paraId="0E6322E3" w14:textId="77777777" w:rsidR="00651525" w:rsidRPr="00651525" w:rsidRDefault="00651525" w:rsidP="00651525">
      <w:pPr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t>В ответ на ваш запрос относительно технических характеристик предмета закупки, указанного в приглашении, сообщаем вам, что приобретение настольного автоклава, автоматического устройства для дистилляции воды и лабораторного стола одним лотом обусловлено тесной взаимосвязью оборудования и необходимостью использования их в качестве единого технологического комплекса (рабочего места).</w:t>
      </w:r>
    </w:p>
    <w:p w14:paraId="4282B066" w14:textId="77777777" w:rsidR="00651525" w:rsidRPr="00651525" w:rsidRDefault="00651525" w:rsidP="00651525">
      <w:pPr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t>В частности:</w:t>
      </w:r>
    </w:p>
    <w:p w14:paraId="2AB60928" w14:textId="77777777" w:rsidR="00651525" w:rsidRPr="00651525" w:rsidRDefault="00651525" w:rsidP="00651525">
      <w:pPr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t>• Автоклав, являющийся предметом закупки, представляет собой настольную модель и не может эксплуатироваться без соответствующей опоры. Лабораторный стол, требуемый техническими характеристиками, представляет собой не просто предмет мебели, а специальную конструкцию, обеспечивающую безопасную эксплуатацию автоклава, которая должна выдерживать распределенную нагрузку до 300 кг. Он должен быть оборудован термостойкой и химически стабильной поверхностью LABGRADE, а также встроенным электрическим щитом (выключателем питания и розетками) в соответствии с параметрами автоклава, необходимыми для безопасного электропитания устройства. Разделение этих устройств может привести к проблемам с правильной работой автоклава или нарушению правил техники безопасности.</w:t>
      </w:r>
    </w:p>
    <w:p w14:paraId="2489FDAD" w14:textId="77777777" w:rsidR="00651525" w:rsidRPr="00651525" w:rsidRDefault="00651525" w:rsidP="00651525">
      <w:pPr>
        <w:jc w:val="both"/>
        <w:rPr>
          <w:rFonts w:ascii="GHEA Grapalat" w:hAnsi="GHEA Grapalat"/>
        </w:rPr>
      </w:pPr>
    </w:p>
    <w:p w14:paraId="5CD5ADE3" w14:textId="77777777" w:rsidR="00651525" w:rsidRPr="00651525" w:rsidRDefault="00651525" w:rsidP="00651525">
      <w:pPr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lastRenderedPageBreak/>
        <w:t>• • Наличие дистиллированной воды высокой чистоты является обязательным условием для организации надлежащей и длительной работы автоклава. Дистиллятор — обязательный компонент, обеспечивающий работу автоклава.</w:t>
      </w:r>
    </w:p>
    <w:p w14:paraId="0C7CC7B7" w14:textId="77777777" w:rsidR="00651525" w:rsidRPr="00651525" w:rsidRDefault="00651525" w:rsidP="00651525">
      <w:pPr>
        <w:jc w:val="both"/>
        <w:rPr>
          <w:rFonts w:ascii="GHEA Grapalat" w:hAnsi="GHEA Grapalat"/>
        </w:rPr>
      </w:pPr>
    </w:p>
    <w:p w14:paraId="2A0680B0" w14:textId="77777777" w:rsidR="00651525" w:rsidRPr="00651525" w:rsidRDefault="00651525" w:rsidP="00651525">
      <w:pPr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t>• Технические характеристики требуют установки и ввода в эксплуатацию устройства сертифицированным специалистом, а также гарантии не менее 1 года. Если компоненты системы (стол, электропитание, водоснабжение, автоклав) поставляются разными компаниями, то в случае возможного отказа автоклава (например, из-за плохого качества воды или перепадов напряжения) определить гарантийную ответственность за повреждения будет невозможно. Наличие единого поставщика обеспечивает солидарную ответственность за качество и обслуживание всей системы.</w:t>
      </w:r>
    </w:p>
    <w:p w14:paraId="13645C88" w14:textId="77777777" w:rsidR="00651525" w:rsidRPr="00651525" w:rsidRDefault="00651525" w:rsidP="00651525">
      <w:pPr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t>• Закупка осуществляется в рамках государственной грантовой программы, целью которой является приобретение не комплекта отдельного оборудования и мебели, а полностью работоспособной и готовой к использованию системы стерилизационно-лабораторной системы. Разделение лота увеличивает риск неполной реализации проекта (например, если тендер на автоклав проводится, а на стол — нет, или наоборот). Исходя из вышеизложенного, Заказчик считает нецелесообразным разделять предмет закупки на отдельные лоты, поскольку требуемые товары являются неотъемлемыми частями единого комплектного комплекса, предназначенного для совместной и безопасной эксплуатации.</w:t>
      </w:r>
    </w:p>
    <w:p w14:paraId="57EE2CBA" w14:textId="77777777" w:rsidR="00651525" w:rsidRPr="00651525" w:rsidRDefault="00651525" w:rsidP="00651525">
      <w:pPr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t xml:space="preserve">За дополнительной информацией по данному объявлению обращайтесь к Секретарю Оценочной комиссии А. </w:t>
      </w:r>
      <w:proofErr w:type="spellStart"/>
      <w:r w:rsidRPr="00651525">
        <w:rPr>
          <w:rFonts w:ascii="GHEA Grapalat" w:hAnsi="GHEA Grapalat"/>
        </w:rPr>
        <w:t>Ованнисяну</w:t>
      </w:r>
      <w:proofErr w:type="spellEnd"/>
      <w:r w:rsidRPr="00651525">
        <w:rPr>
          <w:rFonts w:ascii="GHEA Grapalat" w:hAnsi="GHEA Grapalat"/>
        </w:rPr>
        <w:t xml:space="preserve"> по коду ФИ-ГХАПДЗБ-26/01.</w:t>
      </w:r>
    </w:p>
    <w:p w14:paraId="6736B0B0" w14:textId="77777777" w:rsidR="00651525" w:rsidRPr="00651525" w:rsidRDefault="00651525" w:rsidP="00651525">
      <w:pPr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t>Телефон: 093440324.</w:t>
      </w:r>
    </w:p>
    <w:p w14:paraId="278E73C7" w14:textId="382536F7" w:rsidR="000D0170" w:rsidRPr="00651525" w:rsidRDefault="00651525" w:rsidP="00651525">
      <w:pPr>
        <w:jc w:val="both"/>
        <w:rPr>
          <w:rFonts w:ascii="GHEA Grapalat" w:hAnsi="GHEA Grapalat"/>
        </w:rPr>
      </w:pPr>
      <w:r w:rsidRPr="00651525">
        <w:rPr>
          <w:rFonts w:ascii="GHEA Grapalat" w:hAnsi="GHEA Grapalat"/>
        </w:rPr>
        <w:t>Электронная почта: ashxen001@mail.ru.</w:t>
      </w:r>
    </w:p>
    <w:sectPr w:rsidR="000D0170" w:rsidRPr="0065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25"/>
    <w:rsid w:val="000D0170"/>
    <w:rsid w:val="0065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AAB4"/>
  <w15:chartTrackingRefBased/>
  <w15:docId w15:val="{49BE118B-8609-4DA0-AD78-10203C5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2026-03-19T13:48:00Z</dcterms:created>
  <dcterms:modified xsi:type="dcterms:W3CDTF">2026-03-19T13:49:00Z</dcterms:modified>
</cp:coreProperties>
</file>