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19638C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12A3EB53" w14:textId="77777777" w:rsidR="0019638C" w:rsidRDefault="0019638C" w:rsidP="0019638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6EAA3443" w:rsidR="00A13798" w:rsidRPr="002E4EA6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E4EA6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2E4EA6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E4EA6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2A88ADB7" w14:textId="77777777" w:rsidR="0019638C" w:rsidRPr="002E4EA6" w:rsidRDefault="0019638C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14:paraId="447D3595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2614F3D0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90301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290371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փետրվարի 27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4682DE5F" w:rsidR="00A13798" w:rsidRPr="002E4EA6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2E4EA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AB4DD1" w:rsidRPr="002E4EA6">
        <w:rPr>
          <w:rFonts w:ascii="GHEA Grapalat" w:hAnsi="GHEA Grapalat"/>
          <w:b w:val="0"/>
          <w:sz w:val="24"/>
          <w:szCs w:val="24"/>
          <w:lang w:val="af-ZA"/>
        </w:rPr>
        <w:t>«ԵՔ-ԲՄԽԾՁԲ-</w:t>
      </w:r>
      <w:r w:rsidR="0090301F">
        <w:rPr>
          <w:rFonts w:ascii="GHEA Grapalat" w:hAnsi="GHEA Grapalat"/>
          <w:b w:val="0"/>
          <w:sz w:val="24"/>
          <w:szCs w:val="24"/>
          <w:lang w:val="af-ZA"/>
        </w:rPr>
        <w:t>26/</w:t>
      </w:r>
      <w:r w:rsidR="00290371">
        <w:rPr>
          <w:rFonts w:ascii="GHEA Grapalat" w:hAnsi="GHEA Grapalat"/>
          <w:b w:val="0"/>
          <w:sz w:val="24"/>
          <w:szCs w:val="24"/>
          <w:lang w:val="af-ZA"/>
        </w:rPr>
        <w:t>2</w:t>
      </w:r>
      <w:r w:rsidR="00107902">
        <w:rPr>
          <w:rFonts w:ascii="GHEA Grapalat" w:hAnsi="GHEA Grapalat"/>
          <w:b w:val="0"/>
          <w:sz w:val="24"/>
          <w:szCs w:val="24"/>
          <w:lang w:val="af-ZA"/>
        </w:rPr>
        <w:t>5</w:t>
      </w:r>
      <w:r w:rsidR="00AB4DD1" w:rsidRPr="002E4EA6">
        <w:rPr>
          <w:rFonts w:ascii="GHEA Grapalat" w:hAnsi="GHEA Grapalat"/>
          <w:b w:val="0"/>
          <w:sz w:val="24"/>
          <w:szCs w:val="24"/>
          <w:lang w:val="af-ZA"/>
        </w:rPr>
        <w:t>»</w:t>
      </w:r>
    </w:p>
    <w:p w14:paraId="6CF6AF69" w14:textId="77777777" w:rsidR="00A219BC" w:rsidRPr="002E4EA6" w:rsidRDefault="00A219BC" w:rsidP="0019638C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17858E37" w:rsidR="00A13798" w:rsidRPr="002E4EA6" w:rsidRDefault="00A13798" w:rsidP="0019638C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290371" w:rsidRPr="00290371">
        <w:rPr>
          <w:rFonts w:ascii="GHEA Grapalat" w:hAnsi="GHEA Grapalat" w:cs="Sylfaen"/>
          <w:sz w:val="24"/>
          <w:szCs w:val="24"/>
          <w:lang w:val="af-ZA"/>
        </w:rPr>
        <w:t>«Երևանի մետրոպոլիտենի «Զորավար Անդրանիկ» և «Սասունցի Դավիթ» կայարանների միջանկյալ հատվածում նոր վերգետնյա («Սուրմալու» պայմանական անվանմամբ) կայարանի հայեցակարգային նախագծի և շրջապատող տարածքի քաղաքաշինական պլանի մշակման խորհրդատվական ծառայության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AB4DD1" w:rsidRPr="0090301F">
        <w:rPr>
          <w:rFonts w:ascii="GHEA Grapalat" w:hAnsi="GHEA Grapalat" w:cs="Sylfaen"/>
          <w:sz w:val="24"/>
          <w:szCs w:val="24"/>
          <w:lang w:val="af-ZA"/>
        </w:rPr>
        <w:t>«ԵՔ-ԲՄԽԾՁԲ-</w:t>
      </w:r>
      <w:r w:rsidR="0090301F">
        <w:rPr>
          <w:rFonts w:ascii="GHEA Grapalat" w:hAnsi="GHEA Grapalat" w:cs="Sylfaen"/>
          <w:sz w:val="24"/>
          <w:szCs w:val="24"/>
          <w:lang w:val="af-ZA"/>
        </w:rPr>
        <w:t>26/</w:t>
      </w:r>
      <w:r w:rsidR="00290371">
        <w:rPr>
          <w:rFonts w:ascii="GHEA Grapalat" w:hAnsi="GHEA Grapalat" w:cs="Sylfaen"/>
          <w:sz w:val="24"/>
          <w:szCs w:val="24"/>
          <w:lang w:val="af-ZA"/>
        </w:rPr>
        <w:t>25</w:t>
      </w:r>
      <w:r w:rsidR="00AB4DD1" w:rsidRPr="0090301F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2E4EA6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90371">
        <w:rPr>
          <w:rFonts w:ascii="GHEA Grapalat" w:hAnsi="GHEA Grapalat" w:cs="Sylfaen"/>
          <w:sz w:val="24"/>
          <w:szCs w:val="24"/>
          <w:lang w:val="af-ZA"/>
        </w:rPr>
        <w:t>25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>.</w:t>
      </w:r>
      <w:r w:rsidR="0090301F">
        <w:rPr>
          <w:rFonts w:ascii="GHEA Grapalat" w:hAnsi="GHEA Grapalat" w:cs="Sylfaen"/>
          <w:sz w:val="24"/>
          <w:szCs w:val="24"/>
          <w:lang w:val="af-ZA"/>
        </w:rPr>
        <w:t>02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2E4EA6">
        <w:rPr>
          <w:rFonts w:ascii="GHEA Grapalat" w:hAnsi="GHEA Grapalat" w:cs="Sylfaen"/>
          <w:sz w:val="24"/>
          <w:szCs w:val="24"/>
          <w:lang w:val="af-ZA"/>
        </w:rPr>
        <w:t>2</w:t>
      </w:r>
      <w:r w:rsidR="0090301F">
        <w:rPr>
          <w:rFonts w:ascii="GHEA Grapalat" w:hAnsi="GHEA Grapalat" w:cs="Sylfaen"/>
          <w:sz w:val="24"/>
          <w:szCs w:val="24"/>
          <w:lang w:val="af-ZA"/>
        </w:rPr>
        <w:t>6</w:t>
      </w:r>
      <w:r w:rsidR="002979EA" w:rsidRPr="002E4EA6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>դրա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290371">
        <w:rPr>
          <w:rFonts w:ascii="GHEA Grapalat" w:hAnsi="GHEA Grapalat" w:cs="Sylfaen"/>
          <w:sz w:val="24"/>
          <w:szCs w:val="24"/>
          <w:lang w:val="af-ZA"/>
        </w:rPr>
        <w:t>27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.</w:t>
      </w:r>
      <w:r w:rsidR="0090301F">
        <w:rPr>
          <w:rFonts w:ascii="GHEA Grapalat" w:hAnsi="GHEA Grapalat" w:cs="Sylfaen"/>
          <w:sz w:val="24"/>
          <w:szCs w:val="24"/>
          <w:lang w:val="af-ZA"/>
        </w:rPr>
        <w:t>02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2E4EA6">
        <w:rPr>
          <w:rFonts w:ascii="GHEA Grapalat" w:hAnsi="GHEA Grapalat" w:cs="Sylfaen"/>
          <w:sz w:val="24"/>
          <w:szCs w:val="24"/>
          <w:lang w:val="af-ZA"/>
        </w:rPr>
        <w:t>2</w:t>
      </w:r>
      <w:r w:rsidR="0090301F">
        <w:rPr>
          <w:rFonts w:ascii="GHEA Grapalat" w:hAnsi="GHEA Grapalat" w:cs="Sylfaen"/>
          <w:sz w:val="24"/>
          <w:szCs w:val="24"/>
          <w:lang w:val="af-ZA"/>
        </w:rPr>
        <w:t>6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թ.</w:t>
      </w: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2E4EA6" w:rsidRDefault="007664D6" w:rsidP="0019638C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09B586DB" w14:textId="77777777" w:rsidR="008A2980" w:rsidRPr="002E4EA6" w:rsidRDefault="008A2980" w:rsidP="0019638C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Pr="002E4EA6" w:rsidRDefault="008A2980" w:rsidP="0019638C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77BD3BDA" w14:textId="062F5872" w:rsidR="008A2980" w:rsidRPr="002E4EA6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8A2980" w:rsidRPr="002E4EA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E4EA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4A1D9689" w:rsidR="008A2980" w:rsidRPr="002E4EA6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E4EA6"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8A2980" w:rsidRPr="002E4EA6">
        <w:rPr>
          <w:rFonts w:ascii="GHEA Grapalat" w:hAnsi="GHEA Grapalat" w:cs="Sylfaen"/>
          <w:b/>
          <w:sz w:val="24"/>
          <w:szCs w:val="24"/>
          <w:lang w:val="hy-AM"/>
        </w:rPr>
        <w:t>Текст разъяснения</w:t>
      </w:r>
    </w:p>
    <w:p w14:paraId="7384480B" w14:textId="77777777" w:rsidR="0019638C" w:rsidRPr="000352B3" w:rsidRDefault="0019638C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77EB85B9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Հարց 1</w:t>
      </w:r>
    </w:p>
    <w:p w14:paraId="2175F236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Հղում կատարելով հրավերի 2.4.1 կետով սահմանված մասնագիտական փորձառության որակավորման չափանիշին՝ խնդրում ենք տրամադրել հետևյալ հարցի վերաբերյալ պարզաբանում։</w:t>
      </w:r>
    </w:p>
    <w:p w14:paraId="44D9B997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Խնդրում ենք հաստատել՝ արդյո՞ք ճանապարհային և ինժեներական ենթակառուցվածքների մանրամասն նախագծերը, որոնք ներառել են տարբերակային մշակում և/կամ նախնական նախագծում, թողունակության գնահատում, ծավալների և ծախսերի հաշվարկ, ինչպես նաև տնտեսական իրագործելիության վերլուծություն, կարող են դիտարկվել որպես համապատասխան փորձ տվյալ մրցույթի շրջանակներում։</w:t>
      </w:r>
    </w:p>
    <w:p w14:paraId="6FB1A3A1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Մեր կողմից իրականացված մանրամասն նախագծերի շրջանակում վերոնշյալ աշխատանքներն իրականացվել են նախնական նախագծման փուլում և/կամ մանրամասն նախագծային լուծումների մշակման ընթացքում, և իրենց բովանդակությամբ ներառել են տեխնիկատնտեսական իրագործելիության ուսումնասիրություն։</w:t>
      </w:r>
    </w:p>
    <w:p w14:paraId="0CDF4629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Հաշվի առնելով վերոգրյալը՝ խնդրում ենք հաստատել, որ մանրամասն նախագծման փորձը, որն իր մեջ ներառում է տեխնիկատնտեսական հիմնավորման և տարբերակների համեմատական վերլուծություն, կարող է համարվել բավարար սահմանված պահանջը բավարարելու համար։</w:t>
      </w:r>
    </w:p>
    <w:p w14:paraId="6C93514F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6AA3294D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Պատասխան</w:t>
      </w:r>
    </w:p>
    <w:p w14:paraId="10745481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Պահանջվող փորձառությունը վերաբերում է այնպիսի նախագծային աշխատանքների իրականացմանը, որոնք ներառում են՝</w:t>
      </w:r>
    </w:p>
    <w:p w14:paraId="59DA910F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նախնական/հայեցակարգային նախագծում,</w:t>
      </w:r>
      <w:r w:rsidRPr="000352B3">
        <w:rPr>
          <w:rFonts w:ascii="GHEA Grapalat" w:hAnsi="GHEA Grapalat" w:cs="Sylfaen"/>
          <w:sz w:val="24"/>
          <w:szCs w:val="24"/>
          <w:lang w:val="af-ZA"/>
        </w:rPr>
        <w:tab/>
      </w:r>
    </w:p>
    <w:p w14:paraId="30FBCF22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lastRenderedPageBreak/>
        <w:t>տարբերակների մշակում և համեմատական գնահատում,</w:t>
      </w:r>
    </w:p>
    <w:p w14:paraId="4746074B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տրանսպորտային և քաղաքաշինական վերլուծություն,</w:t>
      </w:r>
      <w:r w:rsidRPr="000352B3">
        <w:rPr>
          <w:rFonts w:ascii="GHEA Grapalat" w:hAnsi="GHEA Grapalat" w:cs="Sylfaen"/>
          <w:sz w:val="24"/>
          <w:szCs w:val="24"/>
          <w:lang w:val="af-ZA"/>
        </w:rPr>
        <w:tab/>
      </w:r>
    </w:p>
    <w:p w14:paraId="6492AE12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տեխնիկատնտեսական հիմնավորման տարրեր։</w:t>
      </w:r>
      <w:r w:rsidRPr="000352B3">
        <w:rPr>
          <w:rFonts w:ascii="GHEA Grapalat" w:hAnsi="GHEA Grapalat" w:cs="Sylfaen"/>
          <w:sz w:val="24"/>
          <w:szCs w:val="24"/>
          <w:lang w:val="af-ZA"/>
        </w:rPr>
        <w:tab/>
      </w:r>
      <w:r w:rsidRPr="000352B3">
        <w:rPr>
          <w:rFonts w:ascii="GHEA Grapalat" w:hAnsi="GHEA Grapalat" w:cs="Sylfaen"/>
          <w:sz w:val="24"/>
          <w:szCs w:val="24"/>
          <w:lang w:val="af-ZA"/>
        </w:rPr>
        <w:br/>
      </w:r>
    </w:p>
    <w:p w14:paraId="6A2CE2F8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Ուստի, ճանապարհային և ինժեներական ենթակառուցվածքների մանրամասն նախագծերը, որոնք ներառել են տարբերակային մշակում, թողունակության գնահատում, ծավալների և ծախսերի հաշվարկ, ինչպես նաև տնտեսական իրագործելիության վերլուծություն, իրենց բովանդակությամբ համադրելի են Տեխնիկական բնութագրով նախատեսված աշխատանքներին և կարող են դիտարկվել որպես համապատասխան փորձառություն՝ պայմանով, որ դրանք փաստաթղթորեն հաստատված են և իրենց ծավալով համարժեք են պահանջվող ծառայությանը։ Նման աշխատանքները պետք է իրականացված լինեն նախնական նախագծման փուլում և/կամ մանրամասն նախագծային լուծումների մշակման ընթացքում և իրենց բովանդակությամբ ներառեն տեխնիկատնտեսական հիմնավորման և տարբերակների համեմատական վերլուծության բաղադրիչներ։</w:t>
      </w:r>
    </w:p>
    <w:p w14:paraId="570C3CA7" w14:textId="77777777" w:rsidR="000352B3" w:rsidRPr="000352B3" w:rsidRDefault="000352B3" w:rsidP="000352B3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52B3">
        <w:rPr>
          <w:rFonts w:ascii="GHEA Grapalat" w:hAnsi="GHEA Grapalat" w:cs="Sylfaen"/>
          <w:sz w:val="24"/>
          <w:szCs w:val="24"/>
          <w:lang w:val="af-ZA"/>
        </w:rPr>
        <w:t>Միաժամանակ հայտնում ենք, որ ներկայացված փորձի համապատասխանության գնահատումը կատարվում է մրցույթի առաջարկների գնահատման ընթացքում՝ հրավերով սահմանված պահանջների և գնահատման չափանիշների հիման վրա։</w:t>
      </w:r>
    </w:p>
    <w:p w14:paraId="471C0CF6" w14:textId="77777777" w:rsidR="0090301F" w:rsidRDefault="0090301F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E6F2416" w14:textId="7CF7BD09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20C351E3" w:rsidR="00A13798" w:rsidRPr="002E4EA6" w:rsidRDefault="00AB4DD1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/>
          <w:bCs/>
          <w:sz w:val="24"/>
          <w:szCs w:val="24"/>
          <w:lang w:val="af-ZA"/>
        </w:rPr>
        <w:t>«ԵՔ-ԲՄԽԾՁԲ-</w:t>
      </w:r>
      <w:r w:rsidR="0090301F">
        <w:rPr>
          <w:rFonts w:ascii="GHEA Grapalat" w:hAnsi="GHEA Grapalat"/>
          <w:bCs/>
          <w:sz w:val="24"/>
          <w:szCs w:val="24"/>
          <w:lang w:val="af-ZA"/>
        </w:rPr>
        <w:t>26/</w:t>
      </w:r>
      <w:r w:rsidR="00290371">
        <w:rPr>
          <w:rFonts w:ascii="GHEA Grapalat" w:hAnsi="GHEA Grapalat"/>
          <w:bCs/>
          <w:sz w:val="24"/>
          <w:szCs w:val="24"/>
          <w:lang w:val="af-ZA"/>
        </w:rPr>
        <w:t>25</w:t>
      </w:r>
      <w:r w:rsidRPr="002E4EA6">
        <w:rPr>
          <w:rFonts w:ascii="GHEA Grapalat" w:hAnsi="GHEA Grapalat"/>
          <w:bCs/>
          <w:sz w:val="24"/>
          <w:szCs w:val="24"/>
          <w:lang w:val="af-ZA"/>
        </w:rPr>
        <w:t>»</w:t>
      </w:r>
      <w:r w:rsidR="00DF053F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ծածկագրով գնահատող հանձնաժողովի քարտուղար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Գ. Մուրադյանին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343733DD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011514373</w:t>
      </w:r>
      <w:r w:rsidRPr="002E4EA6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77777777" w:rsidR="00A13798" w:rsidRPr="002E4EA6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>gor.muradyan@yerevan.am</w:t>
      </w:r>
      <w:r w:rsidRPr="002E4EA6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4FF99AF8" w:rsidR="00A13798" w:rsidRPr="002E4EA6" w:rsidRDefault="00AB4DD1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2E4EA6">
        <w:rPr>
          <w:rFonts w:ascii="GHEA Grapalat" w:hAnsi="GHEA Grapalat"/>
          <w:bCs/>
          <w:sz w:val="24"/>
          <w:szCs w:val="24"/>
          <w:lang w:val="af-ZA"/>
        </w:rPr>
        <w:t>«ԵՔ-ԲՄԽԾՁԲ-</w:t>
      </w:r>
      <w:r w:rsidR="0090301F">
        <w:rPr>
          <w:rFonts w:ascii="GHEA Grapalat" w:hAnsi="GHEA Grapalat"/>
          <w:bCs/>
          <w:sz w:val="24"/>
          <w:szCs w:val="24"/>
          <w:lang w:val="af-ZA"/>
        </w:rPr>
        <w:t>26/</w:t>
      </w:r>
      <w:r w:rsidR="00290371">
        <w:rPr>
          <w:rFonts w:ascii="GHEA Grapalat" w:hAnsi="GHEA Grapalat"/>
          <w:bCs/>
          <w:sz w:val="24"/>
          <w:szCs w:val="24"/>
          <w:lang w:val="af-ZA"/>
        </w:rPr>
        <w:t>25</w:t>
      </w:r>
      <w:r w:rsidRPr="002E4EA6">
        <w:rPr>
          <w:rFonts w:ascii="GHEA Grapalat" w:hAnsi="GHEA Grapalat"/>
          <w:bCs/>
          <w:sz w:val="24"/>
          <w:szCs w:val="24"/>
          <w:lang w:val="af-ZA"/>
        </w:rPr>
        <w:t>»</w:t>
      </w:r>
      <w:r w:rsidR="001337CA" w:rsidRPr="002E4EA6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2E4EA6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  <w:r w:rsidR="00DF053F" w:rsidRPr="002E4EA6">
        <w:rPr>
          <w:rFonts w:ascii="GHEA Grapalat" w:hAnsi="GHEA Grapalat" w:cs="Sylfaen"/>
          <w:sz w:val="24"/>
          <w:szCs w:val="24"/>
          <w:lang w:val="af-ZA"/>
        </w:rPr>
        <w:t>ը</w:t>
      </w:r>
    </w:p>
    <w:p w14:paraId="0B64716E" w14:textId="77777777" w:rsidR="00A13798" w:rsidRPr="00485B4E" w:rsidRDefault="00A13798" w:rsidP="0019638C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19638C">
      <w:pPr>
        <w:spacing w:after="0" w:line="240" w:lineRule="auto"/>
        <w:rPr>
          <w:lang w:val="af-ZA"/>
        </w:rPr>
      </w:pPr>
    </w:p>
    <w:sectPr w:rsidR="00AC37A6" w:rsidRPr="007664D6" w:rsidSect="00485B4E">
      <w:footerReference w:type="even" r:id="rId7"/>
      <w:footerReference w:type="default" r:id="rId8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25A99" w14:textId="77777777" w:rsidR="0068241C" w:rsidRDefault="0068241C" w:rsidP="00B430B8">
      <w:pPr>
        <w:spacing w:after="0" w:line="240" w:lineRule="auto"/>
      </w:pPr>
      <w:r>
        <w:separator/>
      </w:r>
    </w:p>
  </w:endnote>
  <w:endnote w:type="continuationSeparator" w:id="0">
    <w:p w14:paraId="7C22B7A8" w14:textId="77777777" w:rsidR="0068241C" w:rsidRDefault="0068241C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482BB5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482BB5" w:rsidRDefault="00482BB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482BB5" w:rsidRDefault="00482BB5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482BB5" w:rsidRDefault="00482BB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0A591" w14:textId="77777777" w:rsidR="0068241C" w:rsidRDefault="0068241C" w:rsidP="00B430B8">
      <w:pPr>
        <w:spacing w:after="0" w:line="240" w:lineRule="auto"/>
      </w:pPr>
      <w:r>
        <w:separator/>
      </w:r>
    </w:p>
  </w:footnote>
  <w:footnote w:type="continuationSeparator" w:id="0">
    <w:p w14:paraId="7DFE357B" w14:textId="77777777" w:rsidR="0068241C" w:rsidRDefault="0068241C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005B2"/>
    <w:multiLevelType w:val="multilevel"/>
    <w:tmpl w:val="52E6D0D8"/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B0F2A"/>
    <w:multiLevelType w:val="hybridMultilevel"/>
    <w:tmpl w:val="D5DE48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1116C"/>
    <w:multiLevelType w:val="multilevel"/>
    <w:tmpl w:val="2A8EF9D2"/>
    <w:lvl w:ilvl="0">
      <w:start w:val="1"/>
      <w:numFmt w:val="bullet"/>
      <w:lvlText w:val="●"/>
      <w:lvlJc w:val="left"/>
      <w:pPr>
        <w:ind w:left="10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8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5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9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6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1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840" w:hanging="360"/>
      </w:pPr>
      <w:rPr>
        <w:u w:val="none"/>
      </w:rPr>
    </w:lvl>
  </w:abstractNum>
  <w:num w:numId="1" w16cid:durableId="1609043291">
    <w:abstractNumId w:val="4"/>
  </w:num>
  <w:num w:numId="2" w16cid:durableId="160850235">
    <w:abstractNumId w:val="3"/>
  </w:num>
  <w:num w:numId="3" w16cid:durableId="489907955">
    <w:abstractNumId w:val="2"/>
  </w:num>
  <w:num w:numId="4" w16cid:durableId="925728764">
    <w:abstractNumId w:val="1"/>
  </w:num>
  <w:num w:numId="5" w16cid:durableId="1795514754">
    <w:abstractNumId w:val="5"/>
  </w:num>
  <w:num w:numId="6" w16cid:durableId="403996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8524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352B3"/>
    <w:rsid w:val="00061F19"/>
    <w:rsid w:val="0008757F"/>
    <w:rsid w:val="0009690F"/>
    <w:rsid w:val="000B362A"/>
    <w:rsid w:val="000F3E63"/>
    <w:rsid w:val="00107902"/>
    <w:rsid w:val="001337CA"/>
    <w:rsid w:val="00144B61"/>
    <w:rsid w:val="00163487"/>
    <w:rsid w:val="00171C81"/>
    <w:rsid w:val="00171F18"/>
    <w:rsid w:val="0018005A"/>
    <w:rsid w:val="0019638C"/>
    <w:rsid w:val="001A6EA9"/>
    <w:rsid w:val="00217DD4"/>
    <w:rsid w:val="002440B4"/>
    <w:rsid w:val="002659AD"/>
    <w:rsid w:val="00290371"/>
    <w:rsid w:val="002979EA"/>
    <w:rsid w:val="002B5AC2"/>
    <w:rsid w:val="002D07BB"/>
    <w:rsid w:val="002E4EA6"/>
    <w:rsid w:val="002F5875"/>
    <w:rsid w:val="00314799"/>
    <w:rsid w:val="0031600D"/>
    <w:rsid w:val="00356875"/>
    <w:rsid w:val="003D5833"/>
    <w:rsid w:val="00403AD6"/>
    <w:rsid w:val="004071C0"/>
    <w:rsid w:val="0041048A"/>
    <w:rsid w:val="00434CDF"/>
    <w:rsid w:val="00466CDA"/>
    <w:rsid w:val="00482BB5"/>
    <w:rsid w:val="00482DEC"/>
    <w:rsid w:val="00485B4E"/>
    <w:rsid w:val="00491D7D"/>
    <w:rsid w:val="004B0392"/>
    <w:rsid w:val="004B1F4F"/>
    <w:rsid w:val="004C376E"/>
    <w:rsid w:val="004E45DF"/>
    <w:rsid w:val="004F3C91"/>
    <w:rsid w:val="004F7C7B"/>
    <w:rsid w:val="00517D1F"/>
    <w:rsid w:val="00542A1A"/>
    <w:rsid w:val="00553AD0"/>
    <w:rsid w:val="005741E0"/>
    <w:rsid w:val="005B1FC9"/>
    <w:rsid w:val="005D6E3A"/>
    <w:rsid w:val="0063092C"/>
    <w:rsid w:val="0068241C"/>
    <w:rsid w:val="00713E1C"/>
    <w:rsid w:val="007664D6"/>
    <w:rsid w:val="0077373E"/>
    <w:rsid w:val="007A1A63"/>
    <w:rsid w:val="007C2327"/>
    <w:rsid w:val="007C410B"/>
    <w:rsid w:val="007D4AA2"/>
    <w:rsid w:val="007E4DEC"/>
    <w:rsid w:val="00824408"/>
    <w:rsid w:val="008807FC"/>
    <w:rsid w:val="008A05A3"/>
    <w:rsid w:val="008A2980"/>
    <w:rsid w:val="008B457D"/>
    <w:rsid w:val="008B7186"/>
    <w:rsid w:val="008C76F8"/>
    <w:rsid w:val="008D228E"/>
    <w:rsid w:val="009015C2"/>
    <w:rsid w:val="0090301F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4DD1"/>
    <w:rsid w:val="00AB662B"/>
    <w:rsid w:val="00AC37A6"/>
    <w:rsid w:val="00AF74AC"/>
    <w:rsid w:val="00B11389"/>
    <w:rsid w:val="00B3494A"/>
    <w:rsid w:val="00B430B8"/>
    <w:rsid w:val="00B63997"/>
    <w:rsid w:val="00B65128"/>
    <w:rsid w:val="00B751B8"/>
    <w:rsid w:val="00BA3A84"/>
    <w:rsid w:val="00BB0E96"/>
    <w:rsid w:val="00BE64DB"/>
    <w:rsid w:val="00C354D2"/>
    <w:rsid w:val="00C36CDA"/>
    <w:rsid w:val="00C47169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EE067D"/>
    <w:rsid w:val="00F1387F"/>
    <w:rsid w:val="00F24052"/>
    <w:rsid w:val="00F2448D"/>
    <w:rsid w:val="00F26B8A"/>
    <w:rsid w:val="00F417D8"/>
    <w:rsid w:val="00F41EFD"/>
    <w:rsid w:val="00F551BC"/>
    <w:rsid w:val="00FB41E0"/>
    <w:rsid w:val="00FE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68</cp:revision>
  <cp:lastPrinted>2024-12-11T07:48:00Z</cp:lastPrinted>
  <dcterms:created xsi:type="dcterms:W3CDTF">2018-11-20T13:06:00Z</dcterms:created>
  <dcterms:modified xsi:type="dcterms:W3CDTF">2026-02-27T13:16:00Z</dcterms:modified>
</cp:coreProperties>
</file>