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22E4" w14:textId="7E81C94C" w:rsidR="00C409E8" w:rsidRPr="00BE4767" w:rsidRDefault="00C409E8" w:rsidP="001A3AB2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ОБЪЯВЛЕНИЕ</w:t>
      </w:r>
    </w:p>
    <w:p w14:paraId="10AF77B2" w14:textId="6272142B" w:rsidR="00C409E8" w:rsidRPr="00BE4767" w:rsidRDefault="00BE4767" w:rsidP="001A3AB2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 СРОЧН</w:t>
      </w:r>
      <w:r>
        <w:rPr>
          <w:rFonts w:ascii="GHEA Grapalat" w:hAnsi="GHEA Grapalat"/>
          <w:sz w:val="20"/>
          <w:szCs w:val="20"/>
        </w:rPr>
        <w:t>ОЙ</w:t>
      </w:r>
      <w:r w:rsidRPr="00BE4767">
        <w:rPr>
          <w:rFonts w:ascii="GHEA Grapalat" w:hAnsi="GHEA Grapalat"/>
          <w:sz w:val="20"/>
          <w:szCs w:val="20"/>
        </w:rPr>
        <w:t xml:space="preserve"> ОТКРЫТ</w:t>
      </w: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Й КОНКУРС</w:t>
      </w:r>
      <w:r>
        <w:rPr>
          <w:rFonts w:ascii="GHEA Grapalat" w:hAnsi="GHEA Grapalat"/>
          <w:sz w:val="20"/>
          <w:szCs w:val="20"/>
        </w:rPr>
        <w:t>Е</w:t>
      </w:r>
    </w:p>
    <w:p w14:paraId="40DD479E" w14:textId="7730AACA" w:rsidR="00C409E8" w:rsidRPr="00BE4767" w:rsidRDefault="00C409E8" w:rsidP="00BE4767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Настоящий текст объявления утвержден </w:t>
      </w:r>
      <w:r w:rsidR="00BE4767">
        <w:rPr>
          <w:rFonts w:ascii="GHEA Grapalat" w:hAnsi="GHEA Grapalat"/>
          <w:sz w:val="20"/>
          <w:szCs w:val="20"/>
        </w:rPr>
        <w:t>р</w:t>
      </w:r>
      <w:r w:rsidRPr="00BE4767">
        <w:rPr>
          <w:rFonts w:ascii="GHEA Grapalat" w:hAnsi="GHEA Grapalat"/>
          <w:sz w:val="20"/>
          <w:szCs w:val="20"/>
        </w:rPr>
        <w:t xml:space="preserve">ешением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ценочной </w:t>
      </w:r>
      <w:r w:rsidR="00BE4767">
        <w:rPr>
          <w:rFonts w:ascii="GHEA Grapalat" w:hAnsi="GHEA Grapalat"/>
          <w:sz w:val="20"/>
          <w:szCs w:val="20"/>
        </w:rPr>
        <w:t>к</w:t>
      </w:r>
      <w:r w:rsidRPr="00BE4767">
        <w:rPr>
          <w:rFonts w:ascii="GHEA Grapalat" w:hAnsi="GHEA Grapalat"/>
          <w:sz w:val="20"/>
          <w:szCs w:val="20"/>
        </w:rPr>
        <w:t xml:space="preserve">омиссии от </w:t>
      </w:r>
      <w:r w:rsidR="00036934" w:rsidRPr="00036934">
        <w:rPr>
          <w:rFonts w:ascii="GHEA Grapalat" w:hAnsi="GHEA Grapalat"/>
          <w:sz w:val="20"/>
          <w:szCs w:val="20"/>
        </w:rPr>
        <w:t>9</w:t>
      </w:r>
      <w:r w:rsidR="00BE4767">
        <w:rPr>
          <w:rFonts w:ascii="GHEA Grapalat" w:hAnsi="GHEA Grapalat"/>
          <w:sz w:val="20"/>
          <w:szCs w:val="20"/>
        </w:rPr>
        <w:t>-го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036934">
        <w:rPr>
          <w:rFonts w:ascii="GHEA Grapalat" w:hAnsi="GHEA Grapalat"/>
          <w:sz w:val="20"/>
          <w:szCs w:val="20"/>
        </w:rPr>
        <w:t>ок</w:t>
      </w:r>
      <w:r w:rsidRPr="00BE4767">
        <w:rPr>
          <w:rFonts w:ascii="GHEA Grapalat" w:hAnsi="GHEA Grapalat"/>
          <w:sz w:val="20"/>
          <w:szCs w:val="20"/>
        </w:rPr>
        <w:t>тябр</w:t>
      </w:r>
      <w:r w:rsidR="00BE4767">
        <w:rPr>
          <w:rFonts w:ascii="GHEA Grapalat" w:hAnsi="GHEA Grapalat"/>
          <w:sz w:val="20"/>
          <w:szCs w:val="20"/>
        </w:rPr>
        <w:t>я</w:t>
      </w:r>
      <w:r w:rsidRPr="00BE4767">
        <w:rPr>
          <w:rFonts w:ascii="GHEA Grapalat" w:hAnsi="GHEA Grapalat"/>
          <w:sz w:val="20"/>
          <w:szCs w:val="20"/>
        </w:rPr>
        <w:t xml:space="preserve"> 2025 года </w:t>
      </w:r>
      <w:r w:rsidR="00BE4767" w:rsidRPr="00BE4767">
        <w:rPr>
          <w:rFonts w:ascii="GHEA Grapalat" w:hAnsi="GHEA Grapalat"/>
          <w:sz w:val="20"/>
          <w:szCs w:val="20"/>
        </w:rPr>
        <w:t>№ 1</w:t>
      </w:r>
    </w:p>
    <w:p w14:paraId="041150AB" w14:textId="28F98500" w:rsidR="00C409E8" w:rsidRPr="00C007BA" w:rsidRDefault="00C409E8" w:rsidP="00BE476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E4767">
        <w:rPr>
          <w:rFonts w:ascii="GHEA Grapalat" w:hAnsi="GHEA Grapalat"/>
          <w:sz w:val="20"/>
          <w:szCs w:val="20"/>
        </w:rPr>
        <w:t>Код процедуры</w:t>
      </w:r>
      <w:r w:rsidR="00BE4767">
        <w:rPr>
          <w:rFonts w:ascii="GHEA Grapalat" w:hAnsi="GHEA Grapalat"/>
          <w:sz w:val="20"/>
          <w:szCs w:val="20"/>
        </w:rPr>
        <w:t>: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BE4767" w:rsidRPr="00BE4767">
        <w:rPr>
          <w:rFonts w:ascii="GHEA Grapalat" w:hAnsi="GHEA Grapalat"/>
          <w:bCs/>
          <w:sz w:val="20"/>
          <w:szCs w:val="20"/>
          <w:lang w:val="af-ZA"/>
        </w:rPr>
        <w:t>ԼՄԳՀ-ՀԲՄԱՇՁԲ-25/</w:t>
      </w:r>
      <w:r w:rsidR="00036934">
        <w:rPr>
          <w:rFonts w:ascii="GHEA Grapalat" w:hAnsi="GHEA Grapalat"/>
          <w:bCs/>
          <w:sz w:val="20"/>
          <w:szCs w:val="20"/>
          <w:lang w:val="af-ZA"/>
        </w:rPr>
        <w:t>2</w:t>
      </w:r>
      <w:r w:rsidR="00E33CF0">
        <w:rPr>
          <w:rFonts w:ascii="GHEA Grapalat" w:hAnsi="GHEA Grapalat"/>
          <w:bCs/>
          <w:sz w:val="20"/>
          <w:szCs w:val="20"/>
          <w:lang w:val="hy-AM"/>
        </w:rPr>
        <w:t>1</w:t>
      </w:r>
    </w:p>
    <w:p w14:paraId="2750628D" w14:textId="03B1E8E6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Заказчик Муниципалитет Гюлагарака,  находящийся по адресу: РА, Лорийский область, с. Гюлагарак, 1-я улица, дом 2. объявляет </w:t>
      </w:r>
      <w:r w:rsidR="00BE4767" w:rsidRPr="00BE4767">
        <w:rPr>
          <w:rFonts w:ascii="GHEA Grapalat" w:hAnsi="GHEA Grapalat"/>
          <w:sz w:val="20"/>
          <w:szCs w:val="20"/>
        </w:rPr>
        <w:t>срочный открытый конкурс</w:t>
      </w:r>
      <w:r w:rsidRPr="00BE4767">
        <w:rPr>
          <w:rFonts w:ascii="GHEA Grapalat" w:hAnsi="GHEA Grapalat"/>
          <w:sz w:val="20"/>
          <w:szCs w:val="20"/>
        </w:rPr>
        <w:t>, который проводится одним этапом</w:t>
      </w:r>
      <w:r w:rsidRPr="00BE4767">
        <w:rPr>
          <w:rFonts w:ascii="Cambria Math" w:hAnsi="Cambria Math" w:cs="Cambria Math"/>
          <w:sz w:val="20"/>
          <w:szCs w:val="20"/>
        </w:rPr>
        <w:t>․</w:t>
      </w:r>
    </w:p>
    <w:p w14:paraId="51E17810" w14:textId="1CC65433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Участнику, отобранному по итогам настоящей процедуры, в установленном порядке будет предложено заключить договор на 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>строительны</w:t>
      </w:r>
      <w:r w:rsidR="00BE4767" w:rsidRPr="00BE4767">
        <w:rPr>
          <w:rFonts w:ascii="GHEA Grapalat" w:hAnsi="GHEA Grapalat"/>
          <w:spacing w:val="6"/>
          <w:sz w:val="20"/>
          <w:szCs w:val="20"/>
        </w:rPr>
        <w:t>х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 xml:space="preserve"> работ</w:t>
      </w:r>
      <w:r w:rsidRPr="00BE4767">
        <w:rPr>
          <w:rFonts w:ascii="GHEA Grapalat" w:hAnsi="GHEA Grapalat"/>
          <w:sz w:val="20"/>
          <w:szCs w:val="20"/>
        </w:rPr>
        <w:t xml:space="preserve"> (далее — договор).</w:t>
      </w:r>
    </w:p>
    <w:p w14:paraId="51C7EA88" w14:textId="24F14CE8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настоящей процедуре.</w:t>
      </w:r>
    </w:p>
    <w:p w14:paraId="7D7D52BF" w14:textId="582029B6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BDC6671" w14:textId="77777777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42F66FE5" w14:textId="21FFBDBD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приглашения на процедуру в бумажной форме необходимо обратиться к заказчику до </w:t>
      </w:r>
      <w:r w:rsidR="007553F0">
        <w:rPr>
          <w:rFonts w:ascii="GHEA Grapalat" w:hAnsi="GHEA Grapalat"/>
          <w:sz w:val="20"/>
          <w:szCs w:val="20"/>
          <w:lang w:val="hy-AM"/>
        </w:rPr>
        <w:t>12։00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</w:t>
      </w:r>
      <w:r w:rsidR="007553F0">
        <w:rPr>
          <w:rFonts w:ascii="GHEA Grapalat" w:hAnsi="GHEA Grapalat"/>
          <w:sz w:val="20"/>
          <w:szCs w:val="20"/>
          <w:lang w:val="hy-AM"/>
        </w:rPr>
        <w:t>1</w:t>
      </w:r>
      <w:r w:rsidRPr="00BE4767">
        <w:rPr>
          <w:rFonts w:ascii="GHEA Grapalat" w:hAnsi="GHEA Grapalat"/>
          <w:sz w:val="20"/>
          <w:szCs w:val="2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032F84EE" w14:textId="73EF7C2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510B3EAE" w14:textId="7777777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Неполучение приглашения не ограничивает права участника на участие в настоящей процедуре.</w:t>
      </w:r>
    </w:p>
    <w:p w14:paraId="25828A64" w14:textId="22A0E46F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Заявки на на запросу катировку необходимо подавать по адресу Лорийский область, село Гюлагарак 1/2 в документарной форме, до </w:t>
      </w:r>
      <w:r w:rsidR="00394966">
        <w:rPr>
          <w:rFonts w:ascii="GHEA Grapalat" w:hAnsi="GHEA Grapalat"/>
          <w:sz w:val="20"/>
          <w:szCs w:val="20"/>
          <w:lang w:val="hy-AM"/>
        </w:rPr>
        <w:t>09։10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</w:t>
      </w:r>
      <w:r w:rsidR="007553F0">
        <w:rPr>
          <w:rFonts w:ascii="GHEA Grapalat" w:hAnsi="GHEA Grapalat"/>
          <w:sz w:val="20"/>
          <w:szCs w:val="20"/>
          <w:lang w:val="hy-AM"/>
        </w:rPr>
        <w:t>1</w:t>
      </w:r>
      <w:r w:rsidRPr="00BE4767">
        <w:rPr>
          <w:rFonts w:ascii="GHEA Grapalat" w:hAnsi="GHEA Grapalat"/>
          <w:sz w:val="20"/>
          <w:szCs w:val="20"/>
        </w:rPr>
        <w:t>-го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1C03D33B" w14:textId="4D8511F9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Вскрытие заявок будет проводиться по адресу Лорийский область, село Гюлагарак 1/2, в </w:t>
      </w:r>
      <w:r w:rsidR="00394966">
        <w:rPr>
          <w:rFonts w:ascii="GHEA Grapalat" w:hAnsi="GHEA Grapalat"/>
          <w:sz w:val="20"/>
          <w:szCs w:val="20"/>
          <w:lang w:val="hy-AM"/>
        </w:rPr>
        <w:t>09։10</w:t>
      </w:r>
      <w:r w:rsidR="007553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 xml:space="preserve">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2</w:t>
      </w:r>
      <w:r w:rsidR="007553F0">
        <w:rPr>
          <w:rFonts w:ascii="GHEA Grapalat" w:hAnsi="GHEA Grapalat"/>
          <w:sz w:val="20"/>
          <w:szCs w:val="20"/>
        </w:rPr>
        <w:t>0</w:t>
      </w:r>
      <w:r w:rsidR="00BE4767">
        <w:rPr>
          <w:rFonts w:ascii="GHEA Grapalat" w:hAnsi="GHEA Grapalat"/>
          <w:sz w:val="20"/>
          <w:szCs w:val="20"/>
        </w:rPr>
        <w:t>-го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7553F0">
        <w:rPr>
          <w:rFonts w:ascii="GHEA Grapalat" w:hAnsi="GHEA Grapalat"/>
          <w:sz w:val="20"/>
          <w:szCs w:val="20"/>
        </w:rPr>
        <w:t>ок</w:t>
      </w:r>
      <w:r w:rsidRPr="00BE4767">
        <w:rPr>
          <w:rFonts w:ascii="GHEA Grapalat" w:hAnsi="GHEA Grapalat"/>
          <w:sz w:val="20"/>
          <w:szCs w:val="20"/>
        </w:rPr>
        <w:t>тября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2025</w:t>
      </w:r>
      <w:r w:rsidR="00BE4767">
        <w:rPr>
          <w:rFonts w:ascii="GHEA Grapalat" w:hAnsi="GHEA Grapalat"/>
          <w:sz w:val="20"/>
          <w:szCs w:val="20"/>
        </w:rPr>
        <w:t xml:space="preserve"> года</w:t>
      </w:r>
      <w:r w:rsidRPr="00BE4767">
        <w:rPr>
          <w:rFonts w:ascii="GHEA Grapalat" w:hAnsi="GHEA Grapalat"/>
          <w:sz w:val="20"/>
          <w:szCs w:val="20"/>
        </w:rPr>
        <w:t>.</w:t>
      </w:r>
    </w:p>
    <w:p w14:paraId="59CB3B0D" w14:textId="3F34DCDD" w:rsidR="00C409E8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4A53989" w14:textId="4122A70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дополнительной информации, связанной с настоящим объявлением, можете обратиться к секретарю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ценочной комиссии Жанну Гагиняну.</w:t>
      </w:r>
    </w:p>
    <w:p w14:paraId="319D387A" w14:textId="4CBBBBD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Телефон։ (098) 04-67-03</w:t>
      </w:r>
      <w:r w:rsidR="00BE4767">
        <w:rPr>
          <w:rFonts w:ascii="GHEA Grapalat" w:hAnsi="GHEA Grapalat"/>
          <w:sz w:val="20"/>
          <w:szCs w:val="20"/>
        </w:rPr>
        <w:t>:</w:t>
      </w:r>
    </w:p>
    <w:p w14:paraId="778C75E3" w14:textId="5922238F" w:rsidR="00C409E8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Электронная почта։ </w:t>
      </w:r>
      <w:hyperlink r:id="rId4" w:history="1">
        <w:r w:rsidR="00BE4767" w:rsidRPr="00BE4767">
          <w:rPr>
            <w:rStyle w:val="a3"/>
            <w:rFonts w:ascii="GHEA Grapalat" w:hAnsi="GHEA Grapalat"/>
            <w:color w:val="auto"/>
            <w:sz w:val="20"/>
            <w:szCs w:val="20"/>
            <w:u w:val="none"/>
          </w:rPr>
          <w:t>zhangaginyan@gmail.com</w:t>
        </w:r>
      </w:hyperlink>
      <w:r w:rsidR="00BE4767">
        <w:rPr>
          <w:rFonts w:ascii="GHEA Grapalat" w:hAnsi="GHEA Grapalat"/>
          <w:sz w:val="20"/>
          <w:szCs w:val="20"/>
        </w:rPr>
        <w:t>:</w:t>
      </w:r>
    </w:p>
    <w:p w14:paraId="17049C57" w14:textId="72DABE19" w:rsidR="00BE4767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Муниципалитет Гюлагарака</w:t>
      </w:r>
    </w:p>
    <w:sectPr w:rsidR="00BE4767" w:rsidRPr="00BE4767" w:rsidSect="00BE4767">
      <w:pgSz w:w="11906" w:h="16838"/>
      <w:pgMar w:top="360" w:right="65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0E"/>
    <w:rsid w:val="00036934"/>
    <w:rsid w:val="001A3AB2"/>
    <w:rsid w:val="00315782"/>
    <w:rsid w:val="00394966"/>
    <w:rsid w:val="006B599C"/>
    <w:rsid w:val="007553F0"/>
    <w:rsid w:val="0087200E"/>
    <w:rsid w:val="00BE4767"/>
    <w:rsid w:val="00C007BA"/>
    <w:rsid w:val="00C409E8"/>
    <w:rsid w:val="00CD1968"/>
    <w:rsid w:val="00E33CF0"/>
    <w:rsid w:val="00E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7E7D"/>
  <w15:chartTrackingRefBased/>
  <w15:docId w15:val="{B24D907E-CA00-49DA-994B-3D5382E3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7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agin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2025-10-07T06:34:00Z</dcterms:created>
  <dcterms:modified xsi:type="dcterms:W3CDTF">2025-10-09T09:16:00Z</dcterms:modified>
</cp:coreProperties>
</file>