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9E" w:rsidRPr="00AB0E2C" w:rsidRDefault="006958A0">
      <w:pPr>
        <w:pStyle w:val="a5"/>
        <w:jc w:val="center"/>
      </w:pPr>
      <w:r w:rsidRPr="00AB0E2C">
        <w:rPr>
          <w:rFonts w:ascii="Sylfaen" w:hAnsi="Sylfaen" w:cs="Sylfaen"/>
          <w:b/>
          <w:bCs/>
        </w:rPr>
        <w:t>ՀԱՅՏԱՐԱՐՈՒԹՅՈՒՆ</w:t>
      </w:r>
      <w:r w:rsidRPr="00AB0E2C">
        <w:br/>
      </w:r>
      <w:proofErr w:type="spellStart"/>
      <w:r w:rsidRPr="00AB0E2C">
        <w:rPr>
          <w:rFonts w:ascii="Sylfaen" w:hAnsi="Sylfaen" w:cs="Sylfaen"/>
          <w:b/>
          <w:bCs/>
        </w:rPr>
        <w:t>կնքված</w:t>
      </w:r>
      <w:proofErr w:type="spellEnd"/>
      <w:r w:rsidRPr="00AB0E2C">
        <w:rPr>
          <w:b/>
          <w:bCs/>
        </w:rPr>
        <w:t xml:space="preserve"> </w:t>
      </w:r>
      <w:proofErr w:type="spellStart"/>
      <w:r w:rsidRPr="00AB0E2C">
        <w:rPr>
          <w:rFonts w:ascii="Sylfaen" w:hAnsi="Sylfaen" w:cs="Sylfaen"/>
          <w:b/>
          <w:bCs/>
        </w:rPr>
        <w:t>պայմանագրի</w:t>
      </w:r>
      <w:proofErr w:type="spellEnd"/>
      <w:r w:rsidRPr="00AB0E2C">
        <w:rPr>
          <w:b/>
          <w:bCs/>
        </w:rPr>
        <w:t xml:space="preserve"> </w:t>
      </w:r>
      <w:proofErr w:type="spellStart"/>
      <w:r w:rsidRPr="00AB0E2C">
        <w:rPr>
          <w:rFonts w:ascii="Sylfaen" w:hAnsi="Sylfaen" w:cs="Sylfaen"/>
          <w:b/>
          <w:bCs/>
        </w:rPr>
        <w:t>մասին</w:t>
      </w:r>
      <w:proofErr w:type="spellEnd"/>
    </w:p>
    <w:p w:rsidR="00881E9E" w:rsidRPr="00AB0E2C" w:rsidRDefault="006958A0">
      <w:pPr>
        <w:pStyle w:val="a5"/>
        <w:jc w:val="center"/>
      </w:pPr>
      <w:proofErr w:type="spellStart"/>
      <w:r w:rsidRPr="00AB0E2C">
        <w:rPr>
          <w:rFonts w:ascii="Sylfaen" w:hAnsi="Sylfaen" w:cs="Sylfaen"/>
        </w:rPr>
        <w:t>Շրջակա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միջավայրի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նախարարության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  <w:lang w:val="en-US"/>
        </w:rPr>
        <w:t>Էկոպարեկային</w:t>
      </w:r>
      <w:proofErr w:type="spellEnd"/>
      <w:r w:rsidRPr="00AB0E2C">
        <w:rPr>
          <w:rFonts w:ascii="Sylfaen" w:hAnsi="Sylfaen" w:cs="Sylfaen"/>
          <w:lang w:val="en-US"/>
        </w:rPr>
        <w:t xml:space="preserve"> </w:t>
      </w:r>
      <w:proofErr w:type="spellStart"/>
      <w:r w:rsidRPr="00AB0E2C">
        <w:rPr>
          <w:rFonts w:ascii="Sylfaen" w:hAnsi="Sylfaen" w:cs="Sylfaen"/>
          <w:lang w:val="en-US"/>
        </w:rPr>
        <w:t>ծառայությունը</w:t>
      </w:r>
      <w:proofErr w:type="spellEnd"/>
      <w:r w:rsidRPr="00AB0E2C">
        <w:rPr>
          <w:rFonts w:ascii="Sylfaen" w:hAnsi="Sylfaen" w:cs="Sylfaen"/>
          <w:lang w:val="en-US"/>
        </w:rPr>
        <w:t xml:space="preserve"> </w:t>
      </w:r>
      <w:r w:rsidRPr="00AB0E2C">
        <w:rPr>
          <w:lang w:val="en-US"/>
        </w:rPr>
        <w:t xml:space="preserve"> </w:t>
      </w:r>
      <w:proofErr w:type="spellStart"/>
      <w:r w:rsidRPr="00AB0E2C">
        <w:rPr>
          <w:rFonts w:ascii="Sylfaen" w:hAnsi="Sylfaen" w:cs="Sylfaen"/>
        </w:rPr>
        <w:t>ստորև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ներկայացնում</w:t>
      </w:r>
      <w:proofErr w:type="spellEnd"/>
      <w:r w:rsidRPr="00AB0E2C">
        <w:t xml:space="preserve"> </w:t>
      </w:r>
      <w:r w:rsidRPr="00AB0E2C">
        <w:rPr>
          <w:rFonts w:ascii="Sylfaen" w:hAnsi="Sylfaen" w:cs="Sylfaen"/>
        </w:rPr>
        <w:t>է</w:t>
      </w:r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Էկոպարեկային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ծառայության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կարիքների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համար</w:t>
      </w:r>
      <w:proofErr w:type="spellEnd"/>
      <w:r w:rsidRPr="00AB0E2C">
        <w:t xml:space="preserve"> «</w:t>
      </w:r>
      <w:r w:rsidRPr="00AB0E2C">
        <w:rPr>
          <w:rFonts w:ascii="GHEA Grapalat" w:hAnsi="GHEA Grapalat"/>
          <w:b/>
          <w:bCs/>
          <w:iCs/>
          <w:lang w:val="hy-AM"/>
        </w:rPr>
        <w:t>Էկոպարեկային ծառայության</w:t>
      </w:r>
      <w:r w:rsidRPr="00AB0E2C">
        <w:rPr>
          <w:rFonts w:ascii="GHEA Grapalat" w:hAnsi="GHEA Grapalat" w:cs="Sylfaen"/>
          <w:lang w:val="af-ZA"/>
        </w:rPr>
        <w:t xml:space="preserve"> </w:t>
      </w:r>
      <w:r w:rsidRPr="00AB0E2C">
        <w:rPr>
          <w:rFonts w:ascii="GHEA Grapalat" w:hAnsi="GHEA Grapalat"/>
          <w:b/>
          <w:bCs/>
          <w:iCs/>
          <w:lang w:val="hy-AM"/>
        </w:rPr>
        <w:t xml:space="preserve">ՀՀ Տավուշի մարզային վարչության շենքերի, շինությունների ընթացիկ նորոգման </w:t>
      </w:r>
      <w:hyperlink r:id="rId5" w:history="1">
        <w:r w:rsidRPr="00AB0E2C">
          <w:rPr>
            <w:rStyle w:val="a3"/>
            <w:rFonts w:ascii="GHEA Grapalat" w:hAnsi="GHEA Grapalat"/>
            <w:b/>
            <w:bCs/>
            <w:iCs/>
            <w:color w:val="auto"/>
            <w:u w:val="none"/>
            <w:lang w:val="hy-AM"/>
          </w:rPr>
          <w:t xml:space="preserve">նախագծանախահաշվային փաստաթղթերի մշակման խորհրդատվական </w:t>
        </w:r>
      </w:hyperlink>
      <w:r w:rsidRPr="00AB0E2C">
        <w:rPr>
          <w:rFonts w:ascii="GHEA Grapalat" w:hAnsi="GHEA Grapalat"/>
          <w:b/>
          <w:bCs/>
          <w:iCs/>
          <w:lang w:val="hy-AM"/>
        </w:rPr>
        <w:t xml:space="preserve"> աշխատանքների</w:t>
      </w:r>
      <w:r w:rsidRPr="00AB0E2C">
        <w:t xml:space="preserve">» </w:t>
      </w:r>
      <w:proofErr w:type="spellStart"/>
      <w:r w:rsidRPr="00AB0E2C">
        <w:rPr>
          <w:rFonts w:ascii="Sylfaen" w:hAnsi="Sylfaen" w:cs="Sylfaen"/>
        </w:rPr>
        <w:t>ձեռքբերման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նպատակով</w:t>
      </w:r>
      <w:proofErr w:type="spellEnd"/>
      <w:r w:rsidRPr="00AB0E2C">
        <w:t xml:space="preserve"> «</w:t>
      </w:r>
      <w:r w:rsidRPr="00AB0E2C">
        <w:rPr>
          <w:rFonts w:ascii="GHEA Grapalat" w:hAnsi="GHEA Grapalat"/>
          <w:lang w:val="en-US"/>
        </w:rPr>
        <w:t>ՇՄՆԷՊԾ</w:t>
      </w:r>
      <w:r w:rsidRPr="00AB0E2C">
        <w:rPr>
          <w:rFonts w:ascii="GHEA Grapalat" w:hAnsi="GHEA Grapalat"/>
          <w:lang w:val="af-ZA"/>
        </w:rPr>
        <w:t>-</w:t>
      </w:r>
      <w:r w:rsidRPr="00AB0E2C">
        <w:rPr>
          <w:rFonts w:ascii="GHEA Grapalat" w:hAnsi="GHEA Grapalat"/>
          <w:lang w:val="en-US"/>
        </w:rPr>
        <w:t>ԳՀԽԱՇՁԲ</w:t>
      </w:r>
      <w:r w:rsidRPr="00AB0E2C">
        <w:rPr>
          <w:rFonts w:ascii="GHEA Grapalat" w:hAnsi="GHEA Grapalat"/>
          <w:lang w:val="af-ZA"/>
        </w:rPr>
        <w:t>-25/1</w:t>
      </w:r>
      <w:r w:rsidRPr="00AB0E2C">
        <w:t xml:space="preserve">» </w:t>
      </w:r>
      <w:proofErr w:type="spellStart"/>
      <w:r w:rsidRPr="00AB0E2C">
        <w:rPr>
          <w:rFonts w:ascii="Sylfaen" w:hAnsi="Sylfaen" w:cs="Sylfaen"/>
        </w:rPr>
        <w:t>ծածկագրով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  <w:lang w:val="en-US"/>
        </w:rPr>
        <w:t>գնանշման</w:t>
      </w:r>
      <w:proofErr w:type="spellEnd"/>
      <w:r w:rsidRPr="00AB0E2C">
        <w:rPr>
          <w:rFonts w:ascii="Sylfaen" w:hAnsi="Sylfaen" w:cs="Sylfaen"/>
          <w:lang w:val="en-US"/>
        </w:rPr>
        <w:t xml:space="preserve"> </w:t>
      </w:r>
      <w:proofErr w:type="spellStart"/>
      <w:r w:rsidRPr="00AB0E2C">
        <w:rPr>
          <w:rFonts w:ascii="Sylfaen" w:hAnsi="Sylfaen" w:cs="Sylfaen"/>
          <w:lang w:val="en-US"/>
        </w:rPr>
        <w:t>հարցման</w:t>
      </w:r>
      <w:proofErr w:type="spellEnd"/>
      <w:r w:rsidRPr="00AB0E2C">
        <w:rPr>
          <w:lang w:val="en-US"/>
        </w:rPr>
        <w:t xml:space="preserve"> </w:t>
      </w:r>
      <w:proofErr w:type="spellStart"/>
      <w:r w:rsidRPr="00AB0E2C">
        <w:rPr>
          <w:rFonts w:ascii="Sylfaen" w:hAnsi="Sylfaen" w:cs="Sylfaen"/>
        </w:rPr>
        <w:t>հայտարարություն</w:t>
      </w:r>
      <w:proofErr w:type="spellEnd"/>
      <w:r w:rsidRPr="00AB0E2C">
        <w:t xml:space="preserve"> </w:t>
      </w:r>
      <w:r w:rsidRPr="00AB0E2C">
        <w:rPr>
          <w:rFonts w:ascii="Sylfaen" w:hAnsi="Sylfaen" w:cs="Sylfaen"/>
        </w:rPr>
        <w:t>և</w:t>
      </w:r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հրավեր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ձեռքբերման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նպատակով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կազմակերպված</w:t>
      </w:r>
      <w:proofErr w:type="spellEnd"/>
      <w:r w:rsidRPr="00AB0E2C">
        <w:t xml:space="preserve"> </w:t>
      </w:r>
      <w:r w:rsidRPr="00AB0E2C">
        <w:rPr>
          <w:rFonts w:ascii="GHEA Grapalat" w:hAnsi="GHEA Grapalat"/>
          <w:lang w:val="en-US"/>
        </w:rPr>
        <w:t>ՇՄՆԷՊԾ</w:t>
      </w:r>
      <w:r w:rsidRPr="00AB0E2C">
        <w:rPr>
          <w:rFonts w:ascii="GHEA Grapalat" w:hAnsi="GHEA Grapalat"/>
          <w:lang w:val="af-ZA"/>
        </w:rPr>
        <w:t>-</w:t>
      </w:r>
      <w:r w:rsidRPr="00AB0E2C">
        <w:rPr>
          <w:rFonts w:ascii="GHEA Grapalat" w:hAnsi="GHEA Grapalat"/>
          <w:lang w:val="en-US"/>
        </w:rPr>
        <w:t>ԳՀԽԱՇՁԲ</w:t>
      </w:r>
      <w:r w:rsidRPr="00AB0E2C">
        <w:rPr>
          <w:rFonts w:ascii="GHEA Grapalat" w:hAnsi="GHEA Grapalat"/>
          <w:lang w:val="af-ZA"/>
        </w:rPr>
        <w:t xml:space="preserve">-25/1  </w:t>
      </w:r>
      <w:proofErr w:type="spellStart"/>
      <w:r w:rsidRPr="00AB0E2C">
        <w:rPr>
          <w:rFonts w:ascii="Sylfaen" w:hAnsi="Sylfaen" w:cs="Sylfaen"/>
        </w:rPr>
        <w:t>ծածկագրով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գնման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ընթացակարգի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արդյունքում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/>
          <w:lang w:val="en-US"/>
        </w:rPr>
        <w:t>կնքված</w:t>
      </w:r>
      <w:proofErr w:type="spellEnd"/>
      <w:r w:rsidRPr="00AB0E2C">
        <w:rPr>
          <w:rFonts w:ascii="Sylfaen" w:hAnsi="Sylfaen"/>
          <w:lang w:val="en-US"/>
        </w:rPr>
        <w:t xml:space="preserve"> </w:t>
      </w:r>
      <w:proofErr w:type="spellStart"/>
      <w:r w:rsidRPr="00AB0E2C">
        <w:rPr>
          <w:rFonts w:ascii="Sylfaen" w:hAnsi="Sylfaen" w:cs="Sylfaen"/>
        </w:rPr>
        <w:t>պայմանագրի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մասին</w:t>
      </w:r>
      <w:proofErr w:type="spellEnd"/>
      <w:r w:rsidRPr="00AB0E2C">
        <w:t xml:space="preserve"> </w:t>
      </w:r>
      <w:proofErr w:type="spellStart"/>
      <w:r w:rsidRPr="00AB0E2C">
        <w:rPr>
          <w:rFonts w:ascii="Sylfaen" w:hAnsi="Sylfaen" w:cs="Sylfaen"/>
        </w:rPr>
        <w:t>տեղեկատվությունը</w:t>
      </w:r>
      <w:proofErr w:type="spellEnd"/>
      <w:r w:rsidRPr="00AB0E2C">
        <w:t>`</w:t>
      </w:r>
    </w:p>
    <w:tbl>
      <w:tblPr>
        <w:tblW w:w="507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70"/>
        <w:gridCol w:w="2392"/>
        <w:gridCol w:w="1058"/>
        <w:gridCol w:w="1509"/>
        <w:gridCol w:w="1747"/>
        <w:gridCol w:w="1570"/>
        <w:gridCol w:w="1382"/>
        <w:gridCol w:w="2309"/>
        <w:gridCol w:w="2309"/>
      </w:tblGrid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AB0E2C" w:rsidRPr="00AB0E2C">
        <w:tc>
          <w:tcPr>
            <w:tcW w:w="6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0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քանակը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գինը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առկա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առկա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B0E2C" w:rsidRPr="00AB0E2C"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1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ՀՀ Տավուշի մարզային վարչության շենքերի, շինությունների ընթացիկ նորոգման </w:t>
            </w:r>
            <w:hyperlink r:id="rId6" w:history="1">
              <w:r w:rsidRPr="00AB0E2C">
                <w:rPr>
                  <w:rStyle w:val="a3"/>
                  <w:rFonts w:ascii="GHEA Grapalat" w:hAnsi="GHEA Grapalat"/>
                  <w:b/>
                  <w:bCs/>
                  <w:iCs/>
                  <w:color w:val="auto"/>
                  <w:sz w:val="16"/>
                  <w:u w:val="none"/>
                  <w:lang w:val="hy-AM"/>
                </w:rPr>
                <w:t xml:space="preserve">նախագծանախահաշվային փաստաթղթերի մշակման խորհրդատվական </w:t>
              </w:r>
            </w:hyperlink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 աշխատանքների </w:t>
            </w:r>
            <w:proofErr w:type="spellStart"/>
            <w:r w:rsidRPr="00AB0E2C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ձեռքբերում</w:t>
            </w:r>
            <w:proofErr w:type="spellEnd"/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rPr>
                <w:rFonts w:ascii="Sylfaen" w:eastAsia="Times New Roman" w:hAnsi="Sylfaen"/>
                <w:b/>
                <w:bCs/>
                <w:sz w:val="16"/>
                <w:lang w:val="en-US"/>
              </w:rPr>
            </w:pPr>
            <w:proofErr w:type="spellStart"/>
            <w:r w:rsidRPr="00AB0E2C">
              <w:rPr>
                <w:rFonts w:ascii="Sylfaen" w:eastAsia="Times New Roman" w:hAnsi="Sylfaen"/>
                <w:b/>
                <w:bCs/>
                <w:sz w:val="16"/>
                <w:lang w:val="en-US"/>
              </w:rPr>
              <w:t>դրամ</w:t>
            </w:r>
            <w:proofErr w:type="spellEnd"/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 xml:space="preserve">000 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 xml:space="preserve">000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B0E2C">
              <w:rPr>
                <w:rFonts w:ascii="GHEA Grapalat" w:hAnsi="GHEA Grapalat"/>
                <w:sz w:val="16"/>
                <w:szCs w:val="16"/>
              </w:rPr>
              <w:t>ՀՀ Տավուշի մարզի ք</w:t>
            </w:r>
            <w:r w:rsidRPr="00AB0E2C">
              <w:rPr>
                <w:rFonts w:ascii="MS Mincho" w:eastAsia="MS Mincho" w:hAnsi="MS Mincho" w:cs="MS Mincho" w:hint="eastAsia"/>
                <w:sz w:val="16"/>
                <w:szCs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Դիլիջան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8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Վանաձոր</w:t>
            </w:r>
            <w:r w:rsidRPr="00AB0E2C">
              <w:rPr>
                <w:rFonts w:ascii="GHEA Grapalat" w:hAnsi="GHEA Grapalat"/>
                <w:sz w:val="16"/>
                <w:szCs w:val="16"/>
              </w:rPr>
              <w:t>-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Դիլիջան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կմ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27+290  հասցեի </w:t>
            </w:r>
            <w:r w:rsidRPr="00AB0E2C">
              <w:rPr>
                <w:rFonts w:ascii="GHEA Grapalat" w:hAnsi="GHEA Grapalat"/>
                <w:sz w:val="16"/>
                <w:szCs w:val="16"/>
                <w:lang w:val="hy-AM"/>
              </w:rPr>
              <w:t xml:space="preserve">շինության ընթացիկ նորոգման </w:t>
            </w:r>
            <w:r w:rsidR="00AB0E2C" w:rsidRPr="00AB0E2C">
              <w:fldChar w:fldCharType="begin"/>
            </w:r>
            <w:r w:rsidR="00AB0E2C" w:rsidRPr="00AB0E2C">
              <w:instrText xml:space="preserve"> HYPERLINK "https://gnumner.minfin.am/website/images/original/40a90d1e.docx" </w:instrText>
            </w:r>
            <w:r w:rsidR="00AB0E2C" w:rsidRPr="00AB0E2C">
              <w:fldChar w:fldCharType="separate"/>
            </w:r>
            <w:r w:rsidRPr="00AB0E2C">
              <w:rPr>
                <w:rStyle w:val="a3"/>
                <w:rFonts w:ascii="GHEA Grapalat" w:hAnsi="GHEA Grapalat"/>
                <w:color w:val="auto"/>
                <w:sz w:val="16"/>
                <w:szCs w:val="16"/>
                <w:u w:val="none"/>
              </w:rPr>
              <w:t xml:space="preserve">նախագծանախահաշվային փաստաթղթերի մշակման խորհրդատվական </w:t>
            </w:r>
            <w:r w:rsidR="00AB0E2C" w:rsidRPr="00AB0E2C">
              <w:rPr>
                <w:rStyle w:val="a3"/>
                <w:rFonts w:ascii="GHEA Grapalat" w:hAnsi="GHEA Grapalat"/>
                <w:color w:val="auto"/>
                <w:sz w:val="16"/>
                <w:szCs w:val="16"/>
                <w:u w:val="none"/>
              </w:rPr>
              <w:fldChar w:fldCharType="end"/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 աշխատանքների   կատարման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B0E2C">
              <w:rPr>
                <w:rFonts w:ascii="GHEA Grapalat" w:hAnsi="GHEA Grapalat"/>
                <w:sz w:val="16"/>
                <w:szCs w:val="16"/>
              </w:rPr>
              <w:t>ՀՀ Տավուշի մարզի ք</w:t>
            </w:r>
            <w:r w:rsidRPr="00AB0E2C"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Դիլիջան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8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Վանաձոր</w:t>
            </w:r>
            <w:r w:rsidRPr="00AB0E2C">
              <w:rPr>
                <w:rFonts w:ascii="GHEA Grapalat" w:hAnsi="GHEA Grapalat"/>
                <w:sz w:val="16"/>
                <w:szCs w:val="16"/>
              </w:rPr>
              <w:t>-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Դիլիջան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szCs w:val="16"/>
              </w:rPr>
              <w:t>կմ</w:t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27+290  հասցեի </w:t>
            </w:r>
            <w:r w:rsidRPr="00AB0E2C">
              <w:rPr>
                <w:rFonts w:ascii="GHEA Grapalat" w:hAnsi="GHEA Grapalat"/>
                <w:sz w:val="16"/>
                <w:szCs w:val="16"/>
                <w:lang w:val="hy-AM"/>
              </w:rPr>
              <w:t xml:space="preserve">շինության ընթացիկ նորոգման </w:t>
            </w:r>
            <w:r w:rsidR="00AB0E2C" w:rsidRPr="00AB0E2C">
              <w:fldChar w:fldCharType="begin"/>
            </w:r>
            <w:r w:rsidR="00AB0E2C" w:rsidRPr="00AB0E2C">
              <w:instrText xml:space="preserve"> HYPERLINK "https://gnumner.minfin.am/website/images/original/40a90d1e.docx" </w:instrText>
            </w:r>
            <w:r w:rsidR="00AB0E2C" w:rsidRPr="00AB0E2C">
              <w:fldChar w:fldCharType="separate"/>
            </w:r>
            <w:r w:rsidRPr="00AB0E2C">
              <w:rPr>
                <w:rStyle w:val="a3"/>
                <w:rFonts w:ascii="GHEA Grapalat" w:hAnsi="GHEA Grapalat"/>
                <w:color w:val="auto"/>
                <w:sz w:val="16"/>
                <w:szCs w:val="16"/>
                <w:u w:val="none"/>
              </w:rPr>
              <w:t xml:space="preserve">նախագծանախահաշվային փաստաթղթերի մշակման խորհրդատվական </w:t>
            </w:r>
            <w:r w:rsidR="00AB0E2C" w:rsidRPr="00AB0E2C">
              <w:rPr>
                <w:rStyle w:val="a3"/>
                <w:rFonts w:ascii="GHEA Grapalat" w:hAnsi="GHEA Grapalat"/>
                <w:color w:val="auto"/>
                <w:sz w:val="16"/>
                <w:szCs w:val="16"/>
                <w:u w:val="none"/>
              </w:rPr>
              <w:fldChar w:fldCharType="end"/>
            </w:r>
            <w:r w:rsidRPr="00AB0E2C">
              <w:rPr>
                <w:rFonts w:ascii="GHEA Grapalat" w:hAnsi="GHEA Grapalat"/>
                <w:sz w:val="16"/>
                <w:szCs w:val="16"/>
              </w:rPr>
              <w:t xml:space="preserve"> աշխատանքների   կատարման</w:t>
            </w:r>
          </w:p>
        </w:tc>
      </w:tr>
      <w:tr w:rsidR="00AB0E2C" w:rsidRPr="00AB0E2C"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ՀՀ Տավուշի մարզային վարչության շենքերի, շինությունների ընթացիկ նորոգման </w:t>
            </w:r>
            <w:hyperlink r:id="rId7" w:history="1">
              <w:r w:rsidRPr="00AB0E2C">
                <w:rPr>
                  <w:rStyle w:val="a3"/>
                  <w:rFonts w:ascii="GHEA Grapalat" w:hAnsi="GHEA Grapalat"/>
                  <w:b/>
                  <w:bCs/>
                  <w:iCs/>
                  <w:color w:val="auto"/>
                  <w:sz w:val="16"/>
                  <w:u w:val="none"/>
                  <w:lang w:val="hy-AM"/>
                </w:rPr>
                <w:t xml:space="preserve">նախագծանախահաշվային փաստաթղթերի մշակման խորհրդատվական </w:t>
              </w:r>
            </w:hyperlink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 աշխատանքների </w:t>
            </w:r>
            <w:proofErr w:type="spellStart"/>
            <w:r w:rsidRPr="00AB0E2C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ձեռքբերում</w:t>
            </w:r>
            <w:proofErr w:type="spellEnd"/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sz w:val="16"/>
              </w:rPr>
            </w:pPr>
            <w:proofErr w:type="spellStart"/>
            <w:r w:rsidRPr="00AB0E2C">
              <w:rPr>
                <w:rFonts w:ascii="Sylfaen" w:eastAsia="Times New Roman" w:hAnsi="Sylfaen"/>
                <w:b/>
                <w:bCs/>
                <w:sz w:val="16"/>
                <w:lang w:val="en-US"/>
              </w:rPr>
              <w:t>դրամ</w:t>
            </w:r>
            <w:proofErr w:type="spellEnd"/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500 000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500 000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rFonts w:ascii="GHEA Grapalat" w:hAnsi="GHEA Grapalat"/>
                <w:sz w:val="16"/>
                <w:lang w:val="en-US"/>
              </w:rPr>
            </w:pPr>
            <w:r w:rsidRPr="00AB0E2C">
              <w:rPr>
                <w:rFonts w:ascii="GHEA Grapalat" w:hAnsi="GHEA Grapalat"/>
                <w:sz w:val="16"/>
              </w:rPr>
              <w:t>ՀՀ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Տավուշի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մարզի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Դիլիջան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</w:rPr>
              <w:t>Մ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4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lang w:val="hy-AM"/>
              </w:rPr>
              <w:t>Երևան</w:t>
            </w:r>
            <w:r w:rsidRPr="00AB0E2C">
              <w:rPr>
                <w:rFonts w:ascii="GHEA Grapalat" w:hAnsi="GHEA Grapalat"/>
                <w:sz w:val="16"/>
                <w:lang w:val="en-US"/>
              </w:rPr>
              <w:t>-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Դիլիջան</w:t>
            </w:r>
            <w:proofErr w:type="spellEnd"/>
            <w:r w:rsidRPr="00AB0E2C">
              <w:rPr>
                <w:rFonts w:ascii="GHEA Grapalat" w:hAnsi="GHEA Grapalat" w:cs="GHEA Grapalat"/>
                <w:sz w:val="16"/>
                <w:lang w:val="hy-AM"/>
              </w:rPr>
              <w:t>-Իջևան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կմ</w:t>
            </w:r>
            <w:proofErr w:type="spellEnd"/>
            <w:r w:rsidRPr="00AB0E2C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90</w:t>
            </w:r>
            <w:r w:rsidRPr="00AB0E2C">
              <w:rPr>
                <w:rFonts w:ascii="GHEA Grapalat" w:hAnsi="GHEA Grapalat"/>
                <w:sz w:val="16"/>
                <w:lang w:val="en-US"/>
              </w:rPr>
              <w:t>+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360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հասցեի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շինության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  <w:lang w:val="hy-AM"/>
              </w:rPr>
              <w:t xml:space="preserve">ընթացիկ նորոգման </w:t>
            </w:r>
            <w:hyperlink r:id="rId8" w:history="1"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նախագծանախահաշվային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փաստաթղթերի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մշակման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խորհրդատվական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</w:hyperlink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աշխատանքների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կատարման</w:t>
            </w:r>
            <w:proofErr w:type="spellEnd"/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rFonts w:ascii="GHEA Grapalat" w:hAnsi="GHEA Grapalat"/>
                <w:sz w:val="16"/>
                <w:lang w:val="en-US"/>
              </w:rPr>
            </w:pPr>
            <w:r w:rsidRPr="00AB0E2C">
              <w:rPr>
                <w:rFonts w:ascii="GHEA Grapalat" w:hAnsi="GHEA Grapalat"/>
                <w:sz w:val="16"/>
              </w:rPr>
              <w:t>ՀՀ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Տավուշի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մարզի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Դիլիջան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</w:rPr>
              <w:t>Մ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4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 w:cs="GHEA Grapalat"/>
                <w:sz w:val="16"/>
                <w:lang w:val="hy-AM"/>
              </w:rPr>
              <w:t>Երևան</w:t>
            </w:r>
            <w:r w:rsidRPr="00AB0E2C">
              <w:rPr>
                <w:rFonts w:ascii="GHEA Grapalat" w:hAnsi="GHEA Grapalat"/>
                <w:sz w:val="16"/>
                <w:lang w:val="en-US"/>
              </w:rPr>
              <w:t>-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Դիլիջան</w:t>
            </w:r>
            <w:proofErr w:type="spellEnd"/>
            <w:r w:rsidRPr="00AB0E2C">
              <w:rPr>
                <w:rFonts w:ascii="GHEA Grapalat" w:hAnsi="GHEA Grapalat" w:cs="GHEA Grapalat"/>
                <w:sz w:val="16"/>
                <w:lang w:val="hy-AM"/>
              </w:rPr>
              <w:t>-Իջևան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կմ</w:t>
            </w:r>
            <w:proofErr w:type="spellEnd"/>
            <w:r w:rsidRPr="00AB0E2C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90</w:t>
            </w:r>
            <w:r w:rsidRPr="00AB0E2C">
              <w:rPr>
                <w:rFonts w:ascii="GHEA Grapalat" w:hAnsi="GHEA Grapalat"/>
                <w:sz w:val="16"/>
                <w:lang w:val="en-US"/>
              </w:rPr>
              <w:t>+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360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հասցեի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  <w:lang w:val="hy-AM"/>
              </w:rPr>
              <w:t>շինության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  <w:lang w:val="hy-AM"/>
              </w:rPr>
              <w:t xml:space="preserve">ընթացիկ նորոգման </w:t>
            </w:r>
            <w:hyperlink r:id="rId9" w:history="1"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նախագծանախահաշվային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փաստաթղթերի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մշակման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խորհրդատվական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</w:hyperlink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աշխատանքների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կատարման</w:t>
            </w:r>
            <w:proofErr w:type="spellEnd"/>
          </w:p>
        </w:tc>
      </w:tr>
      <w:tr w:rsidR="00AB0E2C" w:rsidRPr="00AB0E2C"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lastRenderedPageBreak/>
              <w:t>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Sylfaen" w:eastAsia="Times New Roman" w:hAnsi="Sylfaen" w:cs="Sylfaen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ՀՀ Տավուշի մարզային վարչության շենքերի, շինությունների ընթացիկ նորոգման </w:t>
            </w:r>
            <w:hyperlink r:id="rId10" w:history="1">
              <w:r w:rsidRPr="00AB0E2C">
                <w:rPr>
                  <w:rStyle w:val="a3"/>
                  <w:rFonts w:ascii="GHEA Grapalat" w:hAnsi="GHEA Grapalat"/>
                  <w:b/>
                  <w:bCs/>
                  <w:iCs/>
                  <w:color w:val="auto"/>
                  <w:sz w:val="16"/>
                  <w:u w:val="none"/>
                  <w:lang w:val="hy-AM"/>
                </w:rPr>
                <w:t xml:space="preserve">նախագծանախահաշվային փաստաթղթերի մշակման խորհրդատվական </w:t>
              </w:r>
            </w:hyperlink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 աշխատանքների</w:t>
            </w:r>
            <w:r w:rsidRPr="00AB0E2C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ձեռքբերում</w:t>
            </w:r>
            <w:proofErr w:type="spellEnd"/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sz w:val="16"/>
              </w:rPr>
            </w:pPr>
            <w:proofErr w:type="spellStart"/>
            <w:r w:rsidRPr="00AB0E2C">
              <w:rPr>
                <w:rFonts w:ascii="Sylfaen" w:eastAsia="Times New Roman" w:hAnsi="Sylfaen"/>
                <w:b/>
                <w:bCs/>
                <w:sz w:val="16"/>
                <w:lang w:val="en-US"/>
              </w:rPr>
              <w:t>դրամ</w:t>
            </w:r>
            <w:proofErr w:type="spellEnd"/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500 000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500 000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rFonts w:ascii="GHEA Grapalat" w:hAnsi="GHEA Grapalat"/>
                <w:sz w:val="16"/>
                <w:lang w:val="en-US"/>
              </w:rPr>
            </w:pPr>
            <w:r w:rsidRPr="00AB0E2C">
              <w:rPr>
                <w:rFonts w:ascii="GHEA Grapalat" w:hAnsi="GHEA Grapalat"/>
                <w:sz w:val="16"/>
              </w:rPr>
              <w:t>ՀՀ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Տավուշի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մարզի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Դիլիջան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գ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Թեղուտ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1-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ին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փողոց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135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հասցեի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շինության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ընթացիկ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նորոգման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hyperlink r:id="rId11" w:history="1"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նախագծանախահաշվային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փաստաթղթերի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մշակման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խորհրդատվական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</w:hyperlink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աշխատանքների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կատարման</w:t>
            </w:r>
            <w:proofErr w:type="spellEnd"/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rFonts w:ascii="GHEA Grapalat" w:hAnsi="GHEA Grapalat"/>
                <w:sz w:val="16"/>
                <w:lang w:val="en-US"/>
              </w:rPr>
            </w:pPr>
            <w:r w:rsidRPr="00AB0E2C">
              <w:rPr>
                <w:rFonts w:ascii="GHEA Grapalat" w:hAnsi="GHEA Grapalat"/>
                <w:sz w:val="16"/>
              </w:rPr>
              <w:t>ՀՀ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Տավուշի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մարզի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Դիլիջան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գ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Թեղուտ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1-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ին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փողոց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135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հասցեի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շինության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ընթացիկ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նորոգման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hyperlink r:id="rId12" w:history="1"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նախագծանախահաշվային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փաստաթղթերի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մշակման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խորհրդատվական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</w:hyperlink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աշխատանքների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կատարման</w:t>
            </w:r>
            <w:proofErr w:type="spellEnd"/>
          </w:p>
        </w:tc>
      </w:tr>
      <w:tr w:rsidR="00AB0E2C" w:rsidRPr="00AB0E2C"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Sylfaen" w:eastAsia="Times New Roman" w:hAnsi="Sylfaen" w:cs="Sylfaen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ՀՀ Տավուշի մարզային վարչության շենքերի, շինությունների ընթացիկ նորոգման </w:t>
            </w:r>
            <w:hyperlink r:id="rId13" w:history="1">
              <w:r w:rsidRPr="00AB0E2C">
                <w:rPr>
                  <w:rStyle w:val="a3"/>
                  <w:rFonts w:ascii="GHEA Grapalat" w:hAnsi="GHEA Grapalat"/>
                  <w:b/>
                  <w:bCs/>
                  <w:iCs/>
                  <w:color w:val="auto"/>
                  <w:sz w:val="16"/>
                  <w:u w:val="none"/>
                  <w:lang w:val="hy-AM"/>
                </w:rPr>
                <w:t xml:space="preserve">նախագծանախահաշվային փաստաթղթերի մշակման խորհրդատվական </w:t>
              </w:r>
            </w:hyperlink>
            <w:r w:rsidRPr="00AB0E2C">
              <w:rPr>
                <w:rFonts w:ascii="GHEA Grapalat" w:hAnsi="GHEA Grapalat"/>
                <w:b/>
                <w:bCs/>
                <w:iCs/>
                <w:sz w:val="16"/>
                <w:lang w:val="hy-AM"/>
              </w:rPr>
              <w:t xml:space="preserve"> աշխատանքների</w:t>
            </w:r>
            <w:r w:rsidRPr="00AB0E2C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b/>
                <w:bCs/>
                <w:iCs/>
                <w:sz w:val="16"/>
                <w:lang w:val="en-US"/>
              </w:rPr>
              <w:t>ձեռքբերում</w:t>
            </w:r>
            <w:proofErr w:type="spellEnd"/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sz w:val="16"/>
              </w:rPr>
            </w:pPr>
            <w:proofErr w:type="spellStart"/>
            <w:r w:rsidRPr="00AB0E2C">
              <w:rPr>
                <w:rFonts w:ascii="Sylfaen" w:eastAsia="Times New Roman" w:hAnsi="Sylfaen"/>
                <w:b/>
                <w:bCs/>
                <w:sz w:val="16"/>
                <w:lang w:val="en-US"/>
              </w:rPr>
              <w:t>դրամ</w:t>
            </w:r>
            <w:proofErr w:type="spellEnd"/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 xml:space="preserve"> 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500 000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 xml:space="preserve"> 1</w:t>
            </w:r>
            <w:r w:rsidRPr="00AB0E2C">
              <w:rPr>
                <w:rFonts w:ascii="Courier New" w:eastAsia="Times New Roman" w:hAnsi="Courier New" w:cs="Courier New"/>
                <w:b/>
                <w:bCs/>
                <w:sz w:val="16"/>
                <w:lang w:val="en-US"/>
              </w:rPr>
              <w:t> 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500 000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rFonts w:ascii="GHEA Grapalat" w:hAnsi="GHEA Grapalat"/>
                <w:sz w:val="16"/>
                <w:lang w:val="en-US"/>
              </w:rPr>
            </w:pPr>
            <w:r w:rsidRPr="00AB0E2C">
              <w:rPr>
                <w:rFonts w:ascii="GHEA Grapalat" w:hAnsi="GHEA Grapalat"/>
                <w:sz w:val="16"/>
              </w:rPr>
              <w:t>ՀՀ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Տավուշի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մարզի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Բերդ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Այգեստան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2/2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հասցեի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շինության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ընթացիկ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նորոգման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hyperlink r:id="rId14" w:history="1"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նախագծանախահաշվային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փաստաթղթերի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մշակման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խորհրդատվական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</w:hyperlink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աշխատանքների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կատարման</w:t>
            </w:r>
            <w:proofErr w:type="spellEnd"/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pPr>
              <w:rPr>
                <w:rFonts w:ascii="GHEA Grapalat" w:hAnsi="GHEA Grapalat"/>
                <w:sz w:val="16"/>
                <w:lang w:val="en-US"/>
              </w:rPr>
            </w:pPr>
            <w:r w:rsidRPr="00AB0E2C">
              <w:rPr>
                <w:rFonts w:ascii="GHEA Grapalat" w:hAnsi="GHEA Grapalat"/>
                <w:sz w:val="16"/>
              </w:rPr>
              <w:t>ՀՀ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Տավուշի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մարզի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16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sz w:val="16"/>
                <w:lang w:val="en-US"/>
              </w:rPr>
              <w:t>․</w:t>
            </w:r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Բերդ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AB0E2C">
              <w:rPr>
                <w:rFonts w:ascii="GHEA Grapalat" w:hAnsi="GHEA Grapalat" w:cs="GHEA Grapalat"/>
                <w:sz w:val="16"/>
              </w:rPr>
              <w:t>Այգեստան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2/2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հասցեի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շինության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ընթացիկ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նորոգման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hyperlink r:id="rId15" w:history="1"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նախագծանախահաշվային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փաստաթղթերի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մշակման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  <w:proofErr w:type="spellStart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</w:rPr>
                <w:t>խորհրդատվական</w:t>
              </w:r>
              <w:proofErr w:type="spellEnd"/>
              <w:r w:rsidRPr="00AB0E2C">
                <w:rPr>
                  <w:rStyle w:val="a3"/>
                  <w:rFonts w:ascii="GHEA Grapalat" w:hAnsi="GHEA Grapalat"/>
                  <w:color w:val="auto"/>
                  <w:sz w:val="16"/>
                  <w:u w:val="none"/>
                  <w:lang w:val="en-US"/>
                </w:rPr>
                <w:t xml:space="preserve"> </w:t>
              </w:r>
            </w:hyperlink>
            <w:r w:rsidRPr="00AB0E2C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աշխատանքների</w:t>
            </w:r>
            <w:proofErr w:type="spellEnd"/>
            <w:r w:rsidRPr="00AB0E2C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Pr="00AB0E2C">
              <w:rPr>
                <w:rFonts w:ascii="GHEA Grapalat" w:hAnsi="GHEA Grapalat"/>
                <w:sz w:val="16"/>
              </w:rPr>
              <w:t>կատարման</w:t>
            </w:r>
            <w:proofErr w:type="spellEnd"/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B0E2C" w:rsidRPr="00AB0E2C">
        <w:tc>
          <w:tcPr>
            <w:tcW w:w="21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Գնման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ընթացակարգի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ընտրության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հիմնավորումը</w:t>
            </w:r>
            <w:proofErr w:type="spellEnd"/>
          </w:p>
        </w:tc>
        <w:tc>
          <w:tcPr>
            <w:tcW w:w="28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Գնումների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մասին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ՀՀ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օրենքի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22-</w:t>
            </w:r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րդ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հոդված</w:t>
            </w:r>
            <w:proofErr w:type="spellEnd"/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26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Հրավեր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ուղարկելու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կամ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հրապարակելու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ամսաթիվը</w:t>
            </w:r>
            <w:proofErr w:type="spellEnd"/>
          </w:p>
        </w:tc>
        <w:tc>
          <w:tcPr>
            <w:tcW w:w="2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10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.2025</w:t>
            </w:r>
          </w:p>
        </w:tc>
      </w:tr>
      <w:tr w:rsidR="00AB0E2C" w:rsidRPr="00AB0E2C">
        <w:tc>
          <w:tcPr>
            <w:tcW w:w="21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Հրավերում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կատարված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փոփոխությունների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ամսաթիվը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21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Հրավերի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վերաբերյալ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պարզաբանումների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ամսաթիվը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Հարցարդման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ստացման</w:t>
            </w:r>
            <w:proofErr w:type="spellEnd"/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Պարզաբանման</w:t>
            </w:r>
            <w:proofErr w:type="spellEnd"/>
          </w:p>
        </w:tc>
      </w:tr>
      <w:tr w:rsidR="00AB0E2C" w:rsidRPr="00AB0E2C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/</w:t>
            </w:r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</w:t>
            </w:r>
          </w:p>
        </w:tc>
        <w:tc>
          <w:tcPr>
            <w:tcW w:w="152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Մասնակիցների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անվանումները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</w:p>
        </w:tc>
        <w:tc>
          <w:tcPr>
            <w:tcW w:w="28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Յուրաքանչյուր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մասնակցի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աճուրդում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ներկայացրած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գին</w:t>
            </w:r>
            <w:proofErr w:type="spellEnd"/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GHEA Grapalat" w:eastAsia="Times New Roman" w:hAnsi="GHEA Grapalat"/>
                <w:b/>
                <w:bCs/>
                <w:sz w:val="16"/>
              </w:rPr>
            </w:pPr>
          </w:p>
        </w:tc>
        <w:tc>
          <w:tcPr>
            <w:tcW w:w="28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ՀՀ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դրամ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GHEA Grapalat" w:eastAsia="Times New Roman" w:hAnsi="GHEA Grapalat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Գինն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առանց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ԱԱՀ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Ընդհանուր</w:t>
            </w:r>
            <w:proofErr w:type="spellEnd"/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GHEA Grapalat" w:eastAsia="Times New Roman" w:hAnsi="GHEA Grapalat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ընդհանուր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ընդհանուր</w:t>
            </w:r>
            <w:proofErr w:type="spellEnd"/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ընդհանուր</w:t>
            </w:r>
            <w:proofErr w:type="spellEnd"/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Չափաբաժին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1</w:t>
            </w:r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1</w:t>
            </w: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-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lastRenderedPageBreak/>
              <w:t>Չափաբաժին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2</w:t>
            </w:r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1</w:t>
            </w: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-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Չափաբաժին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9E" w:rsidRPr="00AB0E2C" w:rsidRDefault="00881E9E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9E" w:rsidRPr="00AB0E2C" w:rsidRDefault="00881E9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-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Չափաբաժին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9E" w:rsidRPr="00AB0E2C" w:rsidRDefault="00881E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9E" w:rsidRPr="00AB0E2C" w:rsidRDefault="00881E9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9E" w:rsidRPr="00AB0E2C" w:rsidRDefault="00881E9E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E9E" w:rsidRPr="00AB0E2C" w:rsidRDefault="00881E9E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</w:t>
            </w: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«ԷՅԷՄՋԻ ՊՐՈՋԵԿՏ»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145</w:t>
            </w:r>
            <w:r w:rsidR="00AB0E2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-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145</w:t>
            </w:r>
            <w:r w:rsidR="00AB0E2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2</w:t>
            </w: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AB0E2C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="006958A0"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 </w:t>
            </w:r>
            <w:r w:rsidR="006958A0"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="006958A0"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-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200</w:t>
            </w:r>
            <w:r w:rsidR="00AB0E2C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000</w:t>
            </w: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21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Ընտրված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մասնակցի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որոշման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ամսաթիվը</w:t>
            </w:r>
            <w:proofErr w:type="spellEnd"/>
          </w:p>
        </w:tc>
        <w:tc>
          <w:tcPr>
            <w:tcW w:w="28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21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.11.2025 </w:t>
            </w:r>
          </w:p>
        </w:tc>
      </w:tr>
      <w:tr w:rsidR="00AB0E2C" w:rsidRPr="00AB0E2C">
        <w:tc>
          <w:tcPr>
            <w:tcW w:w="2670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Անգործության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ժամկետ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Անգործության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ժամկետի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սկիզբ</w:t>
            </w:r>
            <w:proofErr w:type="spellEnd"/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Անգործության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ժամկետի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ավարտ</w:t>
            </w:r>
            <w:proofErr w:type="spellEnd"/>
          </w:p>
        </w:tc>
      </w:tr>
      <w:tr w:rsidR="00AB0E2C" w:rsidRPr="00AB0E2C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GHEA Grapalat" w:eastAsia="Times New Roman" w:hAnsi="GHEA Grapalat"/>
                <w:b/>
                <w:bCs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22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.11.2025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01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.2025</w:t>
            </w:r>
          </w:p>
        </w:tc>
      </w:tr>
      <w:tr w:rsidR="00AB0E2C" w:rsidRPr="00AB0E2C">
        <w:tc>
          <w:tcPr>
            <w:tcW w:w="428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Ընտրված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մասնակցին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պայմանագիր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կնքելու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առաջարկի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ծանուցման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ամսաթիվը</w:t>
            </w:r>
            <w:proofErr w:type="spellEnd"/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05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.2025</w:t>
            </w:r>
          </w:p>
        </w:tc>
      </w:tr>
      <w:tr w:rsidR="00AB0E2C" w:rsidRPr="00AB0E2C">
        <w:tc>
          <w:tcPr>
            <w:tcW w:w="21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Ընտրված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մասնակցի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կողմից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ստորագրված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պայմանագիրը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պատվիրատուի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մոտ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մուտքագրվելու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ամսաթիվը</w:t>
            </w:r>
            <w:proofErr w:type="spellEnd"/>
          </w:p>
        </w:tc>
        <w:tc>
          <w:tcPr>
            <w:tcW w:w="28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.2025</w:t>
            </w:r>
          </w:p>
        </w:tc>
      </w:tr>
      <w:tr w:rsidR="00AB0E2C" w:rsidRPr="00AB0E2C">
        <w:tc>
          <w:tcPr>
            <w:tcW w:w="21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Պատվիրատուի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կողմից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պայմանագրի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ստորագրման</w:t>
            </w:r>
            <w:proofErr w:type="spellEnd"/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ամսաթիվը</w:t>
            </w:r>
            <w:proofErr w:type="spellEnd"/>
          </w:p>
        </w:tc>
        <w:tc>
          <w:tcPr>
            <w:tcW w:w="28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.1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GHEA Grapalat" w:eastAsia="Times New Roman" w:hAnsi="GHEA Grapalat"/>
                <w:b/>
                <w:bCs/>
                <w:sz w:val="16"/>
              </w:rPr>
              <w:t>.2025</w:t>
            </w: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Չափաբաժնի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համարը</w:t>
            </w:r>
            <w:proofErr w:type="spellEnd"/>
          </w:p>
        </w:tc>
        <w:tc>
          <w:tcPr>
            <w:tcW w:w="96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Ընտրված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մասնակիցը</w:t>
            </w:r>
            <w:proofErr w:type="spellEnd"/>
          </w:p>
        </w:tc>
        <w:tc>
          <w:tcPr>
            <w:tcW w:w="3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proofErr w:type="spellStart"/>
            <w:r w:rsidRPr="00AB0E2C">
              <w:rPr>
                <w:rFonts w:ascii="GHEA Grapalat" w:eastAsia="Times New Roman" w:hAnsi="GHEA Grapalat" w:cs="Sylfaen"/>
                <w:b/>
                <w:bCs/>
                <w:sz w:val="16"/>
              </w:rPr>
              <w:t>Պայմանագրի</w:t>
            </w:r>
            <w:proofErr w:type="spellEnd"/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Պայմանագրի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Կնքման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ամսաթիվը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Կատարման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վերջնաժամկետը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Կանխավճարի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չափը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(%)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Գինը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ՀՀ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դրամ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</w:p>
        </w:tc>
      </w:tr>
      <w:tr w:rsidR="00AB0E2C" w:rsidRPr="00AB0E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Ընդհանուր</w:t>
            </w:r>
            <w:proofErr w:type="spellEnd"/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1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b/>
                <w:sz w:val="16"/>
                <w:lang w:val="en-US"/>
              </w:rPr>
              <w:t>ՇՄՆԷՊԾ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</w:t>
            </w:r>
            <w:r w:rsidRPr="00AB0E2C">
              <w:rPr>
                <w:rFonts w:ascii="GHEA Grapalat" w:hAnsi="GHEA Grapalat"/>
                <w:b/>
                <w:sz w:val="16"/>
                <w:lang w:val="en-US"/>
              </w:rPr>
              <w:lastRenderedPageBreak/>
              <w:t>ԳՀԽԱՇՁԲ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-25/1-1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lastRenderedPageBreak/>
              <w:t>11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25.12.2025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0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1 200 000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lastRenderedPageBreak/>
              <w:t>2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GHEA Grapalat" w:hAnsi="GHEA Grapalat"/>
                <w:b/>
                <w:sz w:val="16"/>
                <w:lang w:val="en-US"/>
              </w:rPr>
              <w:t>ՇՄՆԷՊԾ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</w:t>
            </w:r>
            <w:r w:rsidRPr="00AB0E2C">
              <w:rPr>
                <w:rFonts w:ascii="GHEA Grapalat" w:hAnsi="GHEA Grapalat"/>
                <w:b/>
                <w:sz w:val="16"/>
                <w:lang w:val="en-US"/>
              </w:rPr>
              <w:t>ԳՀԽԱՇՁԲ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-25/1-1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25.12.2025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0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1 200 000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GHEA Grapalat" w:hAnsi="GHEA Grapalat"/>
                <w:b/>
                <w:sz w:val="16"/>
                <w:lang w:val="en-US"/>
              </w:rPr>
              <w:t>ՇՄՆԷՊԾ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</w:t>
            </w:r>
            <w:r w:rsidRPr="00AB0E2C">
              <w:rPr>
                <w:rFonts w:ascii="GHEA Grapalat" w:hAnsi="GHEA Grapalat"/>
                <w:b/>
                <w:sz w:val="16"/>
                <w:lang w:val="en-US"/>
              </w:rPr>
              <w:t>ԳՀԽԱՇՁԲ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-25/1-1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1E9E" w:rsidRPr="00AB0E2C" w:rsidRDefault="006958A0"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25.12.2025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0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1 200 000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«ԷՅԷՄՋԻ ՊՐՈՋԵԿՏ» ՍՊԸ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b/>
                <w:sz w:val="16"/>
                <w:lang w:val="en-US"/>
              </w:rPr>
              <w:t>ՇՄՆԷՊԾ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</w:t>
            </w:r>
            <w:r w:rsidRPr="00AB0E2C">
              <w:rPr>
                <w:rFonts w:ascii="GHEA Grapalat" w:hAnsi="GHEA Grapalat"/>
                <w:b/>
                <w:sz w:val="16"/>
                <w:lang w:val="en-US"/>
              </w:rPr>
              <w:t>ԳՀԽԱՇՁԲ</w:t>
            </w:r>
            <w:r w:rsidRPr="00AB0E2C">
              <w:rPr>
                <w:rFonts w:ascii="GHEA Grapalat" w:hAnsi="GHEA Grapalat"/>
                <w:b/>
                <w:sz w:val="16"/>
                <w:lang w:val="af-ZA"/>
              </w:rPr>
              <w:t>-25/1-2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.1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2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25.12.2025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0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0E2C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145</w:t>
            </w:r>
            <w:r w:rsidR="00AB0E2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Ընտրված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մասնակցի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(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մասնակիցների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)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անվանումը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և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հասցեն</w:t>
            </w:r>
            <w:bookmarkStart w:id="0" w:name="_GoBack"/>
            <w:bookmarkEnd w:id="0"/>
            <w:proofErr w:type="spellEnd"/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Չափաբաժնի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համարը</w:t>
            </w:r>
            <w:proofErr w:type="spellEnd"/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Ընտրված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մասնակիցը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Հասցե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,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հեռ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Էլ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.-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փոստ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Բանկային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հաշիվը</w:t>
            </w:r>
            <w:proofErr w:type="spellEnd"/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ՀՎՀՀ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/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Անձնագրի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համարը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և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6"/>
              </w:rPr>
              <w:t>սերիան</w:t>
            </w:r>
            <w:proofErr w:type="spellEnd"/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1</w:t>
            </w: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«ԱՐՏ</w:t>
            </w:r>
            <w:r w:rsidRPr="00AB0E2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B0E2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ԱԼԵՔՍ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hAnsi="GHEA Grapalat"/>
                <w:lang w:val="hy-AM"/>
              </w:rPr>
            </w:pPr>
            <w:r w:rsidRPr="00AB0E2C">
              <w:rPr>
                <w:rFonts w:ascii="GHEA Grapalat" w:hAnsi="GHEA Grapalat"/>
                <w:lang w:val="hy-AM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AB0E2C">
              <w:rPr>
                <w:rFonts w:ascii="GHEA Grapalat" w:hAnsi="GHEA Grapalat"/>
                <w:lang w:val="hy-AM"/>
              </w:rPr>
              <w:t xml:space="preserve"> </w:t>
            </w:r>
            <w:r w:rsidRPr="00AB0E2C">
              <w:rPr>
                <w:rFonts w:ascii="GHEA Grapalat" w:hAnsi="GHEA Grapalat" w:cs="GHEA Grapalat"/>
                <w:lang w:val="hy-AM"/>
              </w:rPr>
              <w:t>Երևան</w:t>
            </w:r>
            <w:r w:rsidRPr="00AB0E2C">
              <w:rPr>
                <w:rFonts w:ascii="GHEA Grapalat" w:hAnsi="GHEA Grapalat"/>
                <w:lang w:val="hy-AM"/>
              </w:rPr>
              <w:t xml:space="preserve">, </w:t>
            </w:r>
            <w:r w:rsidRPr="00AB0E2C">
              <w:rPr>
                <w:rFonts w:ascii="GHEA Grapalat" w:hAnsi="GHEA Grapalat" w:cs="GHEA Grapalat"/>
                <w:lang w:val="hy-AM"/>
              </w:rPr>
              <w:t>Մամիկոնյանց</w:t>
            </w:r>
            <w:r w:rsidRPr="00AB0E2C">
              <w:rPr>
                <w:rFonts w:ascii="GHEA Grapalat" w:hAnsi="GHEA Grapalat"/>
                <w:lang w:val="hy-AM"/>
              </w:rPr>
              <w:t xml:space="preserve"> 1</w:t>
            </w:r>
            <w:r w:rsidRPr="00AB0E2C">
              <w:rPr>
                <w:rFonts w:ascii="GHEA Grapalat" w:hAnsi="GHEA Grapalat" w:cs="GHEA Grapalat"/>
                <w:lang w:val="hy-AM"/>
              </w:rPr>
              <w:t>Աբն</w:t>
            </w:r>
            <w:r w:rsidRPr="00AB0E2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AB0E2C">
              <w:rPr>
                <w:rFonts w:ascii="GHEA Grapalat" w:hAnsi="GHEA Grapalat"/>
                <w:lang w:val="hy-AM"/>
              </w:rPr>
              <w:t>15</w:t>
            </w:r>
          </w:p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+374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91 57 24 12</w:t>
            </w: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 w:cs="GHEA Grapalat"/>
                <w:sz w:val="20"/>
                <w:szCs w:val="20"/>
                <w:lang w:val="en-US"/>
              </w:rPr>
              <w:t>art.aleqs@list.am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16040055537300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</w:rPr>
              <w:t>01007651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</w:rPr>
              <w:t>2</w:t>
            </w:r>
          </w:p>
        </w:tc>
        <w:tc>
          <w:tcPr>
            <w:tcW w:w="1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«ԷՅԷՄՋԻ ՊՐՈՋԵԿՏ»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GHEA Grapalat" w:hAnsi="GHEA Grapalat"/>
                <w:lang w:val="hy-AM"/>
              </w:rPr>
            </w:pPr>
            <w:r w:rsidRPr="00AB0E2C">
              <w:rPr>
                <w:rFonts w:ascii="GHEA Grapalat" w:hAnsi="GHEA Grapalat"/>
                <w:lang w:val="hy-AM"/>
              </w:rPr>
              <w:t>Ք</w:t>
            </w:r>
            <w:r w:rsidRPr="00AB0E2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AB0E2C">
              <w:rPr>
                <w:rFonts w:ascii="GHEA Grapalat" w:hAnsi="GHEA Grapalat"/>
                <w:lang w:val="hy-AM"/>
              </w:rPr>
              <w:t xml:space="preserve"> </w:t>
            </w:r>
            <w:r w:rsidRPr="00AB0E2C">
              <w:rPr>
                <w:rFonts w:ascii="GHEA Grapalat" w:hAnsi="GHEA Grapalat" w:cs="GHEA Grapalat"/>
                <w:lang w:val="hy-AM"/>
              </w:rPr>
              <w:t>Երևան</w:t>
            </w:r>
            <w:r w:rsidRPr="00AB0E2C">
              <w:rPr>
                <w:rFonts w:ascii="GHEA Grapalat" w:hAnsi="GHEA Grapalat"/>
                <w:lang w:val="hy-AM"/>
              </w:rPr>
              <w:t xml:space="preserve">, </w:t>
            </w:r>
            <w:r w:rsidRPr="00AB0E2C">
              <w:rPr>
                <w:rFonts w:ascii="GHEA Grapalat" w:hAnsi="GHEA Grapalat" w:cs="GHEA Grapalat"/>
                <w:lang w:val="hy-AM"/>
              </w:rPr>
              <w:t>Ազատության</w:t>
            </w:r>
            <w:r w:rsidRPr="00AB0E2C">
              <w:rPr>
                <w:rFonts w:ascii="GHEA Grapalat" w:hAnsi="GHEA Grapalat"/>
                <w:lang w:val="hy-AM"/>
              </w:rPr>
              <w:t xml:space="preserve"> </w:t>
            </w:r>
            <w:r w:rsidRPr="00AB0E2C">
              <w:rPr>
                <w:rFonts w:ascii="GHEA Grapalat" w:hAnsi="GHEA Grapalat" w:cs="GHEA Grapalat"/>
                <w:lang w:val="hy-AM"/>
              </w:rPr>
              <w:t>պող</w:t>
            </w:r>
            <w:r w:rsidRPr="00AB0E2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AB0E2C">
              <w:rPr>
                <w:rFonts w:ascii="GHEA Grapalat" w:hAnsi="GHEA Grapalat"/>
                <w:lang w:val="hy-AM"/>
              </w:rPr>
              <w:t xml:space="preserve"> 1</w:t>
            </w:r>
            <w:r w:rsidRPr="00AB0E2C">
              <w:rPr>
                <w:rFonts w:ascii="GHEA Grapalat" w:hAnsi="GHEA Grapalat" w:cs="GHEA Grapalat"/>
                <w:lang w:val="hy-AM"/>
              </w:rPr>
              <w:t>բն</w:t>
            </w:r>
            <w:r w:rsidRPr="00AB0E2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AB0E2C">
              <w:rPr>
                <w:rFonts w:ascii="GHEA Grapalat" w:hAnsi="GHEA Grapalat"/>
                <w:lang w:val="hy-AM"/>
              </w:rPr>
              <w:t>12</w:t>
            </w:r>
          </w:p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+</w:t>
            </w: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374 77 17 30 73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AB0E2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hyperlink r:id="rId16" w:history="1">
              <w:r w:rsidR="006958A0" w:rsidRPr="00AB0E2C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hy-AM"/>
                </w:rPr>
                <w:t>amgprojectrllc@gmail.com</w:t>
              </w:r>
            </w:hyperlink>
            <w:r w:rsidR="006958A0" w:rsidRPr="00AB0E2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6"/>
                <w:lang w:val="en-US"/>
              </w:rPr>
              <w:t>1570072166640100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AB0E2C">
              <w:rPr>
                <w:rFonts w:ascii="GHEA Grapalat" w:hAnsi="GHEA Grapalat"/>
                <w:sz w:val="20"/>
                <w:szCs w:val="20"/>
                <w:lang w:val="hy-AM"/>
              </w:rPr>
              <w:t>00232038</w:t>
            </w: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Որևէ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պարտավոր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լրացնել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։</w:t>
            </w: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Սույն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տվյալ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մասով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ներկայացրած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կազմակերպած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ներկայացնել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կնքված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տվյալ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արդյունքի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ընդունման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պատասխանատու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ստորաբաժանման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համատեղ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մասնակցելու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գրավոր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</w:t>
            </w:r>
            <w:proofErr w:type="spellEnd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սույն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հայտարարությունը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հրապարակվելուց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հետո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օրացուցային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օրվա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ընթացքում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Գրավոր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կից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ներկայացվում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է՝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տրամադրված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լիազորագրի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բնօրինակը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Ընդ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անձանց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քանակը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գերազանցել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երկուսը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անձամբ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պետք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կատարի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որոնց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ինչպես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մասնակցելու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ներկայացրած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այնպես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անձանց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կողմից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բնօրինակ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հայտարարություններ</w:t>
            </w:r>
            <w:proofErr w:type="spellEnd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5.1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մասով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շահերի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բախման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բացակայության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3)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էլեկտրոնային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փոստի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հասցեները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հեռախոսահամարները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որոնց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միջոցով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կապ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հաստատել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պահանջը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ներկայացրած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վերջինիս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կողմից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լիազորված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ֆիզիկական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Հայաստանի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Հանրապետությունում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պետական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գրանցում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ստացած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հասարակական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լրատվական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գործունեություն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իրականացնող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անձանց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նաև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պետական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գրանցման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վկայականի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պատճենը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պատասխանատու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ստորաբաժանման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ղեկավարի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էլեկտրոնային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փոստի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պաշտոնական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a.mesropyan@ecopatrolservice.am: </w:t>
            </w: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Մասնակիցների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տեղեկությունները</w:t>
            </w:r>
            <w:proofErr w:type="spellEnd"/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իրականացվել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բոլոր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տեղեկատվությունների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հրապարակումները</w:t>
            </w:r>
            <w:proofErr w:type="spellEnd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՝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armeps.am , www.gnumner.am,</w:t>
            </w: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դրանց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այդ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չեն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հայտնաբերվել</w:t>
            </w:r>
            <w:proofErr w:type="spellEnd"/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և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դրանց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վերաբերյալ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բողոքներ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չեն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եղել</w:t>
            </w:r>
            <w:proofErr w:type="spellEnd"/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43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881E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0E2C" w:rsidRPr="00AB0E2C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Սույն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հետ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կապված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կարող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եք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դիմել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</w:tr>
      <w:tr w:rsidR="00AB0E2C" w:rsidRPr="00AB0E2C">
        <w:tc>
          <w:tcPr>
            <w:tcW w:w="15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Անուն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1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8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Էլ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փոստի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AB0E2C" w:rsidRPr="00AB0E2C">
        <w:tc>
          <w:tcPr>
            <w:tcW w:w="15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Ղազարյան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0E2C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Սուսաննա</w:t>
            </w:r>
            <w:proofErr w:type="spellEnd"/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+37410650154</w:t>
            </w:r>
          </w:p>
        </w:tc>
        <w:tc>
          <w:tcPr>
            <w:tcW w:w="18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E9E" w:rsidRPr="00AB0E2C" w:rsidRDefault="006958A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B0E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s.ghazaryan@ecopatrolservice.am</w:t>
            </w:r>
          </w:p>
        </w:tc>
      </w:tr>
    </w:tbl>
    <w:p w:rsidR="00881E9E" w:rsidRPr="00AB0E2C" w:rsidRDefault="006958A0">
      <w:pPr>
        <w:pStyle w:val="a5"/>
      </w:pPr>
      <w:proofErr w:type="spellStart"/>
      <w:r w:rsidRPr="00AB0E2C">
        <w:rPr>
          <w:rFonts w:ascii="Sylfaen" w:hAnsi="Sylfaen" w:cs="Sylfaen"/>
        </w:rPr>
        <w:t>Պատվիրատու</w:t>
      </w:r>
      <w:proofErr w:type="spellEnd"/>
      <w:r w:rsidRPr="00AB0E2C">
        <w:rPr>
          <w:rFonts w:ascii="Sylfaen" w:hAnsi="Sylfaen" w:cs="Sylfaen"/>
        </w:rPr>
        <w:t>՝</w:t>
      </w:r>
      <w:r w:rsidRPr="00AB0E2C">
        <w:t xml:space="preserve"> </w:t>
      </w:r>
      <w:r w:rsidRPr="00AB0E2C">
        <w:rPr>
          <w:rFonts w:ascii="Sylfaen" w:hAnsi="Sylfaen" w:cs="Sylfaen"/>
        </w:rPr>
        <w:t>ԷԿՈՊԱՐԵԿԱՅԻՆ</w:t>
      </w:r>
      <w:r w:rsidRPr="00AB0E2C">
        <w:t xml:space="preserve"> </w:t>
      </w:r>
      <w:r w:rsidRPr="00AB0E2C">
        <w:rPr>
          <w:rFonts w:ascii="Sylfaen" w:hAnsi="Sylfaen" w:cs="Sylfaen"/>
        </w:rPr>
        <w:t>ԾԱՌԱՅՈՒԹՅՈՒՆ</w:t>
      </w:r>
    </w:p>
    <w:sectPr w:rsidR="00881E9E" w:rsidRPr="00AB0E2C">
      <w:pgSz w:w="16840" w:h="11907" w:orient="landscape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58A0"/>
    <w:rsid w:val="006958A0"/>
    <w:rsid w:val="00881E9E"/>
    <w:rsid w:val="00A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locked/>
    <w:rPr>
      <w:rFonts w:ascii="Baltica" w:hAnsi="Baltica" w:hint="default"/>
      <w:lang w:val="af-ZA" w:eastAsia="en-US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0E2C"/>
    <w:rPr>
      <w:rFonts w:ascii="Tahoma" w:hAnsi="Tahoma" w:cs="Tahoma"/>
      <w:sz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E2C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locked/>
    <w:rPr>
      <w:rFonts w:ascii="Baltica" w:hAnsi="Baltica" w:hint="default"/>
      <w:lang w:val="af-ZA" w:eastAsia="en-US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0E2C"/>
    <w:rPr>
      <w:rFonts w:ascii="Tahoma" w:hAnsi="Tahoma" w:cs="Tahoma"/>
      <w:sz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E2C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website/images/original/40a90d1e.docx" TargetMode="External"/><Relationship Id="rId13" Type="http://schemas.openxmlformats.org/officeDocument/2006/relationships/hyperlink" Target="https://gnumner.minfin.am/website/images/original/40a90d1e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numner.minfin.am/website/images/original/40a90d1e.docx" TargetMode="External"/><Relationship Id="rId12" Type="http://schemas.openxmlformats.org/officeDocument/2006/relationships/hyperlink" Target="https://gnumner.minfin.am/website/images/original/40a90d1e.doc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amgprojectrllc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gnumner.minfin.am/website/images/original/40a90d1e.docx" TargetMode="External"/><Relationship Id="rId11" Type="http://schemas.openxmlformats.org/officeDocument/2006/relationships/hyperlink" Target="https://gnumner.minfin.am/website/images/original/40a90d1e.docx" TargetMode="External"/><Relationship Id="rId5" Type="http://schemas.openxmlformats.org/officeDocument/2006/relationships/hyperlink" Target="https://gnumner.minfin.am/website/images/original/40a90d1e.docx" TargetMode="External"/><Relationship Id="rId15" Type="http://schemas.openxmlformats.org/officeDocument/2006/relationships/hyperlink" Target="https://gnumner.minfin.am/website/images/original/40a90d1e.docx" TargetMode="External"/><Relationship Id="rId10" Type="http://schemas.openxmlformats.org/officeDocument/2006/relationships/hyperlink" Target="https://gnumner.minfin.am/website/images/original/40a90d1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website/images/original/40a90d1e.docx" TargetMode="External"/><Relationship Id="rId14" Type="http://schemas.openxmlformats.org/officeDocument/2006/relationships/hyperlink" Target="https://gnumner.minfin.am/website/images/original/40a90d1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7478</Characters>
  <Application>Microsoft Office Word</Application>
  <DocSecurity>0</DocSecurity>
  <Lines>62</Lines>
  <Paragraphs>16</Paragraphs>
  <ScaleCrop>false</ScaleCrop>
  <Company>SPecialiST RePack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admin</dc:creator>
  <cp:lastModifiedBy>admin</cp:lastModifiedBy>
  <cp:revision>3</cp:revision>
  <cp:lastPrinted>2025-12-14T18:06:00Z</cp:lastPrinted>
  <dcterms:created xsi:type="dcterms:W3CDTF">2025-12-14T18:03:00Z</dcterms:created>
  <dcterms:modified xsi:type="dcterms:W3CDTF">2025-12-14T18:06:00Z</dcterms:modified>
</cp:coreProperties>
</file>