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5" w:type="pct"/>
        <w:tblCellSpacing w:w="15" w:type="dxa"/>
        <w:tblInd w:w="-142" w:type="dxa"/>
        <w:tblLook w:val="04A0" w:firstRow="1" w:lastRow="0" w:firstColumn="1" w:lastColumn="0" w:noHBand="0" w:noVBand="1"/>
      </w:tblPr>
      <w:tblGrid>
        <w:gridCol w:w="1979"/>
        <w:gridCol w:w="3748"/>
        <w:gridCol w:w="4908"/>
        <w:gridCol w:w="389"/>
      </w:tblGrid>
      <w:tr w:rsidR="0083756B" w:rsidTr="00DE5D07">
        <w:trPr>
          <w:gridAfter w:val="1"/>
          <w:wAfter w:w="157" w:type="pct"/>
          <w:trHeight w:val="1714"/>
          <w:tblCellSpacing w:w="15" w:type="dxa"/>
        </w:trPr>
        <w:tc>
          <w:tcPr>
            <w:tcW w:w="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56B" w:rsidRDefault="0083756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19175"/>
                  <wp:effectExtent l="0" t="0" r="9525" b="9525"/>
                  <wp:docPr id="2" name="Рисунок 2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56B" w:rsidRDefault="0083756B">
            <w:pPr>
              <w:pStyle w:val="a4"/>
              <w:spacing w:line="256" w:lineRule="auto"/>
              <w:jc w:val="center"/>
              <w:rPr>
                <w:rFonts w:ascii="GHEA Grapalat" w:hAnsi="GHEA Grapalat"/>
                <w:b/>
                <w:bCs/>
                <w:sz w:val="44"/>
                <w:szCs w:val="44"/>
                <w:lang w:eastAsia="en-US"/>
              </w:rPr>
            </w:pPr>
            <w:r>
              <w:rPr>
                <w:rStyle w:val="a5"/>
                <w:rFonts w:ascii="GHEA Grapalat" w:hAnsi="GHEA Grapalat"/>
                <w:sz w:val="44"/>
                <w:szCs w:val="44"/>
                <w:lang w:eastAsia="en-US"/>
              </w:rPr>
              <w:t>ՀԱՅԱՍՏԱՆԻ ՀԱՆՐԱՊԵՏՈՒԹՅՈՒՆ</w:t>
            </w:r>
            <w:r>
              <w:rPr>
                <w:rFonts w:ascii="GHEA Grapalat" w:hAnsi="GHEA Grapalat"/>
                <w:b/>
                <w:bCs/>
                <w:sz w:val="48"/>
                <w:szCs w:val="48"/>
                <w:lang w:eastAsia="en-US"/>
              </w:rPr>
              <w:br/>
            </w:r>
            <w:r>
              <w:rPr>
                <w:rStyle w:val="a5"/>
                <w:rFonts w:ascii="GHEA Grapalat" w:hAnsi="GHEA Grapalat"/>
                <w:sz w:val="44"/>
                <w:szCs w:val="44"/>
                <w:lang w:eastAsia="en-US"/>
              </w:rPr>
              <w:t>ՍՅՈՒՆԻՔԻ ՄԱՐԶ</w:t>
            </w:r>
            <w:r>
              <w:rPr>
                <w:rFonts w:ascii="GHEA Grapalat" w:hAnsi="GHEA Grapalat"/>
                <w:b/>
                <w:bCs/>
                <w:sz w:val="44"/>
                <w:szCs w:val="44"/>
                <w:lang w:eastAsia="en-US"/>
              </w:rPr>
              <w:br/>
            </w:r>
            <w:r>
              <w:rPr>
                <w:rStyle w:val="a5"/>
                <w:rFonts w:ascii="GHEA Grapalat" w:hAnsi="GHEA Grapalat"/>
                <w:sz w:val="44"/>
                <w:szCs w:val="44"/>
                <w:lang w:eastAsia="en-US"/>
              </w:rPr>
              <w:t>ԿԱՊԱՆ ՀԱՄԱՅՆՔԻ ՂԵԿԱՎԱՐ</w:t>
            </w:r>
          </w:p>
        </w:tc>
      </w:tr>
      <w:tr w:rsidR="0083756B" w:rsidTr="00DE5D07">
        <w:trPr>
          <w:gridAfter w:val="1"/>
          <w:wAfter w:w="157" w:type="pct"/>
          <w:trHeight w:val="298"/>
          <w:tblCellSpacing w:w="15" w:type="dxa"/>
        </w:trPr>
        <w:tc>
          <w:tcPr>
            <w:tcW w:w="480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56B" w:rsidRDefault="0083756B">
            <w:pPr>
              <w:pStyle w:val="a4"/>
              <w:spacing w:line="256" w:lineRule="auto"/>
              <w:rPr>
                <w:rFonts w:ascii="GHEA Grapalat" w:hAnsi="GHEA Grapalat"/>
                <w:sz w:val="21"/>
                <w:szCs w:val="21"/>
                <w:lang w:eastAsia="en-US"/>
              </w:rPr>
            </w:pPr>
            <w:r>
              <w:rPr>
                <w:rFonts w:ascii="GHEA Grapalat" w:hAnsi="GHEA Grapalat"/>
                <w:b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6562725" cy="57150"/>
                  <wp:effectExtent l="0" t="0" r="9525" b="0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62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56B" w:rsidTr="00DE5D07">
        <w:trPr>
          <w:trHeight w:val="939"/>
          <w:tblCellSpacing w:w="15" w:type="dxa"/>
        </w:trPr>
        <w:tc>
          <w:tcPr>
            <w:tcW w:w="257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56B" w:rsidRDefault="0083756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330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1"/>
                <w:szCs w:val="21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1"/>
                <w:szCs w:val="21"/>
              </w:rPr>
              <w:t>Կապան</w:t>
            </w:r>
            <w:proofErr w:type="spellEnd"/>
            <w:r>
              <w:rPr>
                <w:rFonts w:ascii="GHEA Grapalat" w:hAnsi="GHEA Grapalat"/>
                <w:sz w:val="21"/>
                <w:szCs w:val="21"/>
              </w:rPr>
              <w:t xml:space="preserve">, Ա. </w:t>
            </w:r>
            <w:proofErr w:type="spellStart"/>
            <w:r>
              <w:rPr>
                <w:rFonts w:ascii="GHEA Grapalat" w:hAnsi="GHEA Grapalat"/>
                <w:sz w:val="21"/>
                <w:szCs w:val="21"/>
              </w:rPr>
              <w:t>Մանուկյան</w:t>
            </w:r>
            <w:proofErr w:type="spellEnd"/>
            <w:r>
              <w:rPr>
                <w:rFonts w:ascii="GHEA Grapalat" w:hAnsi="GHEA Grapalat"/>
                <w:sz w:val="21"/>
                <w:szCs w:val="21"/>
              </w:rPr>
              <w:t xml:space="preserve"> 5ա</w:t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proofErr w:type="spellStart"/>
            <w:r>
              <w:rPr>
                <w:rFonts w:ascii="GHEA Grapalat" w:hAnsi="GHEA Grapalat"/>
                <w:sz w:val="21"/>
                <w:szCs w:val="21"/>
              </w:rPr>
              <w:t>հեռ</w:t>
            </w:r>
            <w:proofErr w:type="spellEnd"/>
            <w:r>
              <w:rPr>
                <w:rFonts w:ascii="GHEA Grapalat" w:hAnsi="GHEA Grapalat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 w:cs="GHEA Grapalat"/>
                <w:sz w:val="21"/>
                <w:szCs w:val="21"/>
              </w:rPr>
              <w:t>+374-285-42036, 060521818</w:t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proofErr w:type="spellStart"/>
            <w:r>
              <w:rPr>
                <w:rFonts w:ascii="GHEA Grapalat" w:hAnsi="GHEA Grapalat"/>
                <w:sz w:val="21"/>
                <w:szCs w:val="21"/>
              </w:rPr>
              <w:t>Էլ.փոստ</w:t>
            </w:r>
            <w:proofErr w:type="spellEnd"/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hyperlink r:id="rId6" w:history="1">
              <w:r>
                <w:rPr>
                  <w:rStyle w:val="a3"/>
                  <w:rFonts w:ascii="GHEA Grapalat" w:hAnsi="GHEA Grapalat"/>
                  <w:sz w:val="21"/>
                  <w:szCs w:val="21"/>
                </w:rPr>
                <w:t>kapan.syuniq@mta.gov.am</w:t>
              </w:r>
            </w:hyperlink>
            <w:r>
              <w:rPr>
                <w:rFonts w:ascii="GHEA Grapalat" w:hAnsi="GHEA Grapalat"/>
                <w:sz w:val="21"/>
                <w:szCs w:val="21"/>
              </w:rPr>
              <w:t xml:space="preserve">, </w:t>
            </w:r>
            <w:hyperlink r:id="rId7" w:history="1">
              <w:r>
                <w:rPr>
                  <w:rStyle w:val="a3"/>
                  <w:rFonts w:ascii="GHEA Grapalat" w:hAnsi="GHEA Grapalat"/>
                  <w:sz w:val="21"/>
                  <w:szCs w:val="21"/>
                </w:rPr>
                <w:t>info@kapan.am</w:t>
              </w:r>
            </w:hyperlink>
          </w:p>
        </w:tc>
        <w:tc>
          <w:tcPr>
            <w:tcW w:w="238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56B" w:rsidRDefault="0083756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330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4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1"/>
                <w:szCs w:val="21"/>
              </w:rPr>
              <w:t>г.Капан</w:t>
            </w:r>
            <w:proofErr w:type="spellEnd"/>
            <w:r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1"/>
                <w:szCs w:val="21"/>
              </w:rPr>
              <w:t>А.Манукян</w:t>
            </w:r>
            <w:proofErr w:type="spellEnd"/>
            <w:r>
              <w:rPr>
                <w:rFonts w:ascii="GHEA Grapalat" w:hAnsi="GHEA Grapalat"/>
                <w:sz w:val="21"/>
                <w:szCs w:val="21"/>
              </w:rPr>
              <w:t xml:space="preserve"> 5а</w:t>
            </w:r>
            <w:r>
              <w:rPr>
                <w:rFonts w:ascii="GHEA Grapalat" w:hAnsi="GHEA Grapalat"/>
                <w:sz w:val="21"/>
                <w:szCs w:val="21"/>
              </w:rPr>
              <w:br/>
              <w:t>тел. +374-285-42036, 060521818</w:t>
            </w:r>
          </w:p>
        </w:tc>
      </w:tr>
    </w:tbl>
    <w:p w:rsidR="00805BFF" w:rsidRPr="00657E94" w:rsidRDefault="00805BFF" w:rsidP="00805BFF">
      <w:pPr>
        <w:spacing w:line="360" w:lineRule="auto"/>
        <w:rPr>
          <w:rFonts w:ascii="GHEA Grapalat" w:hAnsi="GHEA Grapalat" w:cs="Arial"/>
          <w:b/>
          <w:lang w:val="hy-AM" w:eastAsia="ru-RU"/>
        </w:rPr>
      </w:pPr>
      <w:r>
        <w:rPr>
          <w:rFonts w:ascii="GHEA Grapalat" w:hAnsi="GHEA Grapalat"/>
          <w:lang w:val="hy-AM"/>
        </w:rPr>
        <w:t>06 սեպտեմբեր</w:t>
      </w:r>
      <w:r w:rsidRPr="00657E94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21</w:t>
      </w:r>
      <w:r w:rsidRPr="00657E94">
        <w:rPr>
          <w:rFonts w:ascii="GHEA Grapalat" w:hAnsi="GHEA Grapalat"/>
          <w:lang w:val="hy-AM"/>
        </w:rPr>
        <w:t>թ.</w:t>
      </w:r>
      <w:r w:rsidRPr="00657E94">
        <w:rPr>
          <w:rFonts w:ascii="Calibri" w:hAnsi="Calibri" w:cs="Calibri"/>
          <w:lang w:val="hy-AM"/>
        </w:rPr>
        <w:t> </w:t>
      </w:r>
      <w:r w:rsidRPr="00657E94">
        <w:rPr>
          <w:rFonts w:ascii="GHEA Grapalat" w:hAnsi="GHEA Grapalat"/>
          <w:lang w:val="hy-AM"/>
        </w:rPr>
        <w:t xml:space="preserve"> N</w:t>
      </w:r>
      <w:r w:rsidRPr="00657E94">
        <w:rPr>
          <w:rFonts w:ascii="GHEA Grapalat" w:hAnsi="GHEA Grapalat"/>
          <w:b/>
          <w:lang w:val="hy-AM"/>
        </w:rPr>
        <w:t xml:space="preserve"> </w:t>
      </w:r>
      <w:r w:rsidRPr="005D50E2">
        <w:rPr>
          <w:rStyle w:val="a5"/>
          <w:rFonts w:ascii="GHEA Grapalat" w:hAnsi="GHEA Grapalat"/>
          <w:b w:val="0"/>
          <w:lang w:val="hy-AM"/>
        </w:rPr>
        <w:t>Ե</w:t>
      </w:r>
      <w:r w:rsidRPr="0036642A">
        <w:rPr>
          <w:rStyle w:val="a5"/>
          <w:rFonts w:ascii="GHEA Grapalat" w:hAnsi="GHEA Grapalat"/>
          <w:b w:val="0"/>
          <w:color w:val="000000" w:themeColor="text1"/>
          <w:lang w:val="hy-AM"/>
        </w:rPr>
        <w:t>-08/</w:t>
      </w:r>
      <w:r w:rsidRPr="007F39D3">
        <w:rPr>
          <w:rStyle w:val="a5"/>
          <w:rFonts w:ascii="GHEA Grapalat" w:hAnsi="GHEA Grapalat"/>
          <w:b w:val="0"/>
          <w:color w:val="000000" w:themeColor="text1"/>
          <w:lang w:val="hy-AM"/>
        </w:rPr>
        <w:t>4423</w:t>
      </w:r>
      <w:r w:rsidRPr="00657E94">
        <w:rPr>
          <w:rFonts w:ascii="GHEA Grapalat" w:hAnsi="GHEA Grapalat"/>
          <w:b/>
          <w:bCs/>
          <w:lang w:val="hy-AM"/>
        </w:rPr>
        <w:br/>
      </w:r>
      <w:r w:rsidRPr="00657E94">
        <w:rPr>
          <w:rStyle w:val="a5"/>
          <w:rFonts w:ascii="GHEA Grapalat" w:hAnsi="GHEA Grapalat"/>
          <w:lang w:val="hy-AM"/>
        </w:rPr>
        <w:t>Ձեր</w:t>
      </w:r>
      <w:r w:rsidRPr="00657E94">
        <w:rPr>
          <w:rFonts w:ascii="Calibri" w:hAnsi="Calibri" w:cs="Calibri"/>
          <w:lang w:val="hy-AM"/>
        </w:rPr>
        <w:t> </w:t>
      </w:r>
      <w:r w:rsidRPr="00657E94">
        <w:rPr>
          <w:rStyle w:val="a5"/>
          <w:rFonts w:ascii="GHEA Grapalat" w:hAnsi="GHEA Grapalat"/>
          <w:lang w:val="hy-AM"/>
        </w:rPr>
        <w:t>_________________ N</w:t>
      </w:r>
      <w:r w:rsidRPr="00657E94">
        <w:rPr>
          <w:rFonts w:ascii="Calibri" w:hAnsi="Calibri" w:cs="Calibri"/>
          <w:lang w:val="hy-AM"/>
        </w:rPr>
        <w:t> </w:t>
      </w:r>
      <w:r w:rsidRPr="00657E94">
        <w:rPr>
          <w:rStyle w:val="a5"/>
          <w:rFonts w:ascii="GHEA Grapalat" w:hAnsi="GHEA Grapalat"/>
          <w:lang w:val="hy-AM"/>
        </w:rPr>
        <w:t>_________</w:t>
      </w:r>
    </w:p>
    <w:p w:rsidR="00805BFF" w:rsidRDefault="00805BFF" w:rsidP="00805BFF">
      <w:pPr>
        <w:spacing w:line="360" w:lineRule="auto"/>
        <w:ind w:firstLine="903"/>
        <w:jc w:val="right"/>
        <w:rPr>
          <w:rFonts w:ascii="GHEA Grapalat" w:hAnsi="GHEA Grapalat" w:cs="Arial"/>
          <w:b/>
          <w:lang w:val="hy-AM" w:eastAsia="ru-RU"/>
        </w:rPr>
      </w:pPr>
      <w:r>
        <w:rPr>
          <w:rFonts w:ascii="GHEA Grapalat" w:hAnsi="GHEA Grapalat" w:cs="Arial"/>
          <w:b/>
          <w:lang w:val="hy-AM" w:eastAsia="ru-RU"/>
        </w:rPr>
        <w:t xml:space="preserve">&lt;&lt;ՄԵԾ ՀԻՄՔ-1&gt;&gt;  ՍՊԸ  ՏՆՕՐԵՆ </w:t>
      </w:r>
    </w:p>
    <w:p w:rsidR="00805BFF" w:rsidRDefault="00805BFF" w:rsidP="00805BFF">
      <w:pPr>
        <w:spacing w:line="360" w:lineRule="auto"/>
        <w:ind w:firstLine="567"/>
        <w:jc w:val="right"/>
        <w:rPr>
          <w:rFonts w:ascii="GHEA Grapalat" w:hAnsi="GHEA Grapalat" w:cs="Arial"/>
          <w:b/>
          <w:lang w:val="hy-AM" w:eastAsia="ru-RU"/>
        </w:rPr>
      </w:pPr>
      <w:r>
        <w:rPr>
          <w:rFonts w:ascii="GHEA Grapalat" w:hAnsi="GHEA Grapalat" w:cs="Arial"/>
          <w:b/>
          <w:lang w:val="hy-AM" w:eastAsia="ru-RU"/>
        </w:rPr>
        <w:t>ՊԱՐՈՆ ԱՐՏՅՈՄ ԶԱՔԱՐՅԱՆԻՆ</w:t>
      </w:r>
    </w:p>
    <w:p w:rsidR="00805BFF" w:rsidRPr="001A30C2" w:rsidRDefault="00805BFF" w:rsidP="00805BFF">
      <w:pPr>
        <w:spacing w:line="240" w:lineRule="auto"/>
        <w:ind w:firstLine="567"/>
        <w:rPr>
          <w:rFonts w:ascii="GHEA Grapalat" w:hAnsi="GHEA Grapalat" w:cs="Arial"/>
          <w:sz w:val="20"/>
          <w:szCs w:val="20"/>
          <w:lang w:val="hy-AM" w:eastAsia="ru-RU"/>
        </w:rPr>
      </w:pPr>
      <w:r w:rsidRPr="001A30C2">
        <w:rPr>
          <w:rFonts w:ascii="GHEA Grapalat" w:hAnsi="GHEA Grapalat" w:cs="Arial"/>
          <w:sz w:val="20"/>
          <w:szCs w:val="20"/>
          <w:lang w:val="hy-AM" w:eastAsia="ru-RU"/>
        </w:rPr>
        <w:t>Հարգելի պարոն Զաքարյան</w:t>
      </w:r>
    </w:p>
    <w:p w:rsidR="00805BFF" w:rsidRPr="001A30C2" w:rsidRDefault="00805BFF" w:rsidP="00805BFF">
      <w:pPr>
        <w:spacing w:line="240" w:lineRule="auto"/>
        <w:ind w:firstLine="567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r w:rsidRPr="001A30C2">
        <w:rPr>
          <w:rFonts w:ascii="GHEA Grapalat" w:hAnsi="GHEA Grapalat" w:cs="Arial"/>
          <w:bCs/>
          <w:sz w:val="20"/>
          <w:szCs w:val="20"/>
          <w:lang w:val="hy-AM"/>
        </w:rPr>
        <w:t>Կապանի համայնքապետարանի և &lt;&lt;Մեծ Հիմք-1&gt;&gt; ՍՊԸ միջև 2021 թվականի մայիսի 14-ին կնքվել է &lt;&lt;Կապան</w:t>
      </w:r>
      <w:r>
        <w:rPr>
          <w:rFonts w:ascii="GHEA Grapalat" w:hAnsi="GHEA Grapalat" w:cs="Arial"/>
          <w:bCs/>
          <w:sz w:val="20"/>
          <w:szCs w:val="20"/>
          <w:lang w:val="hy-AM"/>
        </w:rPr>
        <w:t>ի</w:t>
      </w:r>
      <w:r w:rsidRPr="001A30C2">
        <w:rPr>
          <w:rFonts w:ascii="GHEA Grapalat" w:hAnsi="GHEA Grapalat" w:cs="Arial"/>
          <w:bCs/>
          <w:sz w:val="20"/>
          <w:szCs w:val="20"/>
          <w:lang w:val="hy-AM"/>
        </w:rPr>
        <w:t xml:space="preserve"> համայնքապետարանի կարիքների համար Բաղաբուրջի հուշահամալիրի մասնակի վերանորոգման աշխատանքների կատարման&gt;&gt; &lt;&lt;ՀՀ-ՍՄԿՀ-ԳՀԱՇՁԲ-21/03&gt;&gt;  ծածկագրով գնման պայմանագիրը</w:t>
      </w:r>
      <w:r>
        <w:rPr>
          <w:rFonts w:ascii="GHEA Grapalat" w:hAnsi="GHEA Grapalat" w:cs="Arial"/>
          <w:bCs/>
          <w:sz w:val="20"/>
          <w:szCs w:val="20"/>
          <w:lang w:val="hy-AM"/>
        </w:rPr>
        <w:t>՝ 14400444/տասնչորս միլիոն չորս հարյուր հազար չորս հարյուր քառասունչորս/ ՀՀ դրամ պայմանագրային գումարով։</w:t>
      </w:r>
      <w:r w:rsidRPr="001A30C2">
        <w:rPr>
          <w:rFonts w:ascii="GHEA Grapalat" w:hAnsi="GHEA Grapalat" w:cs="Arial"/>
          <w:bCs/>
          <w:sz w:val="20"/>
          <w:szCs w:val="20"/>
          <w:lang w:val="hy-AM"/>
        </w:rPr>
        <w:t xml:space="preserve"> </w:t>
      </w:r>
    </w:p>
    <w:p w:rsidR="00805BFF" w:rsidRPr="001A30C2" w:rsidRDefault="00805BFF" w:rsidP="00805BFF">
      <w:pPr>
        <w:spacing w:line="240" w:lineRule="auto"/>
        <w:ind w:firstLine="567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r w:rsidRPr="001A30C2">
        <w:rPr>
          <w:rFonts w:ascii="GHEA Grapalat" w:hAnsi="GHEA Grapalat" w:cs="Arial"/>
          <w:bCs/>
          <w:sz w:val="20"/>
          <w:szCs w:val="20"/>
          <w:lang w:val="hy-AM"/>
        </w:rPr>
        <w:t xml:space="preserve">Պայմանագրով նախատեսված աշխատանքների կատարման վերջնաժամկետ է սահմանվել 2021 թվականի սեպտեմբերի 16-ը։ </w:t>
      </w:r>
    </w:p>
    <w:p w:rsidR="00805BFF" w:rsidRPr="001A30C2" w:rsidRDefault="00805BFF" w:rsidP="00805BFF">
      <w:pPr>
        <w:spacing w:line="240" w:lineRule="auto"/>
        <w:ind w:firstLine="567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r w:rsidRPr="001A30C2">
        <w:rPr>
          <w:rFonts w:ascii="GHEA Grapalat" w:hAnsi="GHEA Grapalat" w:cs="Arial"/>
          <w:bCs/>
          <w:sz w:val="20"/>
          <w:szCs w:val="20"/>
          <w:lang w:val="hy-AM"/>
        </w:rPr>
        <w:t>Հաշվի առնելով, որ &lt;&lt;Մեծ Հիմք-1&gt;&gt; ՍՊԸ աշխատանքներն իրականացնում էր այնքան դանդաղ, որ չի կարողանալու ավարտին հասցնել  պայմանագրով սահմանված ժամկետում, համայնքապետարանը 2021թվականի օգոստոսի 24-ին թիվ Ե-08/3805 գրությամբ դիմել է &lt;&lt;Մեծ Հիմք-1&gt;&gt; ՍՊԸ-ին՝ հաշվի առնելու աշխատանքների կարևորությունը և դրանք ժամկետում ավարտելու անհրաժեշտությունը։</w:t>
      </w:r>
    </w:p>
    <w:p w:rsidR="00805BFF" w:rsidRPr="001A30C2" w:rsidRDefault="00805BFF" w:rsidP="00805BFF">
      <w:pPr>
        <w:spacing w:line="240" w:lineRule="auto"/>
        <w:ind w:firstLine="567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r w:rsidRPr="001A30C2">
        <w:rPr>
          <w:rFonts w:ascii="GHEA Grapalat" w:hAnsi="GHEA Grapalat" w:cs="Arial"/>
          <w:bCs/>
          <w:sz w:val="20"/>
          <w:szCs w:val="20"/>
          <w:lang w:val="hy-AM"/>
        </w:rPr>
        <w:t>Կապանի համայնքապետարանը 2021թվականին &lt;&lt;Մեծ Հիմք-1&gt;&gt; ՍՊԸ կողմից ստացել է պատասխան գրություն-հավաստում՝ աշխատանքները պատասխանատվությամբ կատարելու և ժամկետում ավար</w:t>
      </w:r>
      <w:r>
        <w:rPr>
          <w:rFonts w:ascii="GHEA Grapalat" w:hAnsi="GHEA Grapalat" w:cs="Arial"/>
          <w:bCs/>
          <w:sz w:val="20"/>
          <w:szCs w:val="20"/>
          <w:lang w:val="hy-AM"/>
        </w:rPr>
        <w:t>տ</w:t>
      </w:r>
      <w:r w:rsidRPr="001A30C2">
        <w:rPr>
          <w:rFonts w:ascii="GHEA Grapalat" w:hAnsi="GHEA Grapalat" w:cs="Arial"/>
          <w:bCs/>
          <w:sz w:val="20"/>
          <w:szCs w:val="20"/>
          <w:lang w:val="hy-AM"/>
        </w:rPr>
        <w:t xml:space="preserve">ելու </w:t>
      </w:r>
      <w:r>
        <w:rPr>
          <w:rFonts w:ascii="GHEA Grapalat" w:hAnsi="GHEA Grapalat" w:cs="Arial"/>
          <w:bCs/>
          <w:sz w:val="20"/>
          <w:szCs w:val="20"/>
          <w:lang w:val="hy-AM"/>
        </w:rPr>
        <w:t xml:space="preserve">պատրաստակամության </w:t>
      </w:r>
      <w:r w:rsidRPr="001A30C2">
        <w:rPr>
          <w:rFonts w:ascii="GHEA Grapalat" w:hAnsi="GHEA Grapalat" w:cs="Arial"/>
          <w:bCs/>
          <w:sz w:val="20"/>
          <w:szCs w:val="20"/>
          <w:lang w:val="hy-AM"/>
        </w:rPr>
        <w:t>վերաբերյալ։</w:t>
      </w:r>
    </w:p>
    <w:p w:rsidR="00805BFF" w:rsidRPr="001A30C2" w:rsidRDefault="00805BFF" w:rsidP="00805BFF">
      <w:pPr>
        <w:spacing w:line="240" w:lineRule="auto"/>
        <w:ind w:firstLine="567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r w:rsidRPr="001A30C2">
        <w:rPr>
          <w:rFonts w:ascii="GHEA Grapalat" w:hAnsi="GHEA Grapalat" w:cs="Arial"/>
          <w:bCs/>
          <w:sz w:val="20"/>
          <w:szCs w:val="20"/>
          <w:lang w:val="hy-AM"/>
        </w:rPr>
        <w:t>&lt;&lt;Մեծ Հիմք-1&gt;&gt; ՍՊԸ աշխատանքները սահմանված ժամկետում և այնուհետև չ</w:t>
      </w:r>
      <w:r>
        <w:rPr>
          <w:rFonts w:ascii="GHEA Grapalat" w:hAnsi="GHEA Grapalat" w:cs="Arial"/>
          <w:bCs/>
          <w:sz w:val="20"/>
          <w:szCs w:val="20"/>
          <w:lang w:val="hy-AM"/>
        </w:rPr>
        <w:t>ի</w:t>
      </w:r>
      <w:r w:rsidRPr="001A30C2">
        <w:rPr>
          <w:rFonts w:ascii="GHEA Grapalat" w:hAnsi="GHEA Grapalat" w:cs="Arial"/>
          <w:bCs/>
          <w:sz w:val="20"/>
          <w:szCs w:val="20"/>
          <w:lang w:val="hy-AM"/>
        </w:rPr>
        <w:t xml:space="preserve"> ավարտել, </w:t>
      </w:r>
      <w:r>
        <w:rPr>
          <w:rFonts w:ascii="GHEA Grapalat" w:hAnsi="GHEA Grapalat" w:cs="Arial"/>
          <w:bCs/>
          <w:sz w:val="20"/>
          <w:szCs w:val="20"/>
          <w:lang w:val="hy-AM"/>
        </w:rPr>
        <w:t xml:space="preserve">դրանք </w:t>
      </w:r>
      <w:r w:rsidRPr="001A30C2">
        <w:rPr>
          <w:rFonts w:ascii="GHEA Grapalat" w:hAnsi="GHEA Grapalat" w:cs="Arial"/>
          <w:bCs/>
          <w:sz w:val="20"/>
          <w:szCs w:val="20"/>
          <w:lang w:val="hy-AM"/>
        </w:rPr>
        <w:t xml:space="preserve">կատարել </w:t>
      </w:r>
      <w:r>
        <w:rPr>
          <w:rFonts w:ascii="GHEA Grapalat" w:hAnsi="GHEA Grapalat" w:cs="Arial"/>
          <w:bCs/>
          <w:sz w:val="20"/>
          <w:szCs w:val="20"/>
          <w:lang w:val="hy-AM"/>
        </w:rPr>
        <w:t>է</w:t>
      </w:r>
      <w:r w:rsidRPr="001A30C2">
        <w:rPr>
          <w:rFonts w:ascii="GHEA Grapalat" w:hAnsi="GHEA Grapalat" w:cs="Arial"/>
          <w:bCs/>
          <w:sz w:val="20"/>
          <w:szCs w:val="20"/>
          <w:lang w:val="hy-AM"/>
        </w:rPr>
        <w:t xml:space="preserve"> մասամբ՝ ներկայացնելով 3379779/երեք միլիոն երեք հարյուր յոթանասունինը հազար յոթ հարյուր յոթանասունինը/ ՀՀ դրամ գումարի կատարողական։ </w:t>
      </w:r>
    </w:p>
    <w:p w:rsidR="00805BFF" w:rsidRPr="007F39D3" w:rsidRDefault="00805BFF" w:rsidP="00805BFF">
      <w:pPr>
        <w:spacing w:line="240" w:lineRule="auto"/>
        <w:ind w:firstLine="567"/>
        <w:jc w:val="both"/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</w:pPr>
      <w:r w:rsidRPr="001A30C2">
        <w:rPr>
          <w:rFonts w:ascii="GHEA Grapalat" w:hAnsi="GHEA Grapalat" w:cs="Arial"/>
          <w:bCs/>
          <w:sz w:val="20"/>
          <w:szCs w:val="20"/>
          <w:lang w:val="hy-AM"/>
        </w:rPr>
        <w:t>Պայմանագրի 6.2 կետի համաձայն ՍՊԸ կրում է չկատարված աշխատանքների գումարի 0,05(զրո ամբողջ հինգ հարյուրերրորդական) տոկոսի չափով՝  71634/յոթան</w:t>
      </w:r>
      <w:r>
        <w:rPr>
          <w:rFonts w:ascii="GHEA Grapalat" w:hAnsi="GHEA Grapalat" w:cs="Arial"/>
          <w:bCs/>
          <w:sz w:val="20"/>
          <w:szCs w:val="20"/>
          <w:lang w:val="hy-AM"/>
        </w:rPr>
        <w:t>ա</w:t>
      </w:r>
      <w:r w:rsidRPr="001A30C2">
        <w:rPr>
          <w:rFonts w:ascii="GHEA Grapalat" w:hAnsi="GHEA Grapalat" w:cs="Arial"/>
          <w:bCs/>
          <w:sz w:val="20"/>
          <w:szCs w:val="20"/>
          <w:lang w:val="hy-AM"/>
        </w:rPr>
        <w:t>սունմեկ հազար վեց հարյուր երեսունչորս/ ՀՀ դրամ    տույժի, իսկ   6.3 կետի համաձայն՝ 0,5(զրո ամբողջ հինգ տասնորդական</w:t>
      </w:r>
      <w:r w:rsidRPr="007F39D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 xml:space="preserve">) տոկոսի չափով՝ 55103/հիսունհինգ հազար մեկ հարյուր երեք/ ՀՀ դրամ տուգանքի վճարման պատասխանատվություն, որն անհրաժեշտ է վճարել Կապանի համայնքապետարանի 900315201153 հաշվեհամարին՝ ՀՀ Ֆինանսների նախարարություն, գործառնական վարչություն։ </w:t>
      </w:r>
    </w:p>
    <w:p w:rsidR="00805BFF" w:rsidRPr="001A30C2" w:rsidRDefault="00805BFF" w:rsidP="00805BFF">
      <w:pPr>
        <w:spacing w:line="240" w:lineRule="auto"/>
        <w:ind w:firstLine="567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r w:rsidRPr="001A30C2">
        <w:rPr>
          <w:rFonts w:ascii="GHEA Grapalat" w:hAnsi="GHEA Grapalat" w:cs="Arial"/>
          <w:bCs/>
          <w:sz w:val="20"/>
          <w:szCs w:val="20"/>
          <w:lang w:val="hy-AM"/>
        </w:rPr>
        <w:t>Հաշվի առնելով Կապան համայնքի Բաղաբուրջի հուշահամալիրի մասնակի վերանորոգման աշխատանքներն անհապաղ ավարտելու անհրաժեշտությունը, &lt;&lt;Մեծ Հիմք-1&gt;&gt; ՍՊԸ պայմանագրային պարտավորությունների չկատարումը և</w:t>
      </w:r>
      <w:r>
        <w:rPr>
          <w:rFonts w:ascii="GHEA Grapalat" w:hAnsi="GHEA Grapalat" w:cs="Arial"/>
          <w:bCs/>
          <w:sz w:val="20"/>
          <w:szCs w:val="20"/>
          <w:lang w:val="hy-AM"/>
        </w:rPr>
        <w:t>,</w:t>
      </w:r>
      <w:r w:rsidRPr="001A30C2">
        <w:rPr>
          <w:rFonts w:ascii="GHEA Grapalat" w:hAnsi="GHEA Grapalat" w:cs="Arial"/>
          <w:bCs/>
          <w:sz w:val="20"/>
          <w:szCs w:val="20"/>
          <w:lang w:val="hy-AM"/>
        </w:rPr>
        <w:t xml:space="preserve"> հիմք ընդունելով  պայմանագրի  3.1.4 կետի ա/, բ/ ենթակետերը</w:t>
      </w:r>
      <w:r>
        <w:rPr>
          <w:rFonts w:ascii="GHEA Grapalat" w:hAnsi="GHEA Grapalat" w:cs="Arial"/>
          <w:bCs/>
          <w:sz w:val="20"/>
          <w:szCs w:val="20"/>
          <w:lang w:val="hy-AM"/>
        </w:rPr>
        <w:t>,</w:t>
      </w:r>
      <w:r w:rsidRPr="001A30C2">
        <w:rPr>
          <w:rFonts w:ascii="GHEA Grapalat" w:hAnsi="GHEA Grapalat" w:cs="Arial"/>
          <w:bCs/>
          <w:sz w:val="20"/>
          <w:szCs w:val="20"/>
          <w:lang w:val="hy-AM"/>
        </w:rPr>
        <w:t xml:space="preserve">  համայնքապետարանը միակողմանի  մասնակի լուծում է &lt;&lt;ՀՀ-ՍՄԿՀ-ԳՀԱՇՁԲ-21/03&gt;&gt;  ծածկագրով գնման պայմանագիրը։</w:t>
      </w:r>
    </w:p>
    <w:p w:rsidR="00805BFF" w:rsidRPr="001A30C2" w:rsidRDefault="00805BFF" w:rsidP="00805BFF">
      <w:pPr>
        <w:spacing w:line="240" w:lineRule="auto"/>
        <w:ind w:firstLine="567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r w:rsidRPr="001A30C2">
        <w:rPr>
          <w:rFonts w:ascii="GHEA Grapalat" w:hAnsi="GHEA Grapalat" w:cs="Arial"/>
          <w:bCs/>
          <w:sz w:val="20"/>
          <w:szCs w:val="20"/>
          <w:lang w:val="hy-AM"/>
        </w:rPr>
        <w:t>Տեղեկացնում ենք, որ &lt;&lt;ՀՀ-ՍՄԿՀ-ԳՀԱՇՁԲ-21/03&gt;&gt;  ծածկագրով գնման պայմանագիրը համարվում է միակողմանի լուծված և պ</w:t>
      </w:r>
      <w:r w:rsidRPr="001A30C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այմանագիր կնքած անձը համարվում է պայմանագիրը միակողմանի լուծելու մասին պատշաճ ծանուցված` ծանուցումը տեղեկագրում հրապարակվելուն հաջորդող օրվանից: </w:t>
      </w:r>
    </w:p>
    <w:p w:rsidR="00805BFF" w:rsidRPr="001A30C2" w:rsidRDefault="00805BFF" w:rsidP="00805BFF">
      <w:pPr>
        <w:spacing w:line="240" w:lineRule="auto"/>
        <w:ind w:left="-142" w:firstLine="142"/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:rsidR="00805BFF" w:rsidRDefault="00805BFF" w:rsidP="00805BFF">
      <w:pPr>
        <w:pStyle w:val="a4"/>
        <w:jc w:val="center"/>
        <w:rPr>
          <w:rStyle w:val="a5"/>
          <w:rFonts w:ascii="GHEA Grapalat" w:hAnsi="GHEA Grapalat"/>
          <w:sz w:val="26"/>
          <w:szCs w:val="26"/>
          <w:lang w:val="hy-AM"/>
        </w:rPr>
      </w:pPr>
      <w:r>
        <w:rPr>
          <w:rStyle w:val="a5"/>
          <w:rFonts w:ascii="GHEA Grapalat" w:hAnsi="GHEA Grapalat"/>
          <w:sz w:val="26"/>
          <w:szCs w:val="26"/>
          <w:lang w:val="hy-AM"/>
        </w:rPr>
        <w:t>ՀԱՄԱՅՆՔԻ ՂԵԿԱՎԱՐ</w:t>
      </w:r>
      <w:r>
        <w:rPr>
          <w:rStyle w:val="a5"/>
          <w:rFonts w:ascii="GHEA Grapalat" w:hAnsi="GHEA Grapalat"/>
          <w:sz w:val="26"/>
          <w:szCs w:val="26"/>
          <w:lang w:val="hy-AM"/>
        </w:rPr>
        <w:tab/>
      </w:r>
      <w:r>
        <w:rPr>
          <w:rStyle w:val="a5"/>
          <w:rFonts w:ascii="GHEA Grapalat" w:hAnsi="GHEA Grapalat"/>
          <w:sz w:val="26"/>
          <w:szCs w:val="26"/>
          <w:lang w:val="hy-AM"/>
        </w:rPr>
        <w:tab/>
      </w:r>
      <w:r>
        <w:rPr>
          <w:rStyle w:val="a5"/>
          <w:rFonts w:ascii="GHEA Grapalat" w:hAnsi="GHEA Grapalat"/>
          <w:sz w:val="26"/>
          <w:szCs w:val="26"/>
          <w:lang w:val="hy-AM"/>
        </w:rPr>
        <w:tab/>
      </w:r>
      <w:r>
        <w:rPr>
          <w:rStyle w:val="a5"/>
          <w:rFonts w:ascii="GHEA Grapalat" w:hAnsi="GHEA Grapalat"/>
          <w:sz w:val="26"/>
          <w:szCs w:val="26"/>
          <w:lang w:val="hy-AM"/>
        </w:rPr>
        <w:tab/>
        <w:t>ԳԵՎՈՐԳ ՓԱՐՍՅԱՆ</w:t>
      </w:r>
    </w:p>
    <w:p w:rsidR="00805BFF" w:rsidRDefault="00805BFF" w:rsidP="00805BFF">
      <w:pPr>
        <w:pStyle w:val="a4"/>
        <w:jc w:val="center"/>
        <w:rPr>
          <w:rFonts w:ascii="Courier New" w:hAnsi="Courier New" w:cs="Courier New"/>
          <w:sz w:val="26"/>
          <w:szCs w:val="26"/>
          <w:lang w:val="hy-AM"/>
        </w:rPr>
      </w:pPr>
    </w:p>
    <w:p w:rsidR="00540979" w:rsidRDefault="00805BFF" w:rsidP="00160C52">
      <w:pPr>
        <w:pStyle w:val="a4"/>
        <w:rPr>
          <w:rStyle w:val="a6"/>
          <w:rFonts w:ascii="GHEA Grapalat" w:hAnsi="GHEA Grapalat"/>
          <w:color w:val="000000" w:themeColor="text1"/>
          <w:sz w:val="15"/>
          <w:szCs w:val="15"/>
          <w:lang w:val="hy-AM"/>
        </w:rPr>
      </w:pPr>
      <w:r>
        <w:rPr>
          <w:rStyle w:val="a6"/>
          <w:rFonts w:ascii="GHEA Grapalat" w:hAnsi="GHEA Grapalat"/>
          <w:sz w:val="15"/>
          <w:szCs w:val="15"/>
          <w:lang w:val="hy-AM"/>
        </w:rPr>
        <w:t xml:space="preserve">Կատ. Ֆինանսական բաժին </w:t>
      </w:r>
      <w:r>
        <w:rPr>
          <w:rFonts w:ascii="GHEA Grapalat" w:hAnsi="GHEA Grapalat"/>
          <w:i/>
          <w:iCs/>
          <w:sz w:val="15"/>
          <w:szCs w:val="15"/>
          <w:lang w:val="hy-AM"/>
        </w:rPr>
        <w:br/>
      </w:r>
      <w:r>
        <w:rPr>
          <w:rStyle w:val="a6"/>
          <w:rFonts w:ascii="GHEA Grapalat" w:hAnsi="GHEA Grapalat"/>
          <w:sz w:val="15"/>
          <w:szCs w:val="15"/>
          <w:lang w:val="hy-AM"/>
        </w:rPr>
        <w:t>+374-285-42586</w:t>
      </w:r>
      <w:bookmarkStart w:id="0" w:name="_GoBack"/>
      <w:bookmarkEnd w:id="0"/>
    </w:p>
    <w:sectPr w:rsidR="00540979" w:rsidSect="00805BFF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39"/>
    <w:rsid w:val="00160C52"/>
    <w:rsid w:val="00314DF6"/>
    <w:rsid w:val="00540979"/>
    <w:rsid w:val="00805BFF"/>
    <w:rsid w:val="0083756B"/>
    <w:rsid w:val="008626FC"/>
    <w:rsid w:val="00875839"/>
    <w:rsid w:val="00951BF0"/>
    <w:rsid w:val="00BB2CD0"/>
    <w:rsid w:val="00D30336"/>
    <w:rsid w:val="00D90B9F"/>
    <w:rsid w:val="00DE5D07"/>
    <w:rsid w:val="00DF1634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A5B8-92DD-49C7-A936-E1696447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6B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6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3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756B"/>
    <w:rPr>
      <w:b/>
      <w:bCs/>
    </w:rPr>
  </w:style>
  <w:style w:type="character" w:styleId="a6">
    <w:name w:val="Emphasis"/>
    <w:basedOn w:val="a0"/>
    <w:qFormat/>
    <w:rsid w:val="00837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apan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.syuniq@mta.gov.a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2021-08-17T11:31:00Z</dcterms:created>
  <dcterms:modified xsi:type="dcterms:W3CDTF">2021-10-08T07:25:00Z</dcterms:modified>
</cp:coreProperties>
</file>