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D461" w14:textId="77777777" w:rsidR="0022631D" w:rsidRPr="006411FC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6411F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6411FC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6411FC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60471012" w:rsidR="0022631D" w:rsidRPr="000C23DE" w:rsidRDefault="00D53519" w:rsidP="00D53519">
      <w:pPr>
        <w:spacing w:before="0" w:after="0"/>
        <w:ind w:left="0" w:firstLine="709"/>
        <w:jc w:val="both"/>
        <w:rPr>
          <w:rFonts w:ascii="GHEA Grapalat" w:hAnsi="GHEA Grapalat" w:cs="Sylfaen"/>
          <w:lang w:val="hy-AM"/>
        </w:rPr>
      </w:pPr>
      <w:r w:rsidRPr="000C23DE">
        <w:rPr>
          <w:rFonts w:ascii="GHEA Grapalat" w:hAnsi="GHEA Grapalat" w:cs="Sylfaen"/>
          <w:b/>
          <w:lang w:val="hy-AM"/>
        </w:rPr>
        <w:t>«Հայաստանի ֆուտբոլի ֆեդերացիա» հասարակական կազմակերպությունը</w:t>
      </w:r>
      <w:r w:rsidR="00353D02" w:rsidRPr="000C23DE">
        <w:rPr>
          <w:rFonts w:ascii="GHEA Grapalat" w:eastAsia="Times New Roman" w:hAnsi="GHEA Grapalat" w:cs="Sylfaen"/>
          <w:lang w:val="hy-AM" w:eastAsia="ru-RU"/>
        </w:rPr>
        <w:t>,</w:t>
      </w:r>
      <w:r w:rsidR="0022631D" w:rsidRPr="000C23DE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22631D" w:rsidRPr="000C23DE">
        <w:rPr>
          <w:rFonts w:ascii="GHEA Grapalat" w:hAnsi="GHEA Grapalat" w:cs="Sylfaen"/>
          <w:lang w:val="hy-AM"/>
        </w:rPr>
        <w:t>որը գտնվում է</w:t>
      </w:r>
      <w:r w:rsidR="00353D02" w:rsidRPr="000C23DE">
        <w:rPr>
          <w:rFonts w:ascii="GHEA Grapalat" w:hAnsi="GHEA Grapalat" w:cs="Sylfaen"/>
          <w:lang w:val="hy-AM"/>
        </w:rPr>
        <w:t xml:space="preserve"> ՀՀ</w:t>
      </w:r>
      <w:r w:rsidRPr="000C23DE">
        <w:rPr>
          <w:rFonts w:ascii="GHEA Grapalat" w:hAnsi="GHEA Grapalat" w:cs="Sylfaen"/>
          <w:lang w:val="hy-AM"/>
        </w:rPr>
        <w:t>Երևան, Խանջյան փող., 27 շենք</w:t>
      </w:r>
      <w:r w:rsidR="0022631D" w:rsidRPr="000C23DE">
        <w:rPr>
          <w:rFonts w:ascii="GHEA Grapalat" w:hAnsi="GHEA Grapalat" w:cs="Sylfaen"/>
          <w:lang w:val="hy-AM"/>
        </w:rPr>
        <w:t xml:space="preserve"> հասցեում, ստորև ներկայացնում է կարիքների համար </w:t>
      </w:r>
      <w:r w:rsidR="00353D02" w:rsidRPr="000C23DE">
        <w:rPr>
          <w:rFonts w:ascii="GHEA Grapalat" w:hAnsi="GHEA Grapalat" w:cs="Sylfaen"/>
          <w:lang w:val="hy-AM"/>
        </w:rPr>
        <w:t>«</w:t>
      </w:r>
      <w:r w:rsidRPr="000C23DE">
        <w:rPr>
          <w:rFonts w:ascii="GHEA Grapalat" w:hAnsi="GHEA Grapalat" w:cs="Sylfaen"/>
          <w:b/>
          <w:lang w:val="hy-AM" w:eastAsia="ru-RU"/>
        </w:rPr>
        <w:t>o</w:t>
      </w:r>
      <w:r w:rsidRPr="000C23DE">
        <w:rPr>
          <w:rFonts w:ascii="GHEA Grapalat" w:hAnsi="GHEA Grapalat"/>
          <w:b/>
          <w:lang w:val="hy-AM"/>
        </w:rPr>
        <w:t>դային փոխադրամիջոցների չարտերային ծառայություններ</w:t>
      </w:r>
      <w:r w:rsidR="00353D02" w:rsidRPr="000C23DE">
        <w:rPr>
          <w:rFonts w:ascii="GHEA Grapalat" w:hAnsi="GHEA Grapalat"/>
          <w:b/>
          <w:lang w:val="hy-AM"/>
        </w:rPr>
        <w:t xml:space="preserve">» </w:t>
      </w:r>
      <w:r w:rsidR="0022631D" w:rsidRPr="000C23DE">
        <w:rPr>
          <w:rFonts w:ascii="GHEA Grapalat" w:eastAsia="Times New Roman" w:hAnsi="GHEA Grapalat" w:cs="Sylfaen"/>
          <w:lang w:val="hy-AM" w:eastAsia="ru-RU"/>
        </w:rPr>
        <w:t xml:space="preserve">ձեռքբերման նպատակով </w:t>
      </w:r>
      <w:r w:rsidRPr="000C23DE">
        <w:rPr>
          <w:rFonts w:ascii="GHEA Grapalat" w:hAnsi="GHEA Grapalat"/>
          <w:lang w:val="hy-AM"/>
        </w:rPr>
        <w:t>«</w:t>
      </w:r>
      <w:r w:rsidRPr="000C23DE">
        <w:rPr>
          <w:rFonts w:ascii="GHEA Grapalat" w:hAnsi="GHEA Grapalat" w:cs="Sylfaen"/>
          <w:b/>
          <w:caps/>
          <w:lang w:val="hy-AM" w:eastAsia="ru-RU"/>
        </w:rPr>
        <w:t>ՀՖՖ-ՄԱԾՁԲ-2023/01</w:t>
      </w:r>
      <w:r w:rsidRPr="000C23DE">
        <w:rPr>
          <w:rFonts w:ascii="GHEA Grapalat" w:hAnsi="GHEA Grapalat"/>
          <w:lang w:val="hy-AM"/>
        </w:rPr>
        <w:t>»</w:t>
      </w:r>
      <w:r w:rsidR="00C5310A" w:rsidRPr="000C23DE">
        <w:rPr>
          <w:rFonts w:ascii="GHEA Grapalat" w:hAnsi="GHEA Grapalat"/>
          <w:b/>
          <w:lang w:val="hy-AM"/>
        </w:rPr>
        <w:t xml:space="preserve"> </w:t>
      </w:r>
      <w:r w:rsidR="0022631D" w:rsidRPr="000C23DE">
        <w:rPr>
          <w:rFonts w:ascii="GHEA Grapalat" w:eastAsia="Times New Roman" w:hAnsi="GHEA Grapalat" w:cs="Sylfaen"/>
          <w:lang w:val="hy-AM" w:eastAsia="ru-RU"/>
        </w:rPr>
        <w:t>ծածկագրով գնման ընթացակարգի արդյունքում</w:t>
      </w:r>
      <w:r w:rsidR="006F2779" w:rsidRPr="000C23DE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22631D" w:rsidRPr="000C23DE">
        <w:rPr>
          <w:rFonts w:ascii="GHEA Grapalat" w:eastAsia="Times New Roman" w:hAnsi="GHEA Grapalat" w:cs="Sylfaen"/>
          <w:lang w:val="hy-AM" w:eastAsia="ru-RU"/>
        </w:rPr>
        <w:t>կնքված պայմանագրի մասին տեղեկատվությունը`</w:t>
      </w:r>
    </w:p>
    <w:p w14:paraId="3F2A9659" w14:textId="77777777" w:rsidR="0022631D" w:rsidRPr="006411FC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6"/>
      </w:tblGrid>
      <w:tr w:rsidR="0022631D" w:rsidRPr="006411FC" w14:paraId="3BCB0F4A" w14:textId="77777777" w:rsidTr="000C23DE">
        <w:trPr>
          <w:trHeight w:val="146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5FD69F2F" w14:textId="77777777" w:rsidR="0022631D" w:rsidRPr="006411FC" w:rsidRDefault="0022631D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1" w:type="dxa"/>
            <w:gridSpan w:val="32"/>
            <w:shd w:val="clear" w:color="auto" w:fill="auto"/>
            <w:vAlign w:val="center"/>
          </w:tcPr>
          <w:p w14:paraId="47A5B985" w14:textId="77777777" w:rsidR="0022631D" w:rsidRPr="006411FC" w:rsidRDefault="0022631D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6411FC" w14:paraId="796D388F" w14:textId="77777777" w:rsidTr="000C23DE">
        <w:trPr>
          <w:trHeight w:val="110"/>
        </w:trPr>
        <w:tc>
          <w:tcPr>
            <w:tcW w:w="981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6411FC" w:rsidRDefault="0022631D" w:rsidP="000C23D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6411FC" w:rsidRDefault="0022631D" w:rsidP="000C23D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6411FC" w:rsidRDefault="0022631D" w:rsidP="000C23D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6411FC" w:rsidRDefault="0022631D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38B41919" w:rsidR="0022631D" w:rsidRPr="006411FC" w:rsidRDefault="0022631D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6411FC" w:rsidRDefault="0022631D" w:rsidP="000C23D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</w:tcPr>
          <w:p w14:paraId="5D289872" w14:textId="77777777" w:rsidR="0022631D" w:rsidRPr="006411FC" w:rsidRDefault="0022631D" w:rsidP="000C23D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6411FC" w14:paraId="02BE1D52" w14:textId="77777777" w:rsidTr="000C23DE">
        <w:trPr>
          <w:trHeight w:val="175"/>
        </w:trPr>
        <w:tc>
          <w:tcPr>
            <w:tcW w:w="981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6411FC" w:rsidRDefault="0022631D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6411FC" w:rsidRDefault="0022631D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6411FC" w:rsidRDefault="0022631D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6411FC" w:rsidRDefault="0022631D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6411FC" w:rsidRDefault="0022631D" w:rsidP="000C23D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6411FC" w:rsidRDefault="0022631D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  <w:vAlign w:val="center"/>
          </w:tcPr>
          <w:p w14:paraId="12AD9841" w14:textId="77777777" w:rsidR="0022631D" w:rsidRPr="006411FC" w:rsidRDefault="0022631D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shd w:val="clear" w:color="auto" w:fill="auto"/>
            <w:vAlign w:val="center"/>
          </w:tcPr>
          <w:p w14:paraId="28B6AAAB" w14:textId="77777777" w:rsidR="0022631D" w:rsidRPr="006411FC" w:rsidRDefault="0022631D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6411FC" w14:paraId="688F77C8" w14:textId="77777777" w:rsidTr="000C23DE">
        <w:trPr>
          <w:trHeight w:val="275"/>
        </w:trPr>
        <w:tc>
          <w:tcPr>
            <w:tcW w:w="98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6411FC" w:rsidRDefault="0022631D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6411FC" w:rsidRDefault="0022631D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6411FC" w:rsidRDefault="0022631D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6411FC" w:rsidRDefault="0022631D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6411FC" w:rsidRDefault="0022631D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6411FC" w:rsidRDefault="0022631D" w:rsidP="000C23D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6411FC" w:rsidRDefault="0022631D" w:rsidP="000C23DE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3231A" w14:textId="77777777" w:rsidR="0022631D" w:rsidRPr="006411FC" w:rsidRDefault="0022631D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67B28" w14:textId="77777777" w:rsidR="0022631D" w:rsidRPr="006411FC" w:rsidRDefault="0022631D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02725" w:rsidRPr="00D53519" w14:paraId="6CB0AC86" w14:textId="77777777" w:rsidTr="000C23DE">
        <w:trPr>
          <w:trHeight w:val="40"/>
        </w:trPr>
        <w:tc>
          <w:tcPr>
            <w:tcW w:w="981" w:type="dxa"/>
            <w:gridSpan w:val="2"/>
            <w:shd w:val="clear" w:color="auto" w:fill="auto"/>
            <w:vAlign w:val="center"/>
          </w:tcPr>
          <w:p w14:paraId="62F33415" w14:textId="77777777" w:rsidR="00C02725" w:rsidRPr="006411FC" w:rsidRDefault="00C02725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4050C983" w:rsidR="00C02725" w:rsidRPr="006411FC" w:rsidRDefault="00D53519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oդային փոխադրամիջոցների չարտերային ծառայություններ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33D09F20" w:rsidR="00C02725" w:rsidRPr="00D53519" w:rsidRDefault="00D53519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614170EA" w:rsidR="00C02725" w:rsidRPr="00D53519" w:rsidRDefault="00D53519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55C3D899" w:rsidR="00C02725" w:rsidRPr="00D53519" w:rsidRDefault="00D53519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BDDE92A" w:rsidR="00C02725" w:rsidRPr="00D53519" w:rsidRDefault="00D53519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55,000,000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3DE5070C" w:rsidR="00C02725" w:rsidRPr="006411FC" w:rsidRDefault="00D53519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55,000,000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7EFB8D" w14:textId="77777777" w:rsidR="00D53519" w:rsidRDefault="00D53519" w:rsidP="000C23DE">
            <w:pPr>
              <w:ind w:left="23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արտերային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ծառայություններ</w:t>
            </w:r>
            <w:proofErr w:type="spellEnd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։ </w:t>
            </w:r>
            <w:proofErr w:type="spellStart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Ուղղությունը</w:t>
            </w:r>
            <w:proofErr w:type="spellEnd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՝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Երևան-Զագրեբ</w:t>
            </w:r>
            <w:proofErr w:type="spellEnd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,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Զագրեբ-Երևան</w:t>
            </w:r>
            <w:proofErr w:type="spellEnd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,</w:t>
            </w:r>
          </w:p>
          <w:p w14:paraId="7922E6B7" w14:textId="3D852A49" w:rsidR="00D53519" w:rsidRDefault="00D53519" w:rsidP="000C23DE">
            <w:pPr>
              <w:ind w:left="23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E709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Մեկնում՝ 20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E709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E709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2023թ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E709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ժամը՝ 11։00,</w:t>
            </w:r>
          </w:p>
          <w:p w14:paraId="68F10DAB" w14:textId="167C4640" w:rsidR="00D53519" w:rsidRPr="00D53519" w:rsidRDefault="00D53519" w:rsidP="000C23DE">
            <w:pPr>
              <w:ind w:left="23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709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Ժամանում՝ 22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E709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E709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2023թ ժամը՝ 02։</w:t>
            </w:r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00</w:t>
            </w:r>
          </w:p>
          <w:p w14:paraId="02A63DE7" w14:textId="77777777" w:rsidR="00D53519" w:rsidRPr="00D53519" w:rsidRDefault="00D53519" w:rsidP="000C23DE">
            <w:pPr>
              <w:ind w:left="23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 50 անձի համար։</w:t>
            </w:r>
          </w:p>
          <w:p w14:paraId="1013593A" w14:textId="55057064" w:rsidR="00C02725" w:rsidRPr="00D53519" w:rsidRDefault="00C02725" w:rsidP="000C23DE">
            <w:pPr>
              <w:tabs>
                <w:tab w:val="left" w:pos="1248"/>
              </w:tabs>
              <w:spacing w:before="0" w:after="0"/>
              <w:ind w:left="23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991ABF" w14:textId="77777777" w:rsidR="00D53519" w:rsidRDefault="00D53519" w:rsidP="000C23DE">
            <w:pPr>
              <w:ind w:left="23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արտերային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ծառայություններ</w:t>
            </w:r>
            <w:proofErr w:type="spellEnd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։ </w:t>
            </w:r>
            <w:proofErr w:type="spellStart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Ուղղությունը</w:t>
            </w:r>
            <w:proofErr w:type="spellEnd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՝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Երևան-Զագրեբ</w:t>
            </w:r>
            <w:proofErr w:type="spellEnd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,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Զագրեբ-Երևան</w:t>
            </w:r>
            <w:proofErr w:type="spellEnd"/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,</w:t>
            </w:r>
          </w:p>
          <w:p w14:paraId="0C50321E" w14:textId="65A3C9BB" w:rsidR="00D53519" w:rsidRDefault="00D53519" w:rsidP="000C23DE">
            <w:pPr>
              <w:ind w:left="23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Մեկնում՝ 20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2023թ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ժամը՝ 11։00,</w:t>
            </w:r>
          </w:p>
          <w:p w14:paraId="7B9F569A" w14:textId="77777777" w:rsidR="00D53519" w:rsidRPr="00D53519" w:rsidRDefault="00D53519" w:rsidP="000C23DE">
            <w:pPr>
              <w:ind w:left="23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Ժամանում՝ 22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2023թ ժամը՝ 02։00</w:t>
            </w:r>
          </w:p>
          <w:p w14:paraId="2ACA4A82" w14:textId="77777777" w:rsidR="00D53519" w:rsidRPr="00D53519" w:rsidRDefault="00D53519" w:rsidP="000C23DE">
            <w:pPr>
              <w:ind w:left="23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535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նախատեսված 50 անձի համար։</w:t>
            </w:r>
          </w:p>
          <w:p w14:paraId="5152B32D" w14:textId="356C06DE" w:rsidR="00C02725" w:rsidRPr="00D53519" w:rsidRDefault="00C02725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C0163" w:rsidRPr="00D53519" w14:paraId="4B8BC031" w14:textId="77777777" w:rsidTr="000C23DE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C0163" w:rsidRPr="006411FC" w14:paraId="24C3B0CB" w14:textId="77777777" w:rsidTr="000C23DE">
        <w:trPr>
          <w:trHeight w:val="137"/>
        </w:trPr>
        <w:tc>
          <w:tcPr>
            <w:tcW w:w="4363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000B798" w:rsidR="00CC0163" w:rsidRPr="006411FC" w:rsidRDefault="00CC0163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«Գնումների մասին» ՀՀ </w:t>
            </w:r>
            <w:r w:rsidR="00D535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օրենքի 23</w:t>
            </w: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-րդ հոդված</w:t>
            </w:r>
          </w:p>
        </w:tc>
      </w:tr>
      <w:tr w:rsidR="00CC0163" w:rsidRPr="006411FC" w14:paraId="075EEA57" w14:textId="77777777" w:rsidTr="000C23DE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C0163" w:rsidRPr="006411FC" w14:paraId="681596E8" w14:textId="77777777" w:rsidTr="000C23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3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CC0163" w:rsidRPr="006411FC" w:rsidRDefault="00CC0163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9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71D00A0" w:rsidR="00CC0163" w:rsidRPr="00D53519" w:rsidRDefault="00D53519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en-GB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en-GB" w:eastAsia="ru-RU"/>
              </w:rPr>
              <w:t>30.10</w:t>
            </w:r>
            <w:r w:rsidR="00CC0163"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en-GB" w:eastAsia="ru-RU"/>
              </w:rPr>
              <w:t>3</w:t>
            </w:r>
          </w:p>
        </w:tc>
      </w:tr>
      <w:tr w:rsidR="00CC0163" w:rsidRPr="006411FC" w14:paraId="199F948A" w14:textId="77777777" w:rsidTr="000C23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CC0163" w:rsidRPr="006411FC" w:rsidRDefault="00CC0163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CC0163" w:rsidRPr="006411FC" w14:paraId="6EE9B008" w14:textId="77777777" w:rsidTr="000C23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0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CC0163" w:rsidRPr="006411FC" w:rsidRDefault="00CC0163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CC0163" w:rsidRPr="006411FC" w14:paraId="13FE412E" w14:textId="77777777" w:rsidTr="000C23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CC0163" w:rsidRPr="006411FC" w:rsidRDefault="00CC0163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CC0163" w:rsidRPr="006411FC" w:rsidRDefault="00CC0163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CC0163" w:rsidRPr="006411FC" w14:paraId="321D26CF" w14:textId="77777777" w:rsidTr="000C23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0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CC0163" w:rsidRPr="006411FC" w:rsidRDefault="00CC0163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CC0163" w:rsidRPr="006411FC" w:rsidRDefault="00CC0163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CC0163" w:rsidRPr="006411FC" w14:paraId="68E691E2" w14:textId="77777777" w:rsidTr="000C23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0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CC0163" w:rsidRPr="006411FC" w:rsidRDefault="00CC0163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CC0163" w:rsidRPr="006411FC" w:rsidRDefault="00CC0163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CC0163" w:rsidRPr="006411FC" w14:paraId="30B89418" w14:textId="77777777" w:rsidTr="000C23DE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C0163" w:rsidRPr="006411FC" w14:paraId="10DC4861" w14:textId="77777777" w:rsidTr="000C23DE">
        <w:trPr>
          <w:trHeight w:val="605"/>
        </w:trPr>
        <w:tc>
          <w:tcPr>
            <w:tcW w:w="1384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3" w:type="dxa"/>
            <w:gridSpan w:val="25"/>
            <w:shd w:val="clear" w:color="auto" w:fill="auto"/>
            <w:vAlign w:val="center"/>
          </w:tcPr>
          <w:p w14:paraId="1FD38684" w14:textId="2B462658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CC0163" w:rsidRPr="006411FC" w14:paraId="3FD00E3A" w14:textId="77777777" w:rsidTr="000C23DE">
        <w:trPr>
          <w:trHeight w:val="365"/>
        </w:trPr>
        <w:tc>
          <w:tcPr>
            <w:tcW w:w="1384" w:type="dxa"/>
            <w:gridSpan w:val="3"/>
            <w:vMerge/>
            <w:shd w:val="clear" w:color="auto" w:fill="auto"/>
            <w:vAlign w:val="center"/>
          </w:tcPr>
          <w:p w14:paraId="67E5DBFB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4A371FE9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077A41" w:rsidRPr="006411FC" w14:paraId="27CF0BBE" w14:textId="77777777" w:rsidTr="000C23DE">
        <w:trPr>
          <w:trHeight w:val="365"/>
        </w:trPr>
        <w:tc>
          <w:tcPr>
            <w:tcW w:w="1384" w:type="dxa"/>
            <w:gridSpan w:val="3"/>
            <w:shd w:val="clear" w:color="auto" w:fill="auto"/>
            <w:vAlign w:val="center"/>
          </w:tcPr>
          <w:p w14:paraId="1BFC6ED1" w14:textId="4D024E1E" w:rsidR="00077A41" w:rsidRPr="006411FC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5E394DDC" w14:textId="77777777" w:rsidR="00077A41" w:rsidRPr="00077A41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77A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Smart Aviation LTD</w:t>
            </w:r>
          </w:p>
          <w:p w14:paraId="3E340A03" w14:textId="77777777" w:rsidR="00077A41" w:rsidRPr="006411FC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733C6DF0" w14:textId="26901A7C" w:rsidR="00077A41" w:rsidRPr="00077A41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77A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109,810€</w:t>
            </w:r>
          </w:p>
          <w:p w14:paraId="6D70F6DE" w14:textId="70527616" w:rsidR="00077A41" w:rsidRPr="00077A41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77A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/46 870 000/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1BBA46D" w14:textId="77777777" w:rsidR="00077A41" w:rsidRPr="00077A41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3" w:type="dxa"/>
            <w:gridSpan w:val="5"/>
            <w:shd w:val="clear" w:color="auto" w:fill="auto"/>
            <w:vAlign w:val="center"/>
          </w:tcPr>
          <w:p w14:paraId="26892B65" w14:textId="0154DFD7" w:rsidR="00077A41" w:rsidRPr="00077A41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77A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109,810€</w:t>
            </w:r>
          </w:p>
          <w:p w14:paraId="369FB427" w14:textId="77528FD7" w:rsidR="00077A41" w:rsidRPr="00077A41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77A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/46 870 000/</w:t>
            </w:r>
          </w:p>
        </w:tc>
      </w:tr>
      <w:tr w:rsidR="00CC0163" w:rsidRPr="006411FC" w14:paraId="340D1443" w14:textId="77777777" w:rsidTr="000C23DE">
        <w:trPr>
          <w:trHeight w:val="61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2C4D7EFA" w14:textId="42E9655E" w:rsidR="00CC0163" w:rsidRPr="00385E9F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C0163" w:rsidRPr="006411FC" w14:paraId="700CD07F" w14:textId="77777777" w:rsidTr="000C23DE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C0163" w:rsidRPr="006411FC" w14:paraId="521126E1" w14:textId="77777777" w:rsidTr="000C23DE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CC0163" w:rsidRPr="006411FC" w14:paraId="552679BF" w14:textId="77777777" w:rsidTr="000C23DE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CC0163" w:rsidRPr="006411FC" w14:paraId="3CA6FABC" w14:textId="77777777" w:rsidTr="000C23DE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6411F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6411F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6411F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lastRenderedPageBreak/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Հայտով ներկայացված</w:t>
            </w:r>
            <w:r w:rsidRPr="006411F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6411F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համապատասխանությունը </w:t>
            </w:r>
            <w:r w:rsidRPr="006411F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 xml:space="preserve">Առաջարկած գնման առարկայի տեխնիկական բնութագրերի համապատասխանությունը </w:t>
            </w:r>
            <w:r w:rsidRPr="006411F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հրավերով սահմանված պահանջներին</w:t>
            </w: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6411FC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lastRenderedPageBreak/>
              <w:t>Գնային առաջարկ</w:t>
            </w:r>
          </w:p>
        </w:tc>
      </w:tr>
      <w:tr w:rsidR="00CC0163" w:rsidRPr="006411FC" w14:paraId="5E96A1C5" w14:textId="77777777" w:rsidTr="000C23DE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0574EECD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2B7A1499" w:rsidR="00CC0163" w:rsidRPr="00CC0163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550B2F" w14:textId="0F0AC6D2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9AAC9D" w14:textId="0BDF429A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DCF91F" w14:textId="72F714A0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E155E" w14:textId="4EA6E048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C0163" w:rsidRPr="006411FC" w14:paraId="3D1B8481" w14:textId="77777777" w:rsidTr="000C23DE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642769" w14:textId="27003ABC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48E1F4" w14:textId="74316BC4" w:rsidR="00CC0163" w:rsidRPr="00CC0163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111C64" w14:textId="0BFC96CA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7AFE7F" w14:textId="70872753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8223A2" w14:textId="1CAB3E71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9DBAFF" w14:textId="71F9F14E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CC0163" w:rsidRPr="006411FC" w14:paraId="09E4F21C" w14:textId="77777777" w:rsidTr="000C23DE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D9F62C" w14:textId="7B695EA5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C5D405" w14:textId="2AC8FB9C" w:rsidR="00CC0163" w:rsidRPr="00CC0163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639C14" w14:textId="137280EF" w:rsidR="00CC0163" w:rsidRPr="00CC0163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67AA6C" w14:textId="54992D7A" w:rsidR="00CC0163" w:rsidRPr="00CC0163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01AE14" w14:textId="1F3BCFA2" w:rsidR="00CC0163" w:rsidRPr="00CC0163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7FFBA0" w14:textId="4EDA13F0" w:rsidR="00CC0163" w:rsidRPr="00CC0163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C0163" w:rsidRPr="006411FC" w14:paraId="522ACAFB" w14:textId="77777777" w:rsidTr="000C23DE">
        <w:trPr>
          <w:trHeight w:val="331"/>
        </w:trPr>
        <w:tc>
          <w:tcPr>
            <w:tcW w:w="2254" w:type="dxa"/>
            <w:gridSpan w:val="5"/>
            <w:shd w:val="clear" w:color="auto" w:fill="auto"/>
            <w:vAlign w:val="center"/>
          </w:tcPr>
          <w:p w14:paraId="514F7E40" w14:textId="77777777" w:rsidR="00CC0163" w:rsidRPr="006411FC" w:rsidRDefault="00CC0163" w:rsidP="000C23D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8" w:type="dxa"/>
            <w:gridSpan w:val="29"/>
            <w:shd w:val="clear" w:color="auto" w:fill="auto"/>
            <w:vAlign w:val="center"/>
          </w:tcPr>
          <w:p w14:paraId="71AB42B3" w14:textId="394105FF" w:rsidR="00CC0163" w:rsidRPr="00F500CC" w:rsidRDefault="00CC0163" w:rsidP="000C23D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6411F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6411F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6411F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6411F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CC0163" w:rsidRPr="006411FC" w14:paraId="617248CD" w14:textId="77777777" w:rsidTr="000C23DE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C0163" w:rsidRPr="006411FC" w14:paraId="1515C769" w14:textId="77777777" w:rsidTr="000C23DE">
        <w:trPr>
          <w:trHeight w:val="346"/>
        </w:trPr>
        <w:tc>
          <w:tcPr>
            <w:tcW w:w="4974" w:type="dxa"/>
            <w:gridSpan w:val="1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FC15A" w14:textId="77777777" w:rsidR="00CC0163" w:rsidRPr="006411FC" w:rsidRDefault="00CC0163" w:rsidP="000C23D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9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899495" w14:textId="021C07D3" w:rsidR="00CC0163" w:rsidRPr="00C02725" w:rsidRDefault="00077A41" w:rsidP="000C23D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</w:t>
            </w:r>
            <w:r w:rsidR="000C23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</w:t>
            </w:r>
            <w:r w:rsidR="000C23D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  <w:r w:rsidR="00C0272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 w:rsidR="00C02725"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3</w:t>
            </w:r>
          </w:p>
        </w:tc>
      </w:tr>
      <w:tr w:rsidR="00CC0163" w:rsidRPr="006411FC" w14:paraId="71BEA872" w14:textId="77777777" w:rsidTr="000C23DE">
        <w:trPr>
          <w:trHeight w:val="92"/>
        </w:trPr>
        <w:tc>
          <w:tcPr>
            <w:tcW w:w="4974" w:type="dxa"/>
            <w:gridSpan w:val="1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8FD238" w14:textId="77777777" w:rsidR="00CC0163" w:rsidRPr="006411FC" w:rsidRDefault="00CC0163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AEB2" w14:textId="7033A11B" w:rsidR="00CC0163" w:rsidRPr="006411FC" w:rsidRDefault="00CC0163" w:rsidP="000C23D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07B87E86" w:rsidR="00CC0163" w:rsidRPr="006411FC" w:rsidRDefault="00CC0163" w:rsidP="000C23D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CC0163" w:rsidRPr="006411FC" w14:paraId="04C80107" w14:textId="77777777" w:rsidTr="000C23DE">
        <w:trPr>
          <w:trHeight w:val="92"/>
        </w:trPr>
        <w:tc>
          <w:tcPr>
            <w:tcW w:w="4974" w:type="dxa"/>
            <w:gridSpan w:val="15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10EA2" w14:textId="77777777" w:rsidR="00CC0163" w:rsidRPr="006411FC" w:rsidRDefault="00CC0163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B2202" w14:textId="60889205" w:rsidR="00CC0163" w:rsidRPr="00C02725" w:rsidRDefault="00CC0163" w:rsidP="000C23D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</w:pPr>
          </w:p>
        </w:tc>
        <w:tc>
          <w:tcPr>
            <w:tcW w:w="31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56360E2" w:rsidR="00CC0163" w:rsidRPr="00C02725" w:rsidRDefault="00CC0163" w:rsidP="000C23D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</w:pPr>
          </w:p>
        </w:tc>
      </w:tr>
      <w:tr w:rsidR="00CC0163" w:rsidRPr="006411FC" w14:paraId="2254FA5C" w14:textId="1CE4963D" w:rsidTr="000C23DE">
        <w:trPr>
          <w:trHeight w:val="344"/>
        </w:trPr>
        <w:tc>
          <w:tcPr>
            <w:tcW w:w="4974" w:type="dxa"/>
            <w:gridSpan w:val="1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C1D19" w14:textId="77777777" w:rsidR="00CC0163" w:rsidRPr="006411FC" w:rsidRDefault="00CC0163" w:rsidP="000C23D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38" w:type="dxa"/>
            <w:gridSpan w:val="19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46706" w14:textId="55E3BF49" w:rsidR="00CC0163" w:rsidRPr="00C02725" w:rsidRDefault="00077A41" w:rsidP="000C23D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01-11-2023</w:t>
            </w:r>
          </w:p>
        </w:tc>
      </w:tr>
      <w:tr w:rsidR="00CC0163" w:rsidRPr="006411FC" w14:paraId="3C75DA26" w14:textId="77777777" w:rsidTr="000C23DE">
        <w:trPr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570B1" w14:textId="77777777" w:rsidR="00CC0163" w:rsidRPr="006411FC" w:rsidRDefault="00CC0163" w:rsidP="000C23D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9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9104E7" w14:textId="1536AAA0" w:rsidR="00CC0163" w:rsidRPr="00BC14A0" w:rsidRDefault="000C23DE" w:rsidP="000C23D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02-</w:t>
            </w:r>
            <w:r w:rsidR="00077A41"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11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-</w:t>
            </w:r>
            <w:r w:rsidR="00DD6EAA" w:rsidRPr="00BC14A0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202</w:t>
            </w:r>
            <w:r w:rsidR="00077A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</w:tr>
      <w:tr w:rsidR="00CC0163" w:rsidRPr="006411FC" w14:paraId="0682C6BE" w14:textId="77777777" w:rsidTr="000C23DE">
        <w:trPr>
          <w:trHeight w:val="344"/>
        </w:trPr>
        <w:tc>
          <w:tcPr>
            <w:tcW w:w="4974" w:type="dxa"/>
            <w:gridSpan w:val="15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EC18B" w14:textId="77777777" w:rsidR="00CC0163" w:rsidRPr="006411FC" w:rsidRDefault="00CC0163" w:rsidP="000C23D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8" w:type="dxa"/>
            <w:gridSpan w:val="19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93ADE3" w14:textId="4251BF4D" w:rsidR="00CC0163" w:rsidRPr="00C02725" w:rsidRDefault="000C23DE" w:rsidP="000C23D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02-</w:t>
            </w:r>
            <w:r w:rsidR="00077A41"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11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-</w:t>
            </w:r>
            <w:r w:rsidR="00077A41"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2023</w:t>
            </w:r>
          </w:p>
        </w:tc>
      </w:tr>
      <w:tr w:rsidR="00CC0163" w:rsidRPr="006411FC" w14:paraId="79A64497" w14:textId="77777777" w:rsidTr="000C23DE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C0163" w:rsidRPr="006411FC" w14:paraId="4E4EA255" w14:textId="77777777" w:rsidTr="000C23DE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CC0163" w:rsidRPr="006411FC" w:rsidRDefault="00CC0163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7" w:type="dxa"/>
            <w:gridSpan w:val="30"/>
            <w:shd w:val="clear" w:color="auto" w:fill="auto"/>
            <w:vAlign w:val="center"/>
          </w:tcPr>
          <w:p w14:paraId="0A5086C3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CC0163" w:rsidRPr="006411FC" w14:paraId="11F19FA1" w14:textId="77777777" w:rsidTr="000C23DE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CC0163" w:rsidRPr="006411FC" w:rsidRDefault="00CC0163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14:paraId="0911FBB2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CC0163" w:rsidRPr="006411FC" w14:paraId="4DC53241" w14:textId="77777777" w:rsidTr="000C23DE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CC0163" w:rsidRPr="006411FC" w:rsidRDefault="00CC0163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6" w:type="dxa"/>
            <w:gridSpan w:val="8"/>
            <w:shd w:val="clear" w:color="auto" w:fill="auto"/>
            <w:vAlign w:val="center"/>
          </w:tcPr>
          <w:p w14:paraId="3C0959C2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CC0163" w:rsidRPr="006411FC" w14:paraId="75FDA7D8" w14:textId="77777777" w:rsidTr="000C23DE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CC0163" w:rsidRPr="006411FC" w:rsidRDefault="00CC0163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4BDA9BF1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20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CC0163" w:rsidRPr="006411FC" w:rsidRDefault="00CC0163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C09BC" w:rsidRPr="006411FC" w14:paraId="1E28D31D" w14:textId="77777777" w:rsidTr="000C23DE">
        <w:trPr>
          <w:trHeight w:val="146"/>
        </w:trPr>
        <w:tc>
          <w:tcPr>
            <w:tcW w:w="813" w:type="dxa"/>
            <w:shd w:val="clear" w:color="auto" w:fill="auto"/>
            <w:vAlign w:val="center"/>
          </w:tcPr>
          <w:p w14:paraId="1F1D10DE" w14:textId="71AF779F" w:rsidR="002C09BC" w:rsidRPr="002C09BC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0BF7023F" w14:textId="77777777" w:rsidR="00077A41" w:rsidRPr="00077A41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77A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Smart Aviation LTD</w:t>
            </w:r>
          </w:p>
          <w:p w14:paraId="391CD0D1" w14:textId="0FC176CB" w:rsidR="002C09BC" w:rsidRPr="006411FC" w:rsidRDefault="002C09BC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09977FEF" w14:textId="77777777" w:rsidR="002C09BC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N23-278</w:t>
            </w:r>
          </w:p>
          <w:p w14:paraId="2183B64C" w14:textId="1413B551" w:rsidR="00077A41" w:rsidRPr="00077A41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</w:pPr>
            <w:r w:rsidRPr="00077A41"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«ՀՖՖ-ՄԱԾՁԲ-2023/01»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30CA1919" w:rsidR="002C09BC" w:rsidRPr="006411FC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02-11</w:t>
            </w:r>
            <w:r w:rsidR="002C09BC" w:rsidRPr="00BC14A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-2022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5C026712" w:rsidR="002C09BC" w:rsidRPr="006411FC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01</w:t>
            </w:r>
            <w:r w:rsidR="002C09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12</w:t>
            </w:r>
            <w:r w:rsidR="002C09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  <w:r w:rsidR="002C09BC" w:rsidRPr="00F500C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1B6016F3" w:rsidR="002C09BC" w:rsidRPr="00077A41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1E1E56E0" w14:textId="301BF7F3" w:rsidR="00077A41" w:rsidRPr="00077A41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77A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109,810€</w:t>
            </w:r>
          </w:p>
          <w:p w14:paraId="540F0BC7" w14:textId="0CF790F1" w:rsidR="002C09BC" w:rsidRPr="006411FC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77A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/46 870 000/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14:paraId="1E20FF7C" w14:textId="3C03EBA3" w:rsidR="00077A41" w:rsidRPr="00077A41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77A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109,810€</w:t>
            </w:r>
          </w:p>
          <w:p w14:paraId="6043A549" w14:textId="72F5FFFA" w:rsidR="002C09BC" w:rsidRPr="006411FC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077A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/46 870 000/</w:t>
            </w:r>
          </w:p>
        </w:tc>
      </w:tr>
      <w:tr w:rsidR="0094643B" w:rsidRPr="00D16402" w14:paraId="41E4ED39" w14:textId="77777777" w:rsidTr="000C23DE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94643B" w:rsidRPr="001D10E2" w:rsidRDefault="0094643B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1D10E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1D10E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1D10E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1D10E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և</w:t>
            </w:r>
            <w:r w:rsidRPr="001D10E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4643B" w:rsidRPr="006411FC" w14:paraId="1F657639" w14:textId="77777777" w:rsidTr="000C23DE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94643B" w:rsidRPr="006411FC" w:rsidRDefault="0094643B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94643B" w:rsidRPr="006411FC" w:rsidRDefault="0094643B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94643B" w:rsidRPr="006411FC" w:rsidRDefault="0094643B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94643B" w:rsidRPr="006411FC" w:rsidRDefault="0094643B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94643B" w:rsidRPr="006411FC" w:rsidRDefault="0094643B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94643B" w:rsidRPr="006411FC" w:rsidRDefault="0094643B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2C09BC" w:rsidRPr="001D10E2" w14:paraId="20BC55B9" w14:textId="77777777" w:rsidTr="000C23DE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376B11B9" w:rsidR="002C09BC" w:rsidRPr="006411FC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en-GB"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C09FD0" w14:textId="77777777" w:rsidR="00077A41" w:rsidRPr="00077A41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77A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Smart Aviation LTD</w:t>
            </w:r>
          </w:p>
          <w:p w14:paraId="33E09090" w14:textId="4B28C2A9" w:rsidR="002C09BC" w:rsidRPr="006411FC" w:rsidRDefault="002C09BC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251706D2" w:rsidR="002C09BC" w:rsidRPr="00077A41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77A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Smart House, Windsor Place, Faraday Road,</w:t>
            </w:r>
            <w:r w:rsidRPr="00077A4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br/>
              <w:t>Crawley, West Sussex, UK,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93E2B98" w:rsidR="002C09BC" w:rsidRPr="0093527E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en-GB" w:eastAsia="ru-RU"/>
              </w:rPr>
            </w:pPr>
            <w:r w:rsidRPr="00077A41">
              <w:rPr>
                <w:rStyle w:val="Hyperlink"/>
                <w:rFonts w:ascii="Sylfaen" w:hAnsi="Sylfaen"/>
                <w:sz w:val="14"/>
                <w:szCs w:val="14"/>
                <w:lang w:val="en-GB"/>
              </w:rPr>
              <w:t>Clive.Head@smart-aviation.co.uk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6840E148" w:rsidR="002C09BC" w:rsidRPr="00296028" w:rsidRDefault="00296028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en-GB" w:eastAsia="ru-RU"/>
              </w:rPr>
            </w:pPr>
            <w:r w:rsidRPr="00296028">
              <w:rPr>
                <w:rFonts w:ascii="GHEA Grapalat" w:eastAsia="Times New Roman" w:hAnsi="GHEA Grapalat"/>
                <w:b/>
                <w:sz w:val="14"/>
                <w:szCs w:val="14"/>
                <w:lang w:val="en-GB" w:eastAsia="ru-RU"/>
              </w:rPr>
              <w:t>IE89 AIBK 9335 3804 6350 93</w:t>
            </w:r>
          </w:p>
        </w:tc>
        <w:tc>
          <w:tcPr>
            <w:tcW w:w="20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5066A077" w:rsidR="002C09BC" w:rsidRPr="00296028" w:rsidRDefault="00077A41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en-GB" w:eastAsia="ru-RU"/>
              </w:rPr>
            </w:pPr>
            <w:r w:rsidRPr="00296028">
              <w:rPr>
                <w:rFonts w:ascii="GHEA Grapalat" w:eastAsia="Times New Roman" w:hAnsi="GHEA Grapalat"/>
                <w:b/>
                <w:sz w:val="14"/>
                <w:szCs w:val="14"/>
                <w:lang w:val="en-GB" w:eastAsia="ru-RU"/>
              </w:rPr>
              <w:t>-</w:t>
            </w:r>
          </w:p>
        </w:tc>
      </w:tr>
      <w:tr w:rsidR="006C148B" w:rsidRPr="00054085" w14:paraId="496A046D" w14:textId="77777777" w:rsidTr="000C23DE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3E5B3488" w:rsidR="006C148B" w:rsidRPr="006411FC" w:rsidRDefault="006C148B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C148B" w:rsidRPr="00E709C9" w14:paraId="3863A00B" w14:textId="77777777" w:rsidTr="000C23D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6C148B" w:rsidRPr="006411FC" w:rsidRDefault="006C148B" w:rsidP="000C23D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BA2AD" w14:textId="77777777" w:rsidR="006C148B" w:rsidRPr="006411FC" w:rsidRDefault="006C148B" w:rsidP="000C23D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6411FC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6411FC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  <w:p w14:paraId="31BCF083" w14:textId="2D69C0E7" w:rsidR="006C148B" w:rsidRPr="006411FC" w:rsidRDefault="006C148B" w:rsidP="000C23D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C148B" w:rsidRPr="00E709C9" w14:paraId="485BF528" w14:textId="77777777" w:rsidTr="000C23DE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6C148B" w:rsidRPr="006411FC" w:rsidRDefault="006C148B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C148B" w:rsidRPr="00E709C9" w14:paraId="7DB42300" w14:textId="77777777" w:rsidTr="000C23DE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6A15E4C3" w:rsidR="006C148B" w:rsidRPr="006411FC" w:rsidRDefault="006C148B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3 օրացուցային օրվա ընթացքում:</w:t>
            </w:r>
          </w:p>
          <w:p w14:paraId="3D70D3AA" w14:textId="77777777" w:rsidR="006C148B" w:rsidRPr="006411FC" w:rsidRDefault="006C148B" w:rsidP="000C23DE">
            <w:pPr>
              <w:shd w:val="clear" w:color="auto" w:fill="FFFFFF"/>
              <w:spacing w:before="0"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637E3044" w:rsidR="006C148B" w:rsidRPr="006411FC" w:rsidRDefault="006C148B" w:rsidP="000C23DE">
            <w:pPr>
              <w:shd w:val="clear" w:color="auto" w:fill="FFFFFF"/>
              <w:spacing w:before="0"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1) ֆիզիկական անձին տրամադրված լիազորագրի բնօրինակը: Ընդ որում լիազորված՝</w:t>
            </w:r>
          </w:p>
          <w:p w14:paraId="1F4E4ACA" w14:textId="77777777" w:rsidR="006C148B" w:rsidRPr="006411FC" w:rsidRDefault="006C148B" w:rsidP="000C23DE">
            <w:pPr>
              <w:shd w:val="clear" w:color="auto" w:fill="FFFFFF"/>
              <w:spacing w:before="0"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6C148B" w:rsidRPr="006411FC" w:rsidRDefault="006C148B" w:rsidP="000C23DE">
            <w:pPr>
              <w:shd w:val="clear" w:color="auto" w:fill="FFFFFF"/>
              <w:spacing w:before="0" w:after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6C148B" w:rsidRPr="006411FC" w:rsidRDefault="006C148B" w:rsidP="000C23DE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6C148B" w:rsidRPr="00385E9F" w:rsidRDefault="006C148B" w:rsidP="000C23DE">
            <w:pPr>
              <w:shd w:val="clear" w:color="auto" w:fill="FFFFFF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5E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6C148B" w:rsidRPr="00385E9F" w:rsidRDefault="006C148B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5E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1816E995" w:rsidR="006C148B" w:rsidRPr="00385E9F" w:rsidRDefault="006C148B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85E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hyperlink r:id="rId9" w:history="1">
              <w:r w:rsidR="00B7045A" w:rsidRPr="0043350B">
                <w:rPr>
                  <w:rStyle w:val="Hyperlink"/>
                  <w:rFonts w:eastAsia="Times New Roman"/>
                  <w:b/>
                  <w:sz w:val="14"/>
                  <w:szCs w:val="14"/>
                  <w:lang w:val="hy-AM" w:eastAsia="ru-RU"/>
                </w:rPr>
                <w:t>finance@ffa.am</w:t>
              </w:r>
            </w:hyperlink>
            <w:r w:rsidR="003E1450">
              <w:rPr>
                <w:rFonts w:eastAsia="Times New Roman"/>
                <w:b/>
                <w:sz w:val="14"/>
                <w:szCs w:val="14"/>
                <w:lang w:val="hy-AM" w:eastAsia="ru-RU"/>
              </w:rPr>
              <w:t xml:space="preserve"> </w:t>
            </w:r>
            <w:hyperlink r:id="rId10" w:history="1"/>
            <w:r w:rsidRPr="00385E9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:</w:t>
            </w: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6C148B" w:rsidRPr="00E709C9" w14:paraId="3CC8B38C" w14:textId="77777777" w:rsidTr="000C23DE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6C148B" w:rsidRPr="006411FC" w:rsidRDefault="006C148B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6C148B" w:rsidRPr="006411FC" w:rsidRDefault="006C148B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C148B" w:rsidRPr="00E709C9" w14:paraId="5484FA73" w14:textId="77777777" w:rsidTr="000C23DE">
        <w:trPr>
          <w:trHeight w:val="475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9CE343" w14:textId="7B0E86AD" w:rsidR="006C148B" w:rsidRPr="006411FC" w:rsidRDefault="006C148B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11852E7C" w:rsidR="006C148B" w:rsidRPr="00EA6422" w:rsidRDefault="00EA6422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Cambria Math" w:eastAsia="Times New Roman" w:hAnsi="Cambria Math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Ուղարկվել է հրավեր մասնակցի էլեկտրոնային փոստին՝ </w:t>
            </w:r>
            <w:r w:rsidRPr="00EA6422">
              <w:rPr>
                <w:rStyle w:val="Hyperlink"/>
                <w:rFonts w:ascii="Sylfaen" w:hAnsi="Sylfaen"/>
                <w:sz w:val="14"/>
                <w:szCs w:val="14"/>
                <w:lang w:val="hy-AM"/>
              </w:rPr>
              <w:t>Clive.Head@smart-aviation.co.uk</w:t>
            </w:r>
          </w:p>
        </w:tc>
      </w:tr>
      <w:tr w:rsidR="006C148B" w:rsidRPr="00E709C9" w14:paraId="5A7FED5D" w14:textId="77777777" w:rsidTr="000C23DE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6C148B" w:rsidRPr="006411FC" w:rsidRDefault="006C148B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6C148B" w:rsidRPr="006411FC" w:rsidRDefault="006C148B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C148B" w:rsidRPr="006411FC" w14:paraId="40B30E88" w14:textId="77777777" w:rsidTr="000C23DE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51A337" w:rsidR="006C148B" w:rsidRPr="006411FC" w:rsidRDefault="006C148B" w:rsidP="000C23D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0F5B518" w:rsidR="006C148B" w:rsidRPr="006411FC" w:rsidRDefault="006C148B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6C148B" w:rsidRPr="006411FC" w14:paraId="541BD7F7" w14:textId="77777777" w:rsidTr="000C23DE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6C148B" w:rsidRPr="006411FC" w:rsidRDefault="006C148B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C148B" w:rsidRPr="006411FC" w14:paraId="4DE14D25" w14:textId="77777777" w:rsidTr="000C23DE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6C148B" w:rsidRPr="006411FC" w:rsidRDefault="006C148B" w:rsidP="000C23D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6411FC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5D313488" w:rsidR="006C148B" w:rsidRPr="006411FC" w:rsidRDefault="006C148B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6C148B" w:rsidRPr="006411FC" w14:paraId="1DAD5D5C" w14:textId="77777777" w:rsidTr="000C23DE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6C148B" w:rsidRPr="006411FC" w:rsidRDefault="006C148B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C148B" w:rsidRPr="006411FC" w14:paraId="5F667D89" w14:textId="77777777" w:rsidTr="000C23DE">
        <w:trPr>
          <w:trHeight w:val="427"/>
        </w:trPr>
        <w:tc>
          <w:tcPr>
            <w:tcW w:w="254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6C148B" w:rsidRPr="006411FC" w:rsidRDefault="006C148B" w:rsidP="000C23D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8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43B924F1" w:rsidR="006C148B" w:rsidRPr="006411FC" w:rsidRDefault="006C148B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411FC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6C148B" w:rsidRPr="006411FC" w14:paraId="406B68D6" w14:textId="77777777" w:rsidTr="000C23DE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6C148B" w:rsidRPr="006411FC" w:rsidRDefault="006C148B" w:rsidP="000C23D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C148B" w:rsidRPr="006411FC" w14:paraId="1A2BD291" w14:textId="77777777" w:rsidTr="000C23DE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6C148B" w:rsidRPr="006411FC" w:rsidRDefault="006C148B" w:rsidP="000C23D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6411FC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C148B" w:rsidRPr="006411FC" w14:paraId="002AF1AD" w14:textId="77777777" w:rsidTr="000C23DE">
        <w:trPr>
          <w:trHeight w:val="47"/>
        </w:trPr>
        <w:tc>
          <w:tcPr>
            <w:tcW w:w="33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6C148B" w:rsidRPr="006411FC" w:rsidRDefault="006C148B" w:rsidP="000C23D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6C148B" w:rsidRPr="006411FC" w:rsidRDefault="006C148B" w:rsidP="000C23D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6C148B" w:rsidRPr="006411FC" w:rsidRDefault="006C148B" w:rsidP="000C23DE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411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C148B" w:rsidRPr="00E709C9" w14:paraId="6C6C269C" w14:textId="77777777" w:rsidTr="000C23DE">
        <w:trPr>
          <w:trHeight w:val="47"/>
        </w:trPr>
        <w:tc>
          <w:tcPr>
            <w:tcW w:w="3329" w:type="dxa"/>
            <w:gridSpan w:val="8"/>
            <w:shd w:val="clear" w:color="auto" w:fill="auto"/>
            <w:vAlign w:val="center"/>
          </w:tcPr>
          <w:p w14:paraId="0A862370" w14:textId="6C85C120" w:rsidR="006C148B" w:rsidRPr="006411FC" w:rsidRDefault="00A012AE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Օֆելյա Կիրակոսյան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128977B0" w:rsidR="006C148B" w:rsidRPr="006411FC" w:rsidRDefault="008D50B7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099-222-444</w:t>
            </w:r>
          </w:p>
        </w:tc>
        <w:tc>
          <w:tcPr>
            <w:tcW w:w="3898" w:type="dxa"/>
            <w:gridSpan w:val="10"/>
            <w:shd w:val="clear" w:color="auto" w:fill="auto"/>
            <w:vAlign w:val="center"/>
          </w:tcPr>
          <w:p w14:paraId="6E0AC52F" w14:textId="309D061A" w:rsidR="006C148B" w:rsidRPr="00E709C9" w:rsidRDefault="005A35C7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Style w:val="Hyperlink"/>
                <w:sz w:val="18"/>
                <w:szCs w:val="18"/>
              </w:rPr>
            </w:pPr>
            <w:hyperlink r:id="rId11" w:history="1">
              <w:r w:rsidR="008D50B7" w:rsidRPr="00E709C9">
                <w:rPr>
                  <w:rStyle w:val="Hyperlink"/>
                  <w:sz w:val="18"/>
                  <w:szCs w:val="18"/>
                  <w:lang w:val="hy-AM"/>
                </w:rPr>
                <w:t>finance@ffa.am</w:t>
              </w:r>
            </w:hyperlink>
            <w:r w:rsidR="00E709C9" w:rsidRPr="00E709C9">
              <w:rPr>
                <w:rStyle w:val="Hyperlink"/>
                <w:sz w:val="18"/>
                <w:szCs w:val="18"/>
                <w:lang w:val="hy-AM"/>
              </w:rPr>
              <w:t xml:space="preserve"> </w:t>
            </w:r>
          </w:p>
          <w:p w14:paraId="3C42DEDA" w14:textId="0AE28F38" w:rsidR="00E709C9" w:rsidRPr="00E709C9" w:rsidRDefault="00E709C9" w:rsidP="000C23D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en-GB" w:eastAsia="ru-RU"/>
              </w:rPr>
            </w:pPr>
            <w:hyperlink r:id="rId12" w:history="1">
              <w:r w:rsidRPr="005E0E0A">
                <w:rPr>
                  <w:rStyle w:val="Hyperlink"/>
                  <w:rFonts w:eastAsia="Times New Roman"/>
                  <w:b/>
                  <w:sz w:val="14"/>
                  <w:szCs w:val="14"/>
                  <w:lang w:val="en-GB" w:eastAsia="ru-RU"/>
                </w:rPr>
                <w:t>o</w:t>
              </w:r>
              <w:r w:rsidRPr="005E0E0A">
                <w:rPr>
                  <w:rStyle w:val="Hyperlink"/>
                  <w:rFonts w:eastAsia="Times New Roman"/>
                  <w:b/>
                  <w:sz w:val="14"/>
                  <w:szCs w:val="14"/>
                  <w:lang w:val="hy-AM" w:eastAsia="ru-RU"/>
                </w:rPr>
                <w:t>felia.k</w:t>
              </w:r>
              <w:r w:rsidRPr="005E0E0A">
                <w:rPr>
                  <w:rStyle w:val="Hyperlink"/>
                  <w:rFonts w:eastAsia="Times New Roman"/>
                  <w:b/>
                  <w:sz w:val="14"/>
                  <w:szCs w:val="14"/>
                  <w:lang w:val="en-GB" w:eastAsia="ru-RU"/>
                </w:rPr>
                <w:t>irakosyan@gmail.com</w:t>
              </w:r>
            </w:hyperlink>
            <w:r>
              <w:rPr>
                <w:rFonts w:eastAsia="Times New Roman"/>
                <w:b/>
                <w:sz w:val="14"/>
                <w:szCs w:val="14"/>
                <w:lang w:val="en-GB" w:eastAsia="ru-RU"/>
              </w:rPr>
              <w:t xml:space="preserve"> 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E709C9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hy-AM" w:eastAsia="ru-RU"/>
        </w:rPr>
      </w:pPr>
      <w:bookmarkStart w:id="0" w:name="_GoBack"/>
      <w:bookmarkEnd w:id="0"/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sectPr w:rsidR="0022631D" w:rsidRPr="0022631D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A5D00" w14:textId="77777777" w:rsidR="005A35C7" w:rsidRDefault="005A35C7" w:rsidP="0022631D">
      <w:pPr>
        <w:spacing w:before="0" w:after="0"/>
      </w:pPr>
      <w:r>
        <w:separator/>
      </w:r>
    </w:p>
  </w:endnote>
  <w:endnote w:type="continuationSeparator" w:id="0">
    <w:p w14:paraId="7D7C7D2E" w14:textId="77777777" w:rsidR="005A35C7" w:rsidRDefault="005A35C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F8047" w14:textId="77777777" w:rsidR="005A35C7" w:rsidRDefault="005A35C7" w:rsidP="0022631D">
      <w:pPr>
        <w:spacing w:before="0" w:after="0"/>
      </w:pPr>
      <w:r>
        <w:separator/>
      </w:r>
    </w:p>
  </w:footnote>
  <w:footnote w:type="continuationSeparator" w:id="0">
    <w:p w14:paraId="768EC355" w14:textId="77777777" w:rsidR="005A35C7" w:rsidRDefault="005A35C7" w:rsidP="0022631D">
      <w:pPr>
        <w:spacing w:before="0" w:after="0"/>
      </w:pPr>
      <w:r>
        <w:continuationSeparator/>
      </w:r>
    </w:p>
  </w:footnote>
  <w:footnote w:id="1">
    <w:p w14:paraId="73E33F31" w14:textId="77777777" w:rsidR="00366DF5" w:rsidRPr="00541A77" w:rsidRDefault="00366DF5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366DF5" w:rsidRPr="002D0BF6" w:rsidRDefault="00366DF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366DF5" w:rsidRPr="002D0BF6" w:rsidRDefault="00366DF5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CC0163" w:rsidRPr="002D0BF6" w:rsidRDefault="00CC016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CC0163" w:rsidRPr="002D0BF6" w:rsidRDefault="00CC0163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CC0163" w:rsidRPr="00871366" w:rsidRDefault="00CC016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94643B" w:rsidRPr="002D0BF6" w:rsidRDefault="0094643B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6C148B" w:rsidRPr="0078682E" w:rsidRDefault="006C148B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6C148B" w:rsidRPr="0078682E" w:rsidRDefault="006C148B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6C148B" w:rsidRPr="00005B9C" w:rsidRDefault="006C148B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54085"/>
    <w:rsid w:val="000619A5"/>
    <w:rsid w:val="0006436D"/>
    <w:rsid w:val="0007090E"/>
    <w:rsid w:val="00073D66"/>
    <w:rsid w:val="00077A41"/>
    <w:rsid w:val="000B0199"/>
    <w:rsid w:val="000C23DE"/>
    <w:rsid w:val="000E4FF1"/>
    <w:rsid w:val="000F376D"/>
    <w:rsid w:val="001021B0"/>
    <w:rsid w:val="00120F0A"/>
    <w:rsid w:val="001409B6"/>
    <w:rsid w:val="00161315"/>
    <w:rsid w:val="0016754D"/>
    <w:rsid w:val="00170D5D"/>
    <w:rsid w:val="0018422F"/>
    <w:rsid w:val="00193301"/>
    <w:rsid w:val="001A1999"/>
    <w:rsid w:val="001B0590"/>
    <w:rsid w:val="001C1BE1"/>
    <w:rsid w:val="001C26DA"/>
    <w:rsid w:val="001D10E2"/>
    <w:rsid w:val="001E0091"/>
    <w:rsid w:val="0022631D"/>
    <w:rsid w:val="00231219"/>
    <w:rsid w:val="002462BB"/>
    <w:rsid w:val="00250FC9"/>
    <w:rsid w:val="00295B92"/>
    <w:rsid w:val="00296028"/>
    <w:rsid w:val="002C09BC"/>
    <w:rsid w:val="002E4E6F"/>
    <w:rsid w:val="002F16CC"/>
    <w:rsid w:val="002F1FEB"/>
    <w:rsid w:val="00353D02"/>
    <w:rsid w:val="00365E88"/>
    <w:rsid w:val="00366DF5"/>
    <w:rsid w:val="00371B1D"/>
    <w:rsid w:val="00385E9F"/>
    <w:rsid w:val="0039138B"/>
    <w:rsid w:val="003B2758"/>
    <w:rsid w:val="003C2931"/>
    <w:rsid w:val="003D1545"/>
    <w:rsid w:val="003E1450"/>
    <w:rsid w:val="003E3D40"/>
    <w:rsid w:val="003E6978"/>
    <w:rsid w:val="003F0FFC"/>
    <w:rsid w:val="00403E14"/>
    <w:rsid w:val="00424F9E"/>
    <w:rsid w:val="00433E3C"/>
    <w:rsid w:val="00441F7B"/>
    <w:rsid w:val="00472069"/>
    <w:rsid w:val="00474C2F"/>
    <w:rsid w:val="004764CD"/>
    <w:rsid w:val="004875E0"/>
    <w:rsid w:val="004B01FD"/>
    <w:rsid w:val="004D078F"/>
    <w:rsid w:val="004D5264"/>
    <w:rsid w:val="004D6AF3"/>
    <w:rsid w:val="004E376E"/>
    <w:rsid w:val="00503BCC"/>
    <w:rsid w:val="00510716"/>
    <w:rsid w:val="00541E66"/>
    <w:rsid w:val="00546023"/>
    <w:rsid w:val="005737F9"/>
    <w:rsid w:val="005A35C7"/>
    <w:rsid w:val="005B3BB0"/>
    <w:rsid w:val="005D0D2A"/>
    <w:rsid w:val="005D5FBD"/>
    <w:rsid w:val="00607C9A"/>
    <w:rsid w:val="00632423"/>
    <w:rsid w:val="006411FC"/>
    <w:rsid w:val="00646760"/>
    <w:rsid w:val="00661D27"/>
    <w:rsid w:val="006622E7"/>
    <w:rsid w:val="006656FC"/>
    <w:rsid w:val="006706CC"/>
    <w:rsid w:val="006817DC"/>
    <w:rsid w:val="00690ECB"/>
    <w:rsid w:val="006A38B4"/>
    <w:rsid w:val="006B2E21"/>
    <w:rsid w:val="006C0266"/>
    <w:rsid w:val="006C148B"/>
    <w:rsid w:val="006E0D92"/>
    <w:rsid w:val="006E1A83"/>
    <w:rsid w:val="006F2779"/>
    <w:rsid w:val="007060FC"/>
    <w:rsid w:val="00707ACB"/>
    <w:rsid w:val="007732E7"/>
    <w:rsid w:val="0078682E"/>
    <w:rsid w:val="007D42ED"/>
    <w:rsid w:val="0081420B"/>
    <w:rsid w:val="008261B6"/>
    <w:rsid w:val="008751B7"/>
    <w:rsid w:val="008C256B"/>
    <w:rsid w:val="008C4E62"/>
    <w:rsid w:val="008D50B7"/>
    <w:rsid w:val="008E42D5"/>
    <w:rsid w:val="008E493A"/>
    <w:rsid w:val="008F3C6D"/>
    <w:rsid w:val="00925E0A"/>
    <w:rsid w:val="0093527E"/>
    <w:rsid w:val="0094643B"/>
    <w:rsid w:val="009C5E0F"/>
    <w:rsid w:val="009D591F"/>
    <w:rsid w:val="009E75FF"/>
    <w:rsid w:val="00A012AE"/>
    <w:rsid w:val="00A27E6E"/>
    <w:rsid w:val="00A306F5"/>
    <w:rsid w:val="00A31820"/>
    <w:rsid w:val="00A432FC"/>
    <w:rsid w:val="00AA0E38"/>
    <w:rsid w:val="00AA32E4"/>
    <w:rsid w:val="00AC1FFA"/>
    <w:rsid w:val="00AD07B9"/>
    <w:rsid w:val="00AD59DC"/>
    <w:rsid w:val="00B042FC"/>
    <w:rsid w:val="00B7045A"/>
    <w:rsid w:val="00B75762"/>
    <w:rsid w:val="00B75D74"/>
    <w:rsid w:val="00B91DE2"/>
    <w:rsid w:val="00B94EA2"/>
    <w:rsid w:val="00B97EBB"/>
    <w:rsid w:val="00BA03B0"/>
    <w:rsid w:val="00BB0A93"/>
    <w:rsid w:val="00BC14A0"/>
    <w:rsid w:val="00BD3D4E"/>
    <w:rsid w:val="00BF1465"/>
    <w:rsid w:val="00BF4745"/>
    <w:rsid w:val="00C02725"/>
    <w:rsid w:val="00C3696F"/>
    <w:rsid w:val="00C530A4"/>
    <w:rsid w:val="00C5310A"/>
    <w:rsid w:val="00C84DF7"/>
    <w:rsid w:val="00C96337"/>
    <w:rsid w:val="00C96BED"/>
    <w:rsid w:val="00CB44D2"/>
    <w:rsid w:val="00CC0163"/>
    <w:rsid w:val="00CC1F23"/>
    <w:rsid w:val="00CF1F70"/>
    <w:rsid w:val="00D16402"/>
    <w:rsid w:val="00D32106"/>
    <w:rsid w:val="00D350DE"/>
    <w:rsid w:val="00D36189"/>
    <w:rsid w:val="00D4227F"/>
    <w:rsid w:val="00D53519"/>
    <w:rsid w:val="00D628B5"/>
    <w:rsid w:val="00D65210"/>
    <w:rsid w:val="00D80C64"/>
    <w:rsid w:val="00DA74E7"/>
    <w:rsid w:val="00DD6EAA"/>
    <w:rsid w:val="00DE06F1"/>
    <w:rsid w:val="00E0629D"/>
    <w:rsid w:val="00E243EA"/>
    <w:rsid w:val="00E33A25"/>
    <w:rsid w:val="00E4188B"/>
    <w:rsid w:val="00E42A31"/>
    <w:rsid w:val="00E54C4D"/>
    <w:rsid w:val="00E56328"/>
    <w:rsid w:val="00E658E9"/>
    <w:rsid w:val="00E709C9"/>
    <w:rsid w:val="00E971A4"/>
    <w:rsid w:val="00EA01A2"/>
    <w:rsid w:val="00EA568C"/>
    <w:rsid w:val="00EA6422"/>
    <w:rsid w:val="00EA767F"/>
    <w:rsid w:val="00EB59EE"/>
    <w:rsid w:val="00EF0A08"/>
    <w:rsid w:val="00EF16D0"/>
    <w:rsid w:val="00F07226"/>
    <w:rsid w:val="00F10AFE"/>
    <w:rsid w:val="00F31004"/>
    <w:rsid w:val="00F31AC1"/>
    <w:rsid w:val="00F4079B"/>
    <w:rsid w:val="00F500CC"/>
    <w:rsid w:val="00F64167"/>
    <w:rsid w:val="00F6673B"/>
    <w:rsid w:val="00F77AAD"/>
    <w:rsid w:val="00F91343"/>
    <w:rsid w:val="00F916C4"/>
    <w:rsid w:val="00FB097B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fontstyle01">
    <w:name w:val="fontstyle01"/>
    <w:basedOn w:val="DefaultParagraphFont"/>
    <w:rsid w:val="0039138B"/>
    <w:rPr>
      <w:rFonts w:ascii="Arial Unicode" w:hAnsi="Arial Unicode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nhideWhenUsed/>
    <w:rsid w:val="0039138B"/>
    <w:rPr>
      <w:color w:val="0563C1" w:themeColor="hyperlink"/>
      <w:u w:val="single"/>
    </w:rPr>
  </w:style>
  <w:style w:type="character" w:customStyle="1" w:styleId="fontstyle21">
    <w:name w:val="fontstyle21"/>
    <w:basedOn w:val="DefaultParagraphFont"/>
    <w:rsid w:val="0039138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fontstyle01">
    <w:name w:val="fontstyle01"/>
    <w:basedOn w:val="DefaultParagraphFont"/>
    <w:rsid w:val="0039138B"/>
    <w:rPr>
      <w:rFonts w:ascii="Arial Unicode" w:hAnsi="Arial Unicode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nhideWhenUsed/>
    <w:rsid w:val="0039138B"/>
    <w:rPr>
      <w:color w:val="0563C1" w:themeColor="hyperlink"/>
      <w:u w:val="single"/>
    </w:rPr>
  </w:style>
  <w:style w:type="character" w:customStyle="1" w:styleId="fontstyle21">
    <w:name w:val="fontstyle21"/>
    <w:basedOn w:val="DefaultParagraphFont"/>
    <w:rsid w:val="0039138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elia.kirakosya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@ffa.a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.galstyan@atdf.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nance@ffa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BB5C-1C24-4750-ABCC-4F93E736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Ofelia Kirakosyan</cp:lastModifiedBy>
  <cp:revision>92</cp:revision>
  <cp:lastPrinted>2021-04-06T07:47:00Z</cp:lastPrinted>
  <dcterms:created xsi:type="dcterms:W3CDTF">2021-06-28T12:08:00Z</dcterms:created>
  <dcterms:modified xsi:type="dcterms:W3CDTF">2023-11-06T07:14:00Z</dcterms:modified>
</cp:coreProperties>
</file>