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5EA" w:rsidRPr="00CD7C00" w:rsidRDefault="008465EA" w:rsidP="008465EA">
      <w:pPr>
        <w:pStyle w:val="3"/>
        <w:spacing w:line="240" w:lineRule="auto"/>
        <w:ind w:left="0"/>
        <w:rPr>
          <w:rFonts w:ascii="Arial Unicode" w:eastAsia="Times New Roman" w:hAnsi="Arial Unicode" w:cs="Sylfaen"/>
          <w:i/>
          <w:sz w:val="20"/>
          <w:szCs w:val="20"/>
          <w:lang w:val="en-US" w:eastAsia="x-none"/>
        </w:rPr>
      </w:pPr>
      <w:proofErr w:type="spellStart"/>
      <w:r w:rsidRPr="00CD7C00">
        <w:rPr>
          <w:rFonts w:ascii="Arial Unicode" w:eastAsia="Times New Roman" w:hAnsi="Arial Unicode" w:cs="Times New Roman"/>
          <w:i/>
          <w:sz w:val="20"/>
          <w:szCs w:val="20"/>
          <w:lang w:val="x-none" w:eastAsia="x-none"/>
        </w:rPr>
        <w:t>Annex</w:t>
      </w:r>
      <w:proofErr w:type="spellEnd"/>
      <w:r w:rsidRPr="00CD7C00">
        <w:rPr>
          <w:rFonts w:ascii="Arial Unicode" w:eastAsia="Times New Roman" w:hAnsi="Arial Unicode" w:cs="Times New Roman"/>
          <w:i/>
          <w:sz w:val="20"/>
          <w:szCs w:val="20"/>
          <w:lang w:val="x-none" w:eastAsia="x-none"/>
        </w:rPr>
        <w:t xml:space="preserve"> 2 </w:t>
      </w:r>
    </w:p>
    <w:p w:rsidR="008465EA" w:rsidRPr="00CD7C00" w:rsidRDefault="008465EA" w:rsidP="008465EA">
      <w:pPr>
        <w:spacing w:after="0" w:line="240" w:lineRule="auto"/>
        <w:ind w:firstLine="567"/>
        <w:jc w:val="right"/>
        <w:rPr>
          <w:rFonts w:ascii="Arial Unicode" w:eastAsia="Times New Roman" w:hAnsi="Arial Unicode" w:cs="Sylfaen"/>
          <w:i/>
          <w:sz w:val="24"/>
          <w:szCs w:val="24"/>
          <w:lang w:val="en-US"/>
        </w:rPr>
      </w:pPr>
      <w:proofErr w:type="gramStart"/>
      <w:r w:rsidRPr="00CD7C00">
        <w:rPr>
          <w:rFonts w:ascii="Arial Unicode" w:eastAsia="Times New Roman" w:hAnsi="Arial Unicode" w:cs="Times New Roman"/>
          <w:i/>
          <w:sz w:val="24"/>
          <w:szCs w:val="24"/>
          <w:lang w:val="en-US"/>
        </w:rPr>
        <w:t>to</w:t>
      </w:r>
      <w:proofErr w:type="gramEnd"/>
      <w:r w:rsidRPr="00CD7C00">
        <w:rPr>
          <w:rFonts w:ascii="Arial Unicode" w:eastAsia="Times New Roman" w:hAnsi="Arial Unicode" w:cs="Times New Roman"/>
          <w:i/>
          <w:sz w:val="24"/>
          <w:szCs w:val="24"/>
          <w:lang w:val="en-US"/>
        </w:rPr>
        <w:t xml:space="preserve"> Order of the Minister of Finance of the Republic of Armenia </w:t>
      </w:r>
    </w:p>
    <w:p w:rsidR="008465EA" w:rsidRPr="00CD7C00" w:rsidRDefault="008465EA" w:rsidP="008465EA">
      <w:pPr>
        <w:spacing w:after="0" w:line="240" w:lineRule="auto"/>
        <w:ind w:firstLine="567"/>
        <w:jc w:val="right"/>
        <w:rPr>
          <w:rFonts w:ascii="Arial Unicode" w:eastAsia="Times New Roman" w:hAnsi="Arial Unicode" w:cs="Sylfaen"/>
          <w:i/>
          <w:sz w:val="24"/>
          <w:szCs w:val="24"/>
          <w:lang w:val="en-US"/>
        </w:rPr>
      </w:pPr>
      <w:r>
        <w:rPr>
          <w:rFonts w:ascii="Arial Unicode" w:eastAsia="Times New Roman" w:hAnsi="Arial Unicode" w:cs="Times New Roman"/>
          <w:i/>
          <w:sz w:val="24"/>
          <w:szCs w:val="24"/>
          <w:lang w:val="en-US"/>
        </w:rPr>
        <w:t>No 597A of 04november 2019</w:t>
      </w:r>
      <w:r w:rsidRPr="00CD7C00">
        <w:rPr>
          <w:rFonts w:ascii="Arial Unicode" w:eastAsia="Times New Roman" w:hAnsi="Arial Unicode" w:cs="Times New Roman"/>
          <w:i/>
          <w:sz w:val="24"/>
          <w:szCs w:val="24"/>
          <w:lang w:val="en-US"/>
        </w:rPr>
        <w:t xml:space="preserve"> </w:t>
      </w:r>
    </w:p>
    <w:p w:rsidR="008465EA" w:rsidRPr="00CD7C00" w:rsidRDefault="008465EA" w:rsidP="008465EA">
      <w:pPr>
        <w:spacing w:after="0" w:line="240" w:lineRule="auto"/>
        <w:ind w:firstLine="720"/>
        <w:jc w:val="center"/>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NOTICE</w:t>
      </w:r>
    </w:p>
    <w:p w:rsidR="008465EA" w:rsidRPr="00CD7C00" w:rsidRDefault="008465EA" w:rsidP="008465EA">
      <w:pPr>
        <w:spacing w:after="0" w:line="240" w:lineRule="auto"/>
        <w:ind w:firstLine="720"/>
        <w:jc w:val="center"/>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ON PRICE QUOTATION</w:t>
      </w:r>
    </w:p>
    <w:p w:rsidR="008465EA" w:rsidRPr="00CD7C00" w:rsidRDefault="008465EA" w:rsidP="008465EA">
      <w:pPr>
        <w:spacing w:after="0" w:line="240" w:lineRule="auto"/>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This text of the notice is approved by decision of the Price Quotation Commission </w:t>
      </w:r>
      <w:r w:rsidRPr="00CD7C00">
        <w:rPr>
          <w:rFonts w:ascii="Arial Unicode" w:eastAsia="Times New Roman" w:hAnsi="Arial Unicode" w:cs="Times New Roman"/>
          <w:i/>
          <w:sz w:val="24"/>
          <w:szCs w:val="24"/>
          <w:lang w:val="en-AU"/>
        </w:rPr>
        <w:t>N</w:t>
      </w:r>
      <w:r w:rsidRPr="00CD7C00">
        <w:rPr>
          <w:rFonts w:ascii="Arial Unicode" w:eastAsia="Times New Roman" w:hAnsi="Arial Unicode" w:cs="Times New Roman"/>
          <w:sz w:val="24"/>
          <w:szCs w:val="24"/>
          <w:lang w:val="en-AU"/>
        </w:rPr>
        <w:t xml:space="preserve"> 1 of </w:t>
      </w:r>
      <w:r w:rsidRPr="00CD7C00">
        <w:rPr>
          <w:rFonts w:ascii="Arial Unicode" w:eastAsia="Times New Roman" w:hAnsi="Arial Unicode" w:cs="Times New Roman"/>
          <w:sz w:val="24"/>
          <w:szCs w:val="24"/>
          <w:lang w:val="en-US"/>
        </w:rPr>
        <w:t>the</w:t>
      </w:r>
      <w:r w:rsidRPr="00CD7C00">
        <w:rPr>
          <w:rFonts w:ascii="Arial Unicode" w:eastAsia="Times New Roman" w:hAnsi="Arial Unicode" w:cs="Times New Roman"/>
          <w:sz w:val="24"/>
          <w:szCs w:val="24"/>
          <w:lang w:val="en-AU"/>
        </w:rPr>
        <w:t>"</w:t>
      </w:r>
      <w:r w:rsidR="00675820">
        <w:rPr>
          <w:rFonts w:ascii="Arial Unicode" w:eastAsia="Times New Roman" w:hAnsi="Arial Unicode" w:cs="Times New Roman"/>
          <w:sz w:val="24"/>
          <w:szCs w:val="24"/>
          <w:lang w:val="en-US"/>
        </w:rPr>
        <w:t>31</w:t>
      </w:r>
      <w:r w:rsidRPr="00CD7C00">
        <w:rPr>
          <w:rFonts w:ascii="Arial Unicode" w:eastAsia="Times New Roman" w:hAnsi="Arial Unicode" w:cs="Times New Roman"/>
          <w:sz w:val="24"/>
          <w:szCs w:val="24"/>
          <w:lang w:val="en-AU"/>
        </w:rPr>
        <w:t>" "</w:t>
      </w:r>
      <w:r w:rsidR="00675820" w:rsidRPr="00675820">
        <w:rPr>
          <w:rFonts w:eastAsia="Times New Roman" w:cs="Times New Roman"/>
          <w:sz w:val="24"/>
          <w:szCs w:val="24"/>
          <w:lang w:val="en-US"/>
        </w:rPr>
        <w:t>march</w:t>
      </w:r>
      <w:r w:rsidRPr="00CD7C00">
        <w:rPr>
          <w:rFonts w:ascii="Arial Unicode" w:eastAsia="Times New Roman" w:hAnsi="Arial Unicode" w:cs="Times New Roman"/>
          <w:sz w:val="24"/>
          <w:szCs w:val="24"/>
          <w:lang w:val="en-AU"/>
        </w:rPr>
        <w:t xml:space="preserve">" of </w:t>
      </w:r>
      <w:r>
        <w:rPr>
          <w:rFonts w:ascii="Arial Unicode" w:eastAsia="Times New Roman" w:hAnsi="Arial Unicode" w:cs="Times New Roman"/>
          <w:sz w:val="24"/>
          <w:szCs w:val="24"/>
          <w:lang w:val="en-AU"/>
        </w:rPr>
        <w:t>2020</w:t>
      </w:r>
      <w:r w:rsidRPr="00CD7C00">
        <w:rPr>
          <w:rFonts w:ascii="Arial Unicode" w:eastAsia="Times New Roman" w:hAnsi="Arial Unicode" w:cs="Times New Roman"/>
          <w:sz w:val="24"/>
          <w:szCs w:val="24"/>
          <w:lang w:val="en-US"/>
        </w:rPr>
        <w:t xml:space="preserve"> </w:t>
      </w:r>
      <w:r w:rsidRPr="00CD7C00">
        <w:rPr>
          <w:rFonts w:ascii="Arial Unicode" w:eastAsia="Times New Roman" w:hAnsi="Arial Unicode" w:cs="Times New Roman"/>
          <w:sz w:val="24"/>
          <w:szCs w:val="24"/>
          <w:lang w:val="en-AU"/>
        </w:rPr>
        <w:t>and is published pursuant to Article 27 of the Law of the Republic of Armenia "On procurement"</w:t>
      </w:r>
    </w:p>
    <w:p w:rsidR="008465EA" w:rsidRPr="00CD7C00" w:rsidRDefault="008465EA" w:rsidP="008465EA">
      <w:pPr>
        <w:spacing w:after="0" w:line="240" w:lineRule="auto"/>
        <w:ind w:right="565"/>
        <w:rPr>
          <w:rFonts w:ascii="Arial Unicode" w:eastAsia="Times New Roman" w:hAnsi="Arial Unicode" w:cs="Times New Roman"/>
          <w:sz w:val="24"/>
          <w:szCs w:val="24"/>
          <w:lang w:val="en-US"/>
        </w:rPr>
      </w:pPr>
      <w:r w:rsidRPr="00CD7C00">
        <w:rPr>
          <w:rFonts w:ascii="Arial Unicode" w:eastAsia="Times New Roman" w:hAnsi="Arial Unicode" w:cs="Times New Roman"/>
          <w:sz w:val="18"/>
          <w:szCs w:val="24"/>
          <w:lang w:val="en-US"/>
        </w:rPr>
        <w:t xml:space="preserve">                                                               </w:t>
      </w:r>
      <w:r w:rsidRPr="00CD7C00">
        <w:rPr>
          <w:rFonts w:ascii="Arial Unicode" w:eastAsia="Times New Roman" w:hAnsi="Arial Unicode" w:cs="Times New Roman"/>
          <w:sz w:val="24"/>
          <w:szCs w:val="24"/>
          <w:lang w:val="en-AU"/>
        </w:rPr>
        <w:t xml:space="preserve">Code of the price quotation </w:t>
      </w:r>
      <w:r w:rsidRPr="00CD7C00">
        <w:rPr>
          <w:rFonts w:ascii="Arial Unicode" w:eastAsia="Times New Roman" w:hAnsi="Arial Unicode" w:cs="Times New Roman"/>
          <w:sz w:val="24"/>
          <w:szCs w:val="24"/>
          <w:lang w:val="en-US"/>
        </w:rPr>
        <w:t>«</w:t>
      </w:r>
      <w:r w:rsidRPr="00CD7C00">
        <w:rPr>
          <w:rFonts w:ascii="Arial Unicode" w:eastAsia="Times New Roman" w:hAnsi="Arial Unicode" w:cs="Times New Roman"/>
          <w:sz w:val="20"/>
          <w:szCs w:val="20"/>
          <w:lang w:val="en-US"/>
        </w:rPr>
        <w:t>AMAKNH</w:t>
      </w:r>
      <w:r w:rsidRPr="00CD7C00">
        <w:rPr>
          <w:rFonts w:ascii="Arial Unicode" w:eastAsia="Times New Roman" w:hAnsi="Arial Unicode" w:cs="Times New Roman"/>
          <w:sz w:val="20"/>
          <w:szCs w:val="20"/>
          <w:lang w:val="en-AU"/>
        </w:rPr>
        <w:t>GH</w:t>
      </w:r>
      <w:proofErr w:type="spellStart"/>
      <w:r w:rsidRPr="00CD7C00">
        <w:rPr>
          <w:rFonts w:ascii="Arial Unicode" w:eastAsia="Times New Roman" w:hAnsi="Arial Unicode" w:cs="Times New Roman"/>
          <w:sz w:val="20"/>
          <w:szCs w:val="20"/>
          <w:lang w:val="en-US"/>
        </w:rPr>
        <w:t>Ts</w:t>
      </w:r>
      <w:r w:rsidRPr="00CD7C00">
        <w:rPr>
          <w:rFonts w:ascii="Arial Unicode" w:eastAsia="Times New Roman" w:hAnsi="Arial Unicode" w:cs="Times New Roman"/>
          <w:sz w:val="20"/>
          <w:szCs w:val="20"/>
          <w:lang w:val="en-AU"/>
        </w:rPr>
        <w:t>DzB</w:t>
      </w:r>
      <w:proofErr w:type="spellEnd"/>
      <w:r w:rsidRPr="00CD7C00">
        <w:rPr>
          <w:rFonts w:ascii="Arial Unicode" w:eastAsia="Times New Roman" w:hAnsi="Arial Unicode" w:cs="Times New Roman"/>
          <w:sz w:val="20"/>
          <w:szCs w:val="20"/>
          <w:lang w:val="en-US"/>
        </w:rPr>
        <w:t>-</w:t>
      </w:r>
      <w:r>
        <w:rPr>
          <w:rFonts w:ascii="Arial Unicode" w:eastAsia="Times New Roman" w:hAnsi="Arial Unicode" w:cs="Times New Roman"/>
          <w:sz w:val="20"/>
          <w:szCs w:val="20"/>
          <w:lang w:val="en-US"/>
        </w:rPr>
        <w:t>20</w:t>
      </w:r>
      <w:r w:rsidRPr="00CD7C00">
        <w:rPr>
          <w:rFonts w:ascii="Arial Unicode" w:eastAsia="Times New Roman" w:hAnsi="Arial Unicode" w:cs="Times New Roman"/>
          <w:sz w:val="20"/>
          <w:szCs w:val="20"/>
          <w:lang w:val="en-US"/>
        </w:rPr>
        <w:t>/01»</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contracting authority </w:t>
      </w:r>
      <w:r w:rsidRPr="00CD7C00">
        <w:rPr>
          <w:rFonts w:ascii="Arial Unicode" w:eastAsia="Times New Roman" w:hAnsi="Arial Unicode" w:cs="Times New Roman"/>
          <w:sz w:val="20"/>
          <w:szCs w:val="20"/>
          <w:lang w:val="en-AU"/>
        </w:rPr>
        <w:t>AKNASHEN</w:t>
      </w:r>
      <w:r w:rsidRPr="00CD7C00">
        <w:rPr>
          <w:rFonts w:ascii="Arial Unicode" w:eastAsia="Times New Roman" w:hAnsi="Arial Unicode" w:cs="Times New Roman"/>
          <w:sz w:val="24"/>
          <w:szCs w:val="24"/>
          <w:lang w:val="en-AU"/>
        </w:rPr>
        <w:t xml:space="preserve"> </w:t>
      </w:r>
      <w:r w:rsidRPr="00CD7C00">
        <w:rPr>
          <w:rFonts w:ascii="Arial Unicode" w:eastAsia="Times New Roman" w:hAnsi="Arial Unicode" w:cs="Times New Roman"/>
          <w:sz w:val="24"/>
          <w:szCs w:val="24"/>
          <w:lang w:val="en-US"/>
        </w:rPr>
        <w:t>Municipality</w:t>
      </w:r>
      <w:r w:rsidRPr="00CD7C00">
        <w:rPr>
          <w:rFonts w:ascii="Arial Unicode" w:eastAsia="Times New Roman" w:hAnsi="Arial Unicode" w:cs="Times New Roman"/>
          <w:sz w:val="24"/>
          <w:szCs w:val="24"/>
          <w:lang w:val="en-AU"/>
        </w:rPr>
        <w:t>, located at the following address: RA,</w:t>
      </w:r>
      <w:r w:rsidRPr="00CD7C00">
        <w:rPr>
          <w:rFonts w:ascii="Arial Unicode" w:eastAsia="Times New Roman" w:hAnsi="Arial Unicode" w:cs="Times New Roman"/>
          <w:sz w:val="24"/>
          <w:szCs w:val="24"/>
          <w:lang w:val="en-US"/>
        </w:rPr>
        <w:t xml:space="preserve"> </w:t>
      </w:r>
      <w:proofErr w:type="spellStart"/>
      <w:r w:rsidRPr="00CD7C00">
        <w:rPr>
          <w:rFonts w:ascii="Arial Unicode" w:eastAsia="Times New Roman" w:hAnsi="Arial Unicode" w:cs="Times New Roman"/>
          <w:sz w:val="24"/>
          <w:szCs w:val="24"/>
          <w:lang w:val="en-US"/>
        </w:rPr>
        <w:t>Armavir</w:t>
      </w:r>
      <w:proofErr w:type="spellEnd"/>
      <w:proofErr w:type="gramStart"/>
      <w:r w:rsidRPr="00CD7C00">
        <w:rPr>
          <w:rFonts w:ascii="Arial Unicode" w:eastAsia="Times New Roman" w:hAnsi="Arial Unicode" w:cs="Times New Roman"/>
          <w:sz w:val="24"/>
          <w:szCs w:val="24"/>
          <w:lang w:val="en-US"/>
        </w:rPr>
        <w:t xml:space="preserve">,  </w:t>
      </w:r>
      <w:proofErr w:type="spellStart"/>
      <w:r w:rsidRPr="00CD7C00">
        <w:rPr>
          <w:rFonts w:ascii="Arial Unicode" w:eastAsia="Times New Roman" w:hAnsi="Arial Unicode" w:cs="Times New Roman"/>
          <w:sz w:val="24"/>
          <w:szCs w:val="24"/>
          <w:lang w:val="en-US"/>
        </w:rPr>
        <w:t>Aknashen</w:t>
      </w:r>
      <w:proofErr w:type="spellEnd"/>
      <w:proofErr w:type="gramEnd"/>
      <w:r w:rsidRPr="00CD7C00">
        <w:rPr>
          <w:rFonts w:ascii="Arial Unicode" w:eastAsia="Times New Roman" w:hAnsi="Arial Unicode" w:cs="Times New Roman"/>
          <w:sz w:val="24"/>
          <w:szCs w:val="24"/>
          <w:lang w:val="en-US"/>
        </w:rPr>
        <w:t xml:space="preserve">, </w:t>
      </w:r>
      <w:proofErr w:type="spellStart"/>
      <w:r w:rsidRPr="00CD7C00">
        <w:rPr>
          <w:rFonts w:ascii="Arial Unicode" w:eastAsia="Times New Roman" w:hAnsi="Arial Unicode" w:cs="Times New Roman"/>
          <w:sz w:val="24"/>
          <w:szCs w:val="24"/>
          <w:lang w:val="en-US"/>
        </w:rPr>
        <w:t>Barekamutyun</w:t>
      </w:r>
      <w:proofErr w:type="spellEnd"/>
      <w:r w:rsidRPr="00CD7C00">
        <w:rPr>
          <w:rFonts w:ascii="Arial Unicode" w:eastAsia="Times New Roman" w:hAnsi="Arial Unicode" w:cs="Times New Roman"/>
          <w:sz w:val="24"/>
          <w:szCs w:val="24"/>
          <w:lang w:val="en-US"/>
        </w:rPr>
        <w:t xml:space="preserve"> street  32 </w:t>
      </w:r>
      <w:r w:rsidRPr="00CD7C00">
        <w:rPr>
          <w:rFonts w:ascii="Arial Unicode" w:eastAsia="Times New Roman" w:hAnsi="Arial Unicode" w:cs="Times New Roman"/>
          <w:sz w:val="24"/>
          <w:szCs w:val="24"/>
          <w:lang w:val="en-AU"/>
        </w:rPr>
        <w:t>gives notice for a price quotation which shall be carried out in one stage.</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bidder selected based on the results of the price quotation will be proposed, in a prescribed manner, to conclude a contract for performance of </w:t>
      </w:r>
      <w:r w:rsidRPr="00CD7C00">
        <w:rPr>
          <w:rFonts w:ascii="Arial Unicode" w:eastAsia="Times New Roman" w:hAnsi="Arial Unicode" w:cs="Times New Roman"/>
          <w:sz w:val="24"/>
          <w:szCs w:val="24"/>
          <w:lang w:val="en-US"/>
        </w:rPr>
        <w:t xml:space="preserve">the household waste disposal service of </w:t>
      </w:r>
      <w:proofErr w:type="spellStart"/>
      <w:proofErr w:type="gramStart"/>
      <w:r w:rsidRPr="00CD7C00">
        <w:rPr>
          <w:rFonts w:ascii="Arial Unicode" w:eastAsia="Times New Roman" w:hAnsi="Arial Unicode" w:cs="Times New Roman"/>
          <w:sz w:val="24"/>
          <w:szCs w:val="24"/>
          <w:lang w:val="en-AU"/>
        </w:rPr>
        <w:t>Aknashen</w:t>
      </w:r>
      <w:proofErr w:type="spellEnd"/>
      <w:r w:rsidRPr="00CD7C00">
        <w:rPr>
          <w:rFonts w:ascii="Arial Unicode" w:eastAsia="Times New Roman" w:hAnsi="Arial Unicode" w:cs="Times New Roman"/>
          <w:sz w:val="24"/>
          <w:szCs w:val="24"/>
          <w:lang w:val="en-AU"/>
        </w:rPr>
        <w:t xml:space="preserve"> </w:t>
      </w:r>
      <w:r w:rsidRPr="00CD7C00">
        <w:rPr>
          <w:rFonts w:ascii="Arial Unicode" w:eastAsia="Times New Roman" w:hAnsi="Arial Unicode" w:cs="Times New Roman"/>
          <w:sz w:val="24"/>
          <w:szCs w:val="24"/>
          <w:lang w:val="en-US"/>
        </w:rPr>
        <w:t xml:space="preserve"> community</w:t>
      </w:r>
      <w:proofErr w:type="gramEnd"/>
      <w:r w:rsidRPr="00CD7C00">
        <w:rPr>
          <w:rFonts w:ascii="Arial Unicode" w:eastAsia="Times New Roman" w:hAnsi="Arial Unicode" w:cs="Times New Roman"/>
          <w:sz w:val="24"/>
          <w:szCs w:val="24"/>
          <w:lang w:val="en-US"/>
        </w:rPr>
        <w:t xml:space="preserve"> </w:t>
      </w:r>
      <w:r w:rsidRPr="00CD7C00">
        <w:rPr>
          <w:rFonts w:ascii="Arial Unicode" w:eastAsia="Times New Roman" w:hAnsi="Arial Unicode" w:cs="Times New Roman"/>
          <w:sz w:val="24"/>
          <w:szCs w:val="24"/>
          <w:lang w:val="en-AU"/>
        </w:rPr>
        <w:t>(hereinafter referred to as "the contract").</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8465EA" w:rsidRPr="00CD7C00" w:rsidRDefault="008465EA" w:rsidP="008465EA">
      <w:pPr>
        <w:spacing w:after="0" w:line="240" w:lineRule="auto"/>
        <w:jc w:val="both"/>
        <w:rPr>
          <w:rFonts w:ascii="Arial Unicode" w:eastAsia="Times New Roman" w:hAnsi="Arial Unicode" w:cs="Times New Roman"/>
          <w:sz w:val="24"/>
          <w:szCs w:val="24"/>
          <w:lang w:val="en-US"/>
        </w:rPr>
      </w:pPr>
      <w:r w:rsidRPr="00CD7C00">
        <w:rPr>
          <w:rFonts w:ascii="Arial Unicode" w:eastAsia="Times New Roman" w:hAnsi="Arial Unicode" w:cs="Times New Roman"/>
          <w:sz w:val="24"/>
          <w:szCs w:val="24"/>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For receiving the hard copy of the invitation for the price quotation, it is necessary to apply to the contracting authority by 17:00 o'clock of the 6-th day from the date of publication of this notice. Moreover, an application in writing must be submitted to the contracting </w:t>
      </w:r>
      <w:r w:rsidRPr="00CD7C00">
        <w:rPr>
          <w:rFonts w:ascii="Arial Unicode" w:eastAsia="Times New Roman" w:hAnsi="Arial Unicode" w:cs="Times New Roman"/>
          <w:spacing w:val="2"/>
          <w:sz w:val="24"/>
          <w:szCs w:val="24"/>
          <w:lang w:val="en-AU"/>
        </w:rPr>
        <w:t xml:space="preserve">authority for receiving the hard copy of the </w:t>
      </w:r>
      <w:proofErr w:type="spellStart"/>
      <w:r w:rsidRPr="00CD7C00">
        <w:rPr>
          <w:rFonts w:ascii="Arial Unicode" w:eastAsia="Times New Roman" w:hAnsi="Arial Unicode" w:cs="Times New Roman"/>
          <w:spacing w:val="2"/>
          <w:sz w:val="24"/>
          <w:szCs w:val="24"/>
          <w:lang w:val="en-AU"/>
        </w:rPr>
        <w:t>invitation.The</w:t>
      </w:r>
      <w:proofErr w:type="spellEnd"/>
      <w:r w:rsidRPr="00CD7C00">
        <w:rPr>
          <w:rFonts w:ascii="Sylfaen" w:eastAsia="Times New Roman" w:hAnsi="Sylfaen" w:cs="Courier New"/>
          <w:spacing w:val="2"/>
          <w:sz w:val="24"/>
          <w:szCs w:val="24"/>
          <w:lang w:val="en-AU"/>
        </w:rPr>
        <w:t> </w:t>
      </w:r>
      <w:r w:rsidRPr="00CD7C00">
        <w:rPr>
          <w:rFonts w:ascii="Arial Unicode" w:eastAsia="Times New Roman" w:hAnsi="Arial Unicode" w:cs="Times New Roman"/>
          <w:spacing w:val="2"/>
          <w:sz w:val="24"/>
          <w:szCs w:val="24"/>
          <w:lang w:val="en-AU"/>
        </w:rPr>
        <w:t>contracting authority shall ensure the free of charge provision of the hard copy of the invitation</w:t>
      </w:r>
      <w:r w:rsidRPr="00CD7C00">
        <w:rPr>
          <w:rFonts w:ascii="Arial Unicode" w:eastAsia="Times New Roman" w:hAnsi="Arial Unicode" w:cs="Times New Roman"/>
          <w:sz w:val="24"/>
          <w:szCs w:val="24"/>
          <w:lang w:val="en-AU"/>
        </w:rPr>
        <w:t>.</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In case of a request to provide the invitation electronically, the contracting authority shall ensure the free of charge provision of the invitation electronically within the</w:t>
      </w:r>
      <w:r w:rsidRPr="00CD7C00">
        <w:rPr>
          <w:rFonts w:ascii="Sylfaen" w:eastAsia="Times New Roman" w:hAnsi="Sylfaen" w:cs="Courier New"/>
          <w:sz w:val="24"/>
          <w:szCs w:val="24"/>
          <w:lang w:val="en-AU"/>
        </w:rPr>
        <w:t> </w:t>
      </w:r>
      <w:r w:rsidRPr="00CD7C00">
        <w:rPr>
          <w:rFonts w:ascii="Arial Unicode" w:eastAsia="Times New Roman" w:hAnsi="Arial Unicode" w:cs="Times New Roman"/>
          <w:sz w:val="24"/>
          <w:szCs w:val="24"/>
          <w:lang w:val="en-AU"/>
        </w:rPr>
        <w:t xml:space="preserve">working day following the date of receipt of the application. </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Failure to receive the invitation shall not limit the bidder's right to participate in this procedure. </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bids for the price quotation must be submitted to the following address: </w:t>
      </w:r>
      <w:proofErr w:type="spellStart"/>
      <w:r w:rsidRPr="00CD7C00">
        <w:rPr>
          <w:rFonts w:ascii="Arial Unicode" w:eastAsia="Times New Roman" w:hAnsi="Arial Unicode" w:cs="Times New Roman"/>
          <w:sz w:val="24"/>
          <w:szCs w:val="24"/>
          <w:lang w:val="en-US"/>
        </w:rPr>
        <w:t>Armavir</w:t>
      </w:r>
      <w:proofErr w:type="spellEnd"/>
      <w:r w:rsidRPr="00CD7C00">
        <w:rPr>
          <w:rFonts w:ascii="Arial Unicode" w:eastAsia="Times New Roman" w:hAnsi="Arial Unicode" w:cs="Times New Roman"/>
          <w:sz w:val="24"/>
          <w:szCs w:val="24"/>
          <w:lang w:val="en-US"/>
        </w:rPr>
        <w:t xml:space="preserve">, </w:t>
      </w:r>
      <w:proofErr w:type="spellStart"/>
      <w:r w:rsidRPr="00CD7C00">
        <w:rPr>
          <w:rFonts w:ascii="Arial Unicode" w:eastAsia="Times New Roman" w:hAnsi="Arial Unicode" w:cs="Times New Roman"/>
          <w:sz w:val="24"/>
          <w:szCs w:val="24"/>
          <w:lang w:val="en-AU"/>
        </w:rPr>
        <w:t>Aknashen</w:t>
      </w:r>
      <w:proofErr w:type="spellEnd"/>
      <w:r w:rsidRPr="00CD7C00">
        <w:rPr>
          <w:rFonts w:ascii="Arial Unicode" w:eastAsia="Times New Roman" w:hAnsi="Arial Unicode" w:cs="Times New Roman"/>
          <w:sz w:val="20"/>
          <w:szCs w:val="20"/>
          <w:lang w:val="en-AU"/>
        </w:rPr>
        <w:t xml:space="preserve">, </w:t>
      </w:r>
      <w:proofErr w:type="spellStart"/>
      <w:r w:rsidRPr="00CD7C00">
        <w:rPr>
          <w:rFonts w:ascii="Arial Unicode" w:eastAsia="Times New Roman" w:hAnsi="Arial Unicode" w:cs="Times New Roman"/>
          <w:sz w:val="24"/>
          <w:szCs w:val="24"/>
          <w:lang w:val="en-AU"/>
        </w:rPr>
        <w:t>Barekamutyan</w:t>
      </w:r>
      <w:proofErr w:type="spellEnd"/>
      <w:r w:rsidRPr="00CD7C00">
        <w:rPr>
          <w:rFonts w:ascii="Arial Unicode" w:eastAsia="Times New Roman" w:hAnsi="Arial Unicode" w:cs="Times New Roman"/>
          <w:sz w:val="24"/>
          <w:szCs w:val="24"/>
          <w:lang w:val="en-AU"/>
        </w:rPr>
        <w:t xml:space="preserve"> 32</w:t>
      </w:r>
      <w:r w:rsidRPr="00CD7C00">
        <w:rPr>
          <w:rFonts w:ascii="Arial Unicode" w:eastAsia="Times New Roman" w:hAnsi="Arial Unicode" w:cs="Times New Roman"/>
          <w:sz w:val="24"/>
          <w:szCs w:val="24"/>
          <w:lang w:val="en-US"/>
        </w:rPr>
        <w:t>,</w:t>
      </w:r>
      <w:r w:rsidRPr="00CD7C00">
        <w:rPr>
          <w:rFonts w:ascii="Arial Unicode" w:eastAsia="Times New Roman" w:hAnsi="Arial Unicode" w:cs="Times New Roman"/>
          <w:sz w:val="24"/>
          <w:szCs w:val="24"/>
          <w:lang w:val="en-AU"/>
        </w:rPr>
        <w:t xml:space="preserve"> in hard copy, by 12:00 o'clock of the 7</w:t>
      </w:r>
      <w:r w:rsidRPr="00CD7C00">
        <w:rPr>
          <w:rFonts w:ascii="Arial Unicode" w:eastAsia="Times New Roman" w:hAnsi="Arial Unicode" w:cs="Times New Roman"/>
          <w:sz w:val="24"/>
          <w:szCs w:val="24"/>
          <w:vertAlign w:val="superscript"/>
          <w:lang w:val="en-AU"/>
        </w:rPr>
        <w:t xml:space="preserve">th </w:t>
      </w:r>
      <w:r w:rsidRPr="00CD7C00">
        <w:rPr>
          <w:rFonts w:ascii="Arial Unicode" w:eastAsia="Times New Roman" w:hAnsi="Arial Unicode" w:cs="Times New Roman"/>
          <w:sz w:val="24"/>
          <w:szCs w:val="24"/>
          <w:lang w:val="en-AU"/>
        </w:rPr>
        <w:t xml:space="preserve">day from the date of publication of this notice. The bids may, in addition to Armenian, also be submitted in English or Russian. </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bid opening will take place at the following address: </w:t>
      </w:r>
      <w:proofErr w:type="spellStart"/>
      <w:r w:rsidRPr="00CD7C00">
        <w:rPr>
          <w:rFonts w:ascii="Arial Unicode" w:eastAsia="Times New Roman" w:hAnsi="Arial Unicode" w:cs="Times New Roman"/>
          <w:sz w:val="24"/>
          <w:szCs w:val="24"/>
          <w:lang w:val="en-US"/>
        </w:rPr>
        <w:t>Armavir</w:t>
      </w:r>
      <w:proofErr w:type="spellEnd"/>
      <w:r w:rsidRPr="00CD7C00">
        <w:rPr>
          <w:rFonts w:ascii="Arial Unicode" w:eastAsia="Times New Roman" w:hAnsi="Arial Unicode" w:cs="Times New Roman"/>
          <w:sz w:val="24"/>
          <w:szCs w:val="24"/>
          <w:lang w:val="en-US"/>
        </w:rPr>
        <w:t xml:space="preserve">, </w:t>
      </w:r>
      <w:proofErr w:type="spellStart"/>
      <w:r w:rsidRPr="00CD7C00">
        <w:rPr>
          <w:rFonts w:ascii="Arial Unicode" w:eastAsia="Times New Roman" w:hAnsi="Arial Unicode" w:cs="Times New Roman"/>
          <w:sz w:val="24"/>
          <w:szCs w:val="24"/>
          <w:lang w:val="en-AU"/>
        </w:rPr>
        <w:t>Aknashen</w:t>
      </w:r>
      <w:proofErr w:type="spellEnd"/>
      <w:proofErr w:type="gramStart"/>
      <w:r w:rsidRPr="00CD7C00">
        <w:rPr>
          <w:rFonts w:ascii="Arial Unicode" w:eastAsia="Times New Roman" w:hAnsi="Arial Unicode" w:cs="Times New Roman"/>
          <w:sz w:val="24"/>
          <w:szCs w:val="24"/>
          <w:lang w:val="en-AU"/>
        </w:rPr>
        <w:t xml:space="preserve">,  </w:t>
      </w:r>
      <w:proofErr w:type="spellStart"/>
      <w:r w:rsidRPr="00CD7C00">
        <w:rPr>
          <w:rFonts w:ascii="Arial Unicode" w:eastAsia="Times New Roman" w:hAnsi="Arial Unicode" w:cs="Times New Roman"/>
          <w:sz w:val="24"/>
          <w:szCs w:val="24"/>
          <w:lang w:val="en-AU"/>
        </w:rPr>
        <w:t>Barekamutyan</w:t>
      </w:r>
      <w:proofErr w:type="spellEnd"/>
      <w:proofErr w:type="gramEnd"/>
      <w:r w:rsidRPr="00CD7C00">
        <w:rPr>
          <w:rFonts w:ascii="Arial Unicode" w:eastAsia="Times New Roman" w:hAnsi="Arial Unicode" w:cs="Times New Roman"/>
          <w:sz w:val="24"/>
          <w:szCs w:val="24"/>
          <w:lang w:val="en-AU"/>
        </w:rPr>
        <w:t xml:space="preserve"> street 32</w:t>
      </w:r>
      <w:r w:rsidRPr="00CD7C00">
        <w:rPr>
          <w:rFonts w:ascii="Arial Unicode" w:eastAsia="Times New Roman" w:hAnsi="Arial Unicode" w:cs="Times New Roman"/>
          <w:sz w:val="24"/>
          <w:szCs w:val="24"/>
          <w:lang w:val="en-US"/>
        </w:rPr>
        <w:t xml:space="preserve">, </w:t>
      </w:r>
      <w:r w:rsidRPr="00CD7C00">
        <w:rPr>
          <w:rFonts w:ascii="Arial Unicode" w:eastAsia="Times New Roman" w:hAnsi="Arial Unicode" w:cs="Times New Roman"/>
          <w:sz w:val="24"/>
          <w:szCs w:val="24"/>
          <w:lang w:val="en-AU"/>
        </w:rPr>
        <w:t>on</w:t>
      </w:r>
      <w:r>
        <w:rPr>
          <w:rFonts w:ascii="Arial Unicode" w:eastAsia="Times New Roman" w:hAnsi="Arial Unicode" w:cs="Times New Roman"/>
          <w:sz w:val="24"/>
          <w:szCs w:val="24"/>
          <w:lang w:val="en-AU"/>
        </w:rPr>
        <w:t xml:space="preserve"> the</w:t>
      </w:r>
      <w:r w:rsidR="00675820">
        <w:rPr>
          <w:rFonts w:ascii="Arial Unicode" w:eastAsia="Times New Roman" w:hAnsi="Arial Unicode" w:cs="Times New Roman"/>
          <w:sz w:val="24"/>
          <w:szCs w:val="24"/>
          <w:lang w:val="en-AU"/>
        </w:rPr>
        <w:t>22</w:t>
      </w:r>
      <w:r w:rsidRPr="00CD7C00">
        <w:rPr>
          <w:rFonts w:ascii="Arial Unicode" w:eastAsia="Times New Roman" w:hAnsi="Arial Unicode" w:cs="Times New Roman"/>
          <w:sz w:val="24"/>
          <w:szCs w:val="24"/>
          <w:vertAlign w:val="superscript"/>
          <w:lang w:val="en-AU"/>
        </w:rPr>
        <w:t>th</w:t>
      </w:r>
      <w:r w:rsidRPr="00CD7C00">
        <w:rPr>
          <w:rFonts w:ascii="Arial Unicode" w:eastAsia="Times New Roman" w:hAnsi="Arial Unicode" w:cs="Times New Roman"/>
          <w:sz w:val="24"/>
          <w:szCs w:val="24"/>
          <w:vertAlign w:val="superscript"/>
          <w:lang w:val="en-US"/>
        </w:rPr>
        <w:t xml:space="preserve"> </w:t>
      </w:r>
      <w:r w:rsidR="00675820">
        <w:rPr>
          <w:rFonts w:ascii="Arial Unicode" w:eastAsia="Times New Roman" w:hAnsi="Arial Unicode" w:cs="Times New Roman"/>
          <w:sz w:val="24"/>
          <w:szCs w:val="24"/>
          <w:lang w:val="en-US"/>
        </w:rPr>
        <w:t>may</w:t>
      </w:r>
      <w:bookmarkStart w:id="0" w:name="_GoBack"/>
      <w:bookmarkEnd w:id="0"/>
      <w:r w:rsidRPr="00CD7C00">
        <w:rPr>
          <w:rFonts w:ascii="Arial Unicode" w:eastAsia="Times New Roman" w:hAnsi="Arial Unicode" w:cs="Times New Roman"/>
          <w:sz w:val="24"/>
          <w:szCs w:val="24"/>
          <w:lang w:val="en-AU"/>
        </w:rPr>
        <w:t xml:space="preserve"> 20</w:t>
      </w:r>
      <w:r>
        <w:rPr>
          <w:rFonts w:ascii="Arial Unicode" w:eastAsia="Times New Roman" w:hAnsi="Arial Unicode" w:cs="Times New Roman"/>
          <w:sz w:val="24"/>
          <w:szCs w:val="24"/>
          <w:lang w:val="en-AU"/>
        </w:rPr>
        <w:t>20</w:t>
      </w:r>
      <w:r w:rsidRPr="00CD7C00">
        <w:rPr>
          <w:rFonts w:ascii="Arial Unicode" w:eastAsia="Times New Roman" w:hAnsi="Arial Unicode" w:cs="Times New Roman"/>
          <w:sz w:val="24"/>
          <w:szCs w:val="24"/>
          <w:lang w:val="en-AU"/>
        </w:rPr>
        <w:t>, at 1</w:t>
      </w:r>
      <w:r w:rsidRPr="00CD7C00">
        <w:rPr>
          <w:rFonts w:ascii="Arial Unicode" w:eastAsia="Times New Roman" w:hAnsi="Arial Unicode" w:cs="Times New Roman"/>
          <w:sz w:val="24"/>
          <w:szCs w:val="24"/>
          <w:lang w:val="en-US"/>
        </w:rPr>
        <w:t>2</w:t>
      </w:r>
      <w:r w:rsidRPr="00CD7C00">
        <w:rPr>
          <w:rFonts w:ascii="Arial Unicode" w:eastAsia="Times New Roman" w:hAnsi="Arial Unicode" w:cs="Times New Roman"/>
          <w:sz w:val="24"/>
          <w:szCs w:val="24"/>
          <w:lang w:val="en-AU"/>
        </w:rPr>
        <w:t>:00 o'clock.</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 xml:space="preserve">The appeals concerning this procedure must </w:t>
      </w:r>
      <w:proofErr w:type="spellStart"/>
      <w:r w:rsidRPr="00CD7C00">
        <w:rPr>
          <w:rFonts w:ascii="Arial Unicode" w:eastAsia="Times New Roman" w:hAnsi="Arial Unicode" w:cs="Times New Roman"/>
          <w:sz w:val="24"/>
          <w:szCs w:val="24"/>
          <w:lang w:val="en-AU"/>
        </w:rPr>
        <w:t>by</w:t>
      </w:r>
      <w:proofErr w:type="spellEnd"/>
      <w:r w:rsidRPr="00CD7C00">
        <w:rPr>
          <w:rFonts w:ascii="Arial Unicode" w:eastAsia="Times New Roman" w:hAnsi="Arial Unicode" w:cs="Times New Roman"/>
          <w:sz w:val="24"/>
          <w:szCs w:val="24"/>
          <w:lang w:val="en-AU"/>
        </w:rPr>
        <w:t xml:space="preserve"> filed to the Procurement Appeals Board, to the following address: </w:t>
      </w:r>
      <w:proofErr w:type="spellStart"/>
      <w:r w:rsidRPr="00CD7C00">
        <w:rPr>
          <w:rFonts w:ascii="Arial Unicode" w:eastAsia="Times New Roman" w:hAnsi="Arial Unicode" w:cs="Times New Roman"/>
          <w:sz w:val="24"/>
          <w:szCs w:val="24"/>
          <w:lang w:val="en-AU"/>
        </w:rPr>
        <w:t>Melik-Adamyan</w:t>
      </w:r>
      <w:proofErr w:type="spellEnd"/>
      <w:r w:rsidRPr="00CD7C00">
        <w:rPr>
          <w:rFonts w:ascii="Arial Unicode" w:eastAsia="Times New Roman" w:hAnsi="Arial Unicode" w:cs="Times New Roman"/>
          <w:sz w:val="24"/>
          <w:szCs w:val="24"/>
          <w:lang w:val="en-AU"/>
        </w:rPr>
        <w:t xml:space="preserve"> St. </w:t>
      </w:r>
      <w:proofErr w:type="gramStart"/>
      <w:r w:rsidRPr="00CD7C00">
        <w:rPr>
          <w:rFonts w:ascii="Arial Unicode" w:eastAsia="Times New Roman" w:hAnsi="Arial Unicode" w:cs="Times New Roman"/>
          <w:sz w:val="24"/>
          <w:szCs w:val="24"/>
          <w:lang w:val="en-AU"/>
        </w:rPr>
        <w:t>1.,</w:t>
      </w:r>
      <w:proofErr w:type="gramEnd"/>
      <w:r w:rsidRPr="00CD7C00">
        <w:rPr>
          <w:rFonts w:ascii="Arial Unicode" w:eastAsia="Times New Roman" w:hAnsi="Arial Unicode" w:cs="Times New Roman"/>
          <w:sz w:val="24"/>
          <w:szCs w:val="24"/>
          <w:lang w:val="en-AU"/>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465EA" w:rsidRPr="00CD7C00" w:rsidRDefault="008465EA" w:rsidP="008465EA">
      <w:pPr>
        <w:spacing w:after="0" w:line="240" w:lineRule="auto"/>
        <w:jc w:val="both"/>
        <w:rPr>
          <w:rFonts w:ascii="Arial Unicode" w:eastAsia="Times New Roman" w:hAnsi="Arial Unicode" w:cs="Times New Roman"/>
          <w:sz w:val="24"/>
          <w:szCs w:val="24"/>
          <w:lang w:val="en-AU"/>
        </w:rPr>
      </w:pPr>
      <w:r w:rsidRPr="00CD7C00">
        <w:rPr>
          <w:rFonts w:ascii="Arial Unicode" w:eastAsia="Times New Roman" w:hAnsi="Arial Unicode" w:cs="Times New Roman"/>
          <w:sz w:val="24"/>
          <w:szCs w:val="24"/>
          <w:lang w:val="en-AU"/>
        </w:rPr>
        <w:t>For receiving additional information concerning this notice, you may apply to Secretary of the Evaluation Commission.</w:t>
      </w:r>
    </w:p>
    <w:p w:rsidR="008465EA" w:rsidRPr="00CD7C00" w:rsidRDefault="008465EA" w:rsidP="008465EA">
      <w:pPr>
        <w:spacing w:after="0" w:line="240" w:lineRule="auto"/>
        <w:jc w:val="both"/>
        <w:rPr>
          <w:rFonts w:ascii="Arial Unicode" w:eastAsia="Times New Roman" w:hAnsi="Arial Unicode" w:cs="Times New Roman"/>
          <w:sz w:val="24"/>
          <w:szCs w:val="24"/>
          <w:u w:val="single"/>
          <w:lang w:val="en-US"/>
        </w:rPr>
      </w:pPr>
      <w:proofErr w:type="gramStart"/>
      <w:r w:rsidRPr="00CD7C00">
        <w:rPr>
          <w:rFonts w:ascii="Arial Unicode" w:eastAsia="Times New Roman" w:hAnsi="Arial Unicode" w:cs="Times New Roman"/>
          <w:sz w:val="24"/>
          <w:szCs w:val="24"/>
          <w:lang w:val="en-AU"/>
        </w:rPr>
        <w:t xml:space="preserve">Telephone  </w:t>
      </w:r>
      <w:r w:rsidRPr="00CD7C00">
        <w:rPr>
          <w:rFonts w:ascii="Arial Unicode" w:eastAsia="Times New Roman" w:hAnsi="Arial Unicode" w:cs="Times New Roman"/>
          <w:sz w:val="24"/>
          <w:szCs w:val="24"/>
          <w:u w:val="single"/>
          <w:lang w:val="af-ZA"/>
        </w:rPr>
        <w:t>098</w:t>
      </w:r>
      <w:proofErr w:type="gramEnd"/>
      <w:r w:rsidRPr="00CD7C00">
        <w:rPr>
          <w:rFonts w:ascii="Arial Unicode" w:eastAsia="Times New Roman" w:hAnsi="Arial Unicode" w:cs="Times New Roman"/>
          <w:sz w:val="24"/>
          <w:szCs w:val="24"/>
          <w:u w:val="single"/>
          <w:lang w:val="af-ZA"/>
        </w:rPr>
        <w:t xml:space="preserve">  97  97  10</w:t>
      </w:r>
    </w:p>
    <w:p w:rsidR="008465EA" w:rsidRPr="00CD7C00" w:rsidRDefault="008465EA" w:rsidP="008465EA">
      <w:pPr>
        <w:spacing w:after="0" w:line="240" w:lineRule="auto"/>
        <w:jc w:val="both"/>
        <w:rPr>
          <w:rFonts w:ascii="Arial Unicode" w:eastAsia="Times New Roman" w:hAnsi="Arial Unicode" w:cs="Times New Roman"/>
          <w:sz w:val="24"/>
          <w:szCs w:val="24"/>
          <w:u w:val="single"/>
          <w:lang w:val="en-US"/>
        </w:rPr>
      </w:pPr>
      <w:r w:rsidRPr="00CD7C00">
        <w:rPr>
          <w:rFonts w:ascii="Arial Unicode" w:eastAsia="Times New Roman" w:hAnsi="Arial Unicode" w:cs="Times New Roman"/>
          <w:sz w:val="24"/>
          <w:szCs w:val="24"/>
          <w:lang w:val="en-AU"/>
        </w:rPr>
        <w:t xml:space="preserve">E-mail      </w:t>
      </w:r>
      <w:r w:rsidRPr="00CD7C00">
        <w:rPr>
          <w:rFonts w:ascii="Arial Unicode" w:eastAsia="Times New Roman" w:hAnsi="Arial Unicode" w:cs="Times New Roman"/>
          <w:sz w:val="20"/>
          <w:szCs w:val="20"/>
          <w:lang w:val="af-ZA"/>
        </w:rPr>
        <w:t>aknashen.armavir@mail.ru</w:t>
      </w:r>
    </w:p>
    <w:p w:rsidR="008465EA" w:rsidRPr="00CD7C00" w:rsidRDefault="008465EA" w:rsidP="008465EA">
      <w:pPr>
        <w:spacing w:after="0" w:line="240" w:lineRule="auto"/>
        <w:ind w:left="720"/>
        <w:rPr>
          <w:rFonts w:ascii="Arial Unicode" w:eastAsia="Times New Roman" w:hAnsi="Arial Unicode" w:cs="Times New Roman"/>
          <w:sz w:val="24"/>
          <w:szCs w:val="24"/>
          <w:lang w:val="en-US"/>
        </w:rPr>
      </w:pPr>
    </w:p>
    <w:p w:rsidR="005A5B15" w:rsidRPr="008465EA" w:rsidRDefault="008465EA" w:rsidP="002D2B2E">
      <w:pPr>
        <w:spacing w:after="0" w:line="240" w:lineRule="auto"/>
        <w:ind w:left="720"/>
        <w:rPr>
          <w:lang w:val="en-US"/>
        </w:rPr>
      </w:pPr>
      <w:r w:rsidRPr="00CD7C00">
        <w:rPr>
          <w:rFonts w:ascii="Arial Unicode" w:eastAsia="Times New Roman" w:hAnsi="Arial Unicode" w:cs="Times New Roman"/>
          <w:sz w:val="24"/>
          <w:szCs w:val="24"/>
          <w:lang w:val="en-AU"/>
        </w:rPr>
        <w:t xml:space="preserve">Contracting authority </w:t>
      </w:r>
      <w:proofErr w:type="spellStart"/>
      <w:proofErr w:type="gramStart"/>
      <w:r w:rsidRPr="00CD7C00">
        <w:rPr>
          <w:rFonts w:ascii="Arial Unicode" w:eastAsia="Times New Roman" w:hAnsi="Arial Unicode" w:cs="Times New Roman"/>
          <w:sz w:val="24"/>
          <w:szCs w:val="24"/>
          <w:lang w:val="en-AU"/>
        </w:rPr>
        <w:t>Aknashen</w:t>
      </w:r>
      <w:proofErr w:type="spellEnd"/>
      <w:r w:rsidRPr="00CD7C00">
        <w:rPr>
          <w:rFonts w:ascii="Arial Unicode" w:eastAsia="Times New Roman" w:hAnsi="Arial Unicode" w:cs="Times New Roman"/>
          <w:sz w:val="24"/>
          <w:szCs w:val="24"/>
          <w:lang w:val="en-AU"/>
        </w:rPr>
        <w:t xml:space="preserve"> </w:t>
      </w:r>
      <w:r w:rsidRPr="00CD7C00">
        <w:rPr>
          <w:rFonts w:ascii="Arial Unicode" w:eastAsia="Times New Roman" w:hAnsi="Arial Unicode" w:cs="Times New Roman"/>
          <w:sz w:val="24"/>
          <w:szCs w:val="24"/>
          <w:lang w:val="en-US"/>
        </w:rPr>
        <w:t xml:space="preserve"> </w:t>
      </w:r>
      <w:r w:rsidRPr="00CD7C00">
        <w:rPr>
          <w:rFonts w:ascii="Arial Unicode" w:eastAsia="Times New Roman" w:hAnsi="Arial Unicode" w:cs="Times New Roman"/>
          <w:sz w:val="24"/>
          <w:szCs w:val="24"/>
          <w:lang w:val="en-AU"/>
        </w:rPr>
        <w:t>Municipality</w:t>
      </w:r>
      <w:proofErr w:type="gramEnd"/>
      <w:r w:rsidRPr="00CD7C00">
        <w:rPr>
          <w:rFonts w:ascii="Arial Unicode" w:eastAsia="Times New Roman" w:hAnsi="Arial Unicode" w:cs="Times New Roman"/>
          <w:i/>
          <w:sz w:val="20"/>
          <w:szCs w:val="20"/>
          <w:lang w:val="en-AU" w:eastAsia="ru-RU"/>
        </w:rPr>
        <w:t xml:space="preserve">    </w:t>
      </w:r>
      <w:proofErr w:type="spellStart"/>
      <w:r w:rsidRPr="00CD7C00">
        <w:rPr>
          <w:rFonts w:ascii="Arial Unicode" w:eastAsia="Times New Roman" w:hAnsi="Arial Unicode" w:cs="Times New Roman"/>
          <w:sz w:val="24"/>
          <w:szCs w:val="24"/>
          <w:lang w:val="en-AU" w:eastAsia="ru-RU"/>
        </w:rPr>
        <w:t>Gayane</w:t>
      </w:r>
      <w:proofErr w:type="spellEnd"/>
      <w:r w:rsidRPr="00CD7C00">
        <w:rPr>
          <w:rFonts w:ascii="Arial Unicode" w:eastAsia="Times New Roman" w:hAnsi="Arial Unicode" w:cs="Times New Roman"/>
          <w:sz w:val="24"/>
          <w:szCs w:val="24"/>
          <w:lang w:val="en-AU" w:eastAsia="ru-RU"/>
        </w:rPr>
        <w:t xml:space="preserve"> </w:t>
      </w:r>
      <w:proofErr w:type="spellStart"/>
      <w:r w:rsidRPr="00CD7C00">
        <w:rPr>
          <w:rFonts w:ascii="Arial Unicode" w:eastAsia="Times New Roman" w:hAnsi="Arial Unicode" w:cs="Times New Roman"/>
          <w:sz w:val="24"/>
          <w:szCs w:val="24"/>
          <w:lang w:val="en-AU" w:eastAsia="ru-RU"/>
        </w:rPr>
        <w:t>Harutyunyan</w:t>
      </w:r>
      <w:proofErr w:type="spellEnd"/>
    </w:p>
    <w:sectPr w:rsidR="005A5B15" w:rsidRPr="008465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5EA"/>
    <w:rsid w:val="00057C4B"/>
    <w:rsid w:val="002D2B2E"/>
    <w:rsid w:val="002E4B36"/>
    <w:rsid w:val="00304E07"/>
    <w:rsid w:val="005A5B15"/>
    <w:rsid w:val="00675820"/>
    <w:rsid w:val="008465EA"/>
    <w:rsid w:val="00DE6C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5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nhideWhenUsed/>
    <w:rsid w:val="008465EA"/>
    <w:pPr>
      <w:spacing w:after="120"/>
      <w:ind w:left="283"/>
    </w:pPr>
    <w:rPr>
      <w:sz w:val="16"/>
      <w:szCs w:val="16"/>
    </w:rPr>
  </w:style>
  <w:style w:type="character" w:customStyle="1" w:styleId="30">
    <w:name w:val="Основной текст с отступом 3 Знак"/>
    <w:basedOn w:val="a0"/>
    <w:link w:val="3"/>
    <w:rsid w:val="008465EA"/>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5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nhideWhenUsed/>
    <w:rsid w:val="008465EA"/>
    <w:pPr>
      <w:spacing w:after="120"/>
      <w:ind w:left="283"/>
    </w:pPr>
    <w:rPr>
      <w:sz w:val="16"/>
      <w:szCs w:val="16"/>
    </w:rPr>
  </w:style>
  <w:style w:type="character" w:customStyle="1" w:styleId="30">
    <w:name w:val="Основной текст с отступом 3 Знак"/>
    <w:basedOn w:val="a0"/>
    <w:link w:val="3"/>
    <w:rsid w:val="008465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532</Words>
  <Characters>3039</Characters>
  <Application>Microsoft Office Word</Application>
  <DocSecurity>0</DocSecurity>
  <Lines>25</Lines>
  <Paragraphs>7</Paragraphs>
  <ScaleCrop>false</ScaleCrop>
  <Company>SPecialiST RePack</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2020-02-01T12:21:00Z</dcterms:created>
  <dcterms:modified xsi:type="dcterms:W3CDTF">2020-05-15T11:01:00Z</dcterms:modified>
  <cp:keywords>https://mul2-armavir.gov.am/tasks/82781/oneclick/Fr205151652551214_Annex22.docx?token=7c7f1e66c7c738ab126efac3d1aa945b</cp:keywords>
</cp:coreProperties>
</file>