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19" w:rsidRDefault="005D2411" w:rsidP="005D2411">
      <w:pPr>
        <w:jc w:val="center"/>
      </w:pPr>
      <w:r w:rsidRPr="005D2411">
        <w:t>ОБЪЯВЛЕНИЕ:</w:t>
      </w:r>
    </w:p>
    <w:p w:rsidR="005D2411" w:rsidRDefault="005D2411" w:rsidP="005D2411">
      <w:pPr>
        <w:jc w:val="center"/>
      </w:pPr>
      <w:r w:rsidRPr="005D2411">
        <w:t>о разъяснении приглашения</w:t>
      </w:r>
    </w:p>
    <w:p w:rsidR="005D2411" w:rsidRDefault="005D2411" w:rsidP="005D2411">
      <w:pPr>
        <w:spacing w:after="0" w:line="240" w:lineRule="auto"/>
        <w:jc w:val="center"/>
      </w:pPr>
      <w:r>
        <w:t>Данный текст объявления одобрен оценочной комиссией</w:t>
      </w:r>
    </w:p>
    <w:p w:rsidR="005D2411" w:rsidRDefault="005D2411" w:rsidP="005D2411">
      <w:pPr>
        <w:spacing w:after="0" w:line="240" w:lineRule="auto"/>
        <w:jc w:val="center"/>
      </w:pPr>
      <w:r>
        <w:t xml:space="preserve">  Опубликовано Решением № 2 от </w:t>
      </w:r>
      <w:r w:rsidR="000D166A">
        <w:t xml:space="preserve"> </w:t>
      </w:r>
      <w:r w:rsidR="00CD7B28">
        <w:t>27</w:t>
      </w:r>
      <w:r w:rsidR="000D166A">
        <w:t xml:space="preserve"> декабря</w:t>
      </w:r>
      <w:r>
        <w:t xml:space="preserve"> 2022 г.</w:t>
      </w:r>
    </w:p>
    <w:p w:rsidR="005D2411" w:rsidRDefault="005D2411" w:rsidP="005D2411">
      <w:pPr>
        <w:spacing w:after="0" w:line="240" w:lineRule="auto"/>
        <w:jc w:val="center"/>
      </w:pPr>
      <w:r>
        <w:t>Согласно статье 40 Закона РА о закупках</w:t>
      </w:r>
    </w:p>
    <w:p w:rsidR="005D2411" w:rsidRDefault="005D2411" w:rsidP="005D2411">
      <w:pPr>
        <w:jc w:val="center"/>
      </w:pPr>
    </w:p>
    <w:p w:rsidR="005D2411" w:rsidRDefault="005D2411" w:rsidP="005D2411">
      <w:pPr>
        <w:jc w:val="center"/>
      </w:pPr>
      <w:r w:rsidRPr="005D2411">
        <w:t xml:space="preserve">Код процедуры </w:t>
      </w:r>
      <w:r>
        <w:t>ՀՀ ԱԺ ԷԱՃԱՊՁԲ-</w:t>
      </w:r>
      <w:r w:rsidR="000D166A">
        <w:t>23/</w:t>
      </w:r>
      <w:r w:rsidR="00CD7B28">
        <w:t>4</w:t>
      </w:r>
    </w:p>
    <w:p w:rsidR="005D2411" w:rsidRDefault="005D2411" w:rsidP="005D2411">
      <w:pPr>
        <w:jc w:val="center"/>
      </w:pPr>
    </w:p>
    <w:p w:rsidR="005D2411" w:rsidRDefault="005D2411" w:rsidP="005D2411">
      <w:pPr>
        <w:ind w:firstLine="720"/>
        <w:jc w:val="both"/>
      </w:pPr>
      <w:r w:rsidRPr="005D2411">
        <w:t xml:space="preserve">Оценочная комиссия закупочной процедуры Национального Собрания Республики Армения, организованной в целях закупки </w:t>
      </w:r>
      <w:r w:rsidR="00CD7B28">
        <w:t>генератора</w:t>
      </w:r>
      <w:r w:rsidRPr="005D2411">
        <w:t xml:space="preserve"> для нужд Национального Собрания Республики Армения, представляет следующее: Полученный вопрос </w:t>
      </w:r>
      <w:r w:rsidR="000D166A">
        <w:t>2</w:t>
      </w:r>
      <w:r w:rsidR="00CD7B28">
        <w:t>6</w:t>
      </w:r>
      <w:r w:rsidR="000D166A">
        <w:t>.12.</w:t>
      </w:r>
      <w:r w:rsidRPr="005D2411">
        <w:t>2022. Дано уточнение: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r w:rsidRPr="00BC2491">
        <w:t>Вопрос № 1:</w:t>
      </w:r>
    </w:p>
    <w:p w:rsidR="00CD7B28" w:rsidRPr="00CD7B28" w:rsidRDefault="00CD7B28" w:rsidP="00CD7B2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tab/>
      </w:r>
      <w:r w:rsidRPr="00CD7B28">
        <w:t>Уважаемые коллеги, в разделе технических характеристик есть несоответствия между армянской и русской версиями, например, по расходу топлива (верно 75%), емкости топливного бака... Пожалуйста, выложите исправленную версию. Спасибо.</w:t>
      </w:r>
    </w:p>
    <w:p w:rsidR="00CD7B28" w:rsidRDefault="00CD7B28" w:rsidP="005D2411">
      <w:pPr>
        <w:ind w:firstLine="720"/>
        <w:jc w:val="both"/>
      </w:pPr>
    </w:p>
    <w:p w:rsidR="00CD7B28" w:rsidRDefault="00CD7B28" w:rsidP="00CD7B28">
      <w:pPr>
        <w:pStyle w:val="HTMLPreformatted"/>
        <w:shd w:val="clear" w:color="auto" w:fill="F8F9FA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ab/>
      </w:r>
      <w:r w:rsidRPr="00CD7B28">
        <w:rPr>
          <w:rFonts w:asciiTheme="minorHAnsi" w:eastAsiaTheme="minorHAnsi" w:hAnsiTheme="minorHAnsi" w:cstheme="minorBidi"/>
          <w:sz w:val="22"/>
          <w:szCs w:val="22"/>
        </w:rPr>
        <w:t>Согласно подпункту 1 статьи 34 Постановления Правительства Республики Армения от 4 мая 2017 года № 526-Н «Организация процесса закупок»: (...) в случае возможности различное (двойственное) толкование материалов, опубликованных на русском языке, за основу берется армянский текст.</w:t>
      </w:r>
    </w:p>
    <w:p w:rsidR="00CD7B28" w:rsidRPr="00CD7B28" w:rsidRDefault="00CD7B28" w:rsidP="00CD7B28">
      <w:pPr>
        <w:pStyle w:val="HTMLPreformatted"/>
        <w:shd w:val="clear" w:color="auto" w:fill="F8F9FA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BC2491" w:rsidRDefault="00BC2491" w:rsidP="005D2411">
      <w:pPr>
        <w:ind w:firstLine="720"/>
        <w:jc w:val="both"/>
      </w:pPr>
      <w:r w:rsidRPr="00BC2491">
        <w:t xml:space="preserve">За дополнительной информацией, связанной с этим объявлением, обращайтесь к Секретарю Оценочной комиссии Национального Собрания Республики Армения Эрмине Сагателян по коду </w:t>
      </w:r>
      <w:r>
        <w:t>ՀՀ ԱԺ ԷԱՃԱՊՁԲ-</w:t>
      </w:r>
      <w:r w:rsidR="000D166A">
        <w:t>23/</w:t>
      </w:r>
      <w:r w:rsidR="00CD7B28">
        <w:t>4</w:t>
      </w:r>
      <w:bookmarkStart w:id="0" w:name="_GoBack"/>
      <w:bookmarkEnd w:id="0"/>
      <w:r>
        <w:t>.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r w:rsidRPr="00BC2491">
        <w:t xml:space="preserve">Телефон: 011 513 </w:t>
      </w:r>
      <w:r w:rsidR="000D166A">
        <w:t>208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r w:rsidRPr="00BC2491">
        <w:t>Электронная почта: hermineh@parliament.am.</w:t>
      </w:r>
    </w:p>
    <w:sectPr w:rsidR="00BC2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16"/>
    <w:rsid w:val="000D166A"/>
    <w:rsid w:val="005D2411"/>
    <w:rsid w:val="00691B89"/>
    <w:rsid w:val="007E2016"/>
    <w:rsid w:val="00BC2491"/>
    <w:rsid w:val="00BC7F19"/>
    <w:rsid w:val="00CD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C522F"/>
  <w15:chartTrackingRefBased/>
  <w15:docId w15:val="{8C8917DE-6063-4934-B151-EF9E78CA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7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7B2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D7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2022-02-09T05:28:00Z</dcterms:created>
  <dcterms:modified xsi:type="dcterms:W3CDTF">2022-12-27T06:23:00Z</dcterms:modified>
</cp:coreProperties>
</file>