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BF" w:rsidRPr="00671FBF" w:rsidRDefault="00671FBF" w:rsidP="00671FBF">
      <w:pPr>
        <w:spacing w:after="0" w:line="240" w:lineRule="auto"/>
        <w:ind w:firstLine="567"/>
        <w:jc w:val="right"/>
        <w:rPr>
          <w:rFonts w:ascii="GHEA Grapalat" w:eastAsia="Times New Roman" w:hAnsi="GHEA Grapalat" w:cs="Sylfaen"/>
          <w:i/>
          <w:sz w:val="20"/>
          <w:szCs w:val="20"/>
          <w:lang w:val="af-ZA"/>
        </w:rPr>
      </w:pPr>
    </w:p>
    <w:p w:rsidR="00671FBF" w:rsidRPr="00671FBF" w:rsidRDefault="00671FBF" w:rsidP="00671FBF">
      <w:pPr>
        <w:spacing w:after="0" w:line="240" w:lineRule="auto"/>
        <w:ind w:right="-7" w:firstLine="567"/>
        <w:jc w:val="right"/>
        <w:rPr>
          <w:rFonts w:ascii="GHEA Grapalat" w:eastAsia="Times New Roman" w:hAnsi="GHEA Grapalat" w:cs="Sylfaen"/>
          <w:i/>
          <w:szCs w:val="24"/>
          <w:lang w:val="af-ZA"/>
        </w:rPr>
      </w:pPr>
      <w:r w:rsidRPr="00671FBF">
        <w:rPr>
          <w:rFonts w:ascii="GHEA Grapalat" w:eastAsia="Times New Roman" w:hAnsi="GHEA Grapalat" w:cs="Sylfaen"/>
          <w:i/>
          <w:szCs w:val="24"/>
          <w:lang w:val="af-ZA"/>
        </w:rPr>
        <w:t>Appendix N 7</w:t>
      </w:r>
    </w:p>
    <w:p w:rsidR="00671FBF" w:rsidRPr="00671FBF" w:rsidRDefault="00671FBF" w:rsidP="00671FBF">
      <w:pPr>
        <w:spacing w:after="0" w:line="240" w:lineRule="auto"/>
        <w:ind w:right="-7" w:firstLine="567"/>
        <w:jc w:val="right"/>
        <w:rPr>
          <w:rFonts w:ascii="GHEA Grapalat" w:eastAsia="Times New Roman" w:hAnsi="GHEA Grapalat" w:cs="Sylfaen"/>
          <w:i/>
          <w:szCs w:val="24"/>
          <w:lang w:val="af-ZA"/>
        </w:rPr>
      </w:pPr>
      <w:r w:rsidRPr="00671FBF">
        <w:rPr>
          <w:rFonts w:ascii="GHEA Grapalat" w:eastAsia="Times New Roman" w:hAnsi="GHEA Grapalat" w:cs="Sylfaen"/>
          <w:i/>
          <w:szCs w:val="24"/>
          <w:lang w:val="af-ZA"/>
        </w:rPr>
        <w:t xml:space="preserve">Order of the Minister of Finance of the Republic of Armenia </w:t>
      </w:r>
    </w:p>
    <w:p w:rsidR="00671FBF" w:rsidRPr="00671FBF" w:rsidRDefault="00671FBF" w:rsidP="00671FBF">
      <w:pPr>
        <w:spacing w:after="0" w:line="240" w:lineRule="auto"/>
        <w:ind w:right="-7" w:firstLine="567"/>
        <w:jc w:val="right"/>
        <w:rPr>
          <w:rFonts w:ascii="GHEA Grapalat" w:eastAsia="Times New Roman" w:hAnsi="GHEA Grapalat" w:cs="Sylfaen"/>
          <w:i/>
          <w:szCs w:val="24"/>
          <w:lang w:val="af-ZA"/>
        </w:rPr>
      </w:pPr>
      <w:r w:rsidRPr="00671FBF">
        <w:rPr>
          <w:rFonts w:ascii="GHEA Grapalat" w:eastAsia="Times New Roman" w:hAnsi="GHEA Grapalat" w:cs="Sylfaen"/>
          <w:i/>
          <w:szCs w:val="24"/>
          <w:lang w:val="af-ZA"/>
        </w:rPr>
        <w:t>dated December 09, 2025</w:t>
      </w:r>
      <w:r w:rsidRPr="00671FBF">
        <w:rPr>
          <w:rFonts w:ascii="GHEA Grapalat" w:eastAsia="Times New Roman" w:hAnsi="GHEA Grapalat" w:cs="Sylfaen"/>
          <w:i/>
          <w:szCs w:val="24"/>
          <w:lang w:val="hy-AM"/>
        </w:rPr>
        <w:t xml:space="preserve"> </w:t>
      </w:r>
      <w:r w:rsidRPr="00671FBF">
        <w:rPr>
          <w:rFonts w:ascii="GHEA Grapalat" w:eastAsia="Times New Roman" w:hAnsi="GHEA Grapalat" w:cs="Sylfaen"/>
          <w:i/>
          <w:szCs w:val="24"/>
          <w:lang w:val="af-ZA"/>
        </w:rPr>
        <w:t>N 427-A</w:t>
      </w:r>
    </w:p>
    <w:p w:rsidR="00671FBF" w:rsidRPr="00671FBF" w:rsidRDefault="00671FBF" w:rsidP="00671FBF">
      <w:pPr>
        <w:spacing w:after="0" w:line="240" w:lineRule="auto"/>
        <w:ind w:right="-7" w:firstLine="567"/>
        <w:jc w:val="right"/>
        <w:rPr>
          <w:rFonts w:ascii="GHEA Grapalat" w:eastAsia="Times New Roman" w:hAnsi="GHEA Grapalat" w:cs="Sylfaen"/>
          <w:i/>
          <w:szCs w:val="24"/>
          <w:lang w:val="af-ZA"/>
        </w:rPr>
      </w:pPr>
    </w:p>
    <w:p w:rsidR="00671FBF" w:rsidRPr="00671FBF" w:rsidRDefault="00671FBF" w:rsidP="00671FBF">
      <w:pPr>
        <w:spacing w:after="0" w:line="240" w:lineRule="auto"/>
        <w:ind w:right="-7" w:firstLine="284"/>
        <w:jc w:val="center"/>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ANNOUNCEMENT</w:t>
      </w:r>
    </w:p>
    <w:p w:rsidR="00671FBF" w:rsidRPr="00671FBF" w:rsidRDefault="00671FBF" w:rsidP="00671FBF">
      <w:pPr>
        <w:spacing w:after="0" w:line="240" w:lineRule="auto"/>
        <w:ind w:right="-7" w:firstLine="284"/>
        <w:jc w:val="center"/>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ON THE QUOTATION</w:t>
      </w:r>
    </w:p>
    <w:p w:rsidR="00671FBF" w:rsidRPr="00671FBF" w:rsidRDefault="00671FBF" w:rsidP="00671FBF">
      <w:pPr>
        <w:spacing w:after="0" w:line="240" w:lineRule="auto"/>
        <w:ind w:right="-7" w:firstLine="284"/>
        <w:jc w:val="center"/>
        <w:rPr>
          <w:rFonts w:ascii="GHEA Grapalat" w:eastAsia="Times New Roman" w:hAnsi="GHEA Grapalat" w:cs="Sylfaen"/>
          <w:iCs/>
          <w:szCs w:val="24"/>
          <w:lang w:val="af-ZA"/>
        </w:rPr>
      </w:pPr>
    </w:p>
    <w:p w:rsidR="00671FBF" w:rsidRPr="00671FBF" w:rsidRDefault="00671FBF" w:rsidP="00671FBF">
      <w:pPr>
        <w:spacing w:after="0" w:line="240" w:lineRule="auto"/>
        <w:ind w:right="-7" w:firstLine="284"/>
        <w:jc w:val="center"/>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This text of the announcement is approved by the decision of the evaluation committee</w:t>
      </w:r>
    </w:p>
    <w:p w:rsidR="00671FBF" w:rsidRPr="00671FBF" w:rsidRDefault="00671FBF" w:rsidP="00671FBF">
      <w:pPr>
        <w:spacing w:after="0" w:line="240" w:lineRule="auto"/>
        <w:ind w:right="-7" w:firstLine="284"/>
        <w:jc w:val="center"/>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dated "Jun" "30" "1" 2026</w:t>
      </w:r>
    </w:p>
    <w:p w:rsidR="00671FBF" w:rsidRPr="00671FBF" w:rsidRDefault="00671FBF" w:rsidP="00671FBF">
      <w:pPr>
        <w:spacing w:after="0" w:line="240" w:lineRule="auto"/>
        <w:ind w:right="-7" w:firstLine="284"/>
        <w:jc w:val="center"/>
        <w:rPr>
          <w:rFonts w:ascii="GHEA Grapalat" w:eastAsia="Times New Roman" w:hAnsi="GHEA Grapalat" w:cs="Sylfaen"/>
          <w:iCs/>
          <w:szCs w:val="24"/>
          <w:lang w:val="af-ZA"/>
        </w:rPr>
      </w:pPr>
    </w:p>
    <w:p w:rsidR="00671FBF" w:rsidRPr="00671FBF" w:rsidRDefault="00671FBF" w:rsidP="00671FBF">
      <w:pPr>
        <w:spacing w:after="0" w:line="240" w:lineRule="auto"/>
        <w:ind w:right="-7" w:firstLine="284"/>
        <w:jc w:val="center"/>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 xml:space="preserve">Procedure code: ԽԱՏԹ-ԳՀԱՇՁԲ-2026/01        </w:t>
      </w:r>
    </w:p>
    <w:p w:rsidR="00671FBF" w:rsidRPr="00671FBF" w:rsidRDefault="00671FBF" w:rsidP="00671FBF">
      <w:pPr>
        <w:spacing w:after="0" w:line="240" w:lineRule="auto"/>
        <w:ind w:right="-7" w:firstLine="284"/>
        <w:jc w:val="center"/>
        <w:rPr>
          <w:rFonts w:ascii="GHEA Grapalat" w:eastAsia="Times New Roman" w:hAnsi="GHEA Grapalat" w:cs="Sylfaen"/>
          <w:iCs/>
          <w:szCs w:val="24"/>
          <w:lang w:val="af-ZA"/>
        </w:rPr>
      </w:pP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The customer - "Khachatur Abovian House-Museum" SNCO, located at 4 Perch Zeytuntsyan Street, Yerevan, announces a quotation request, which is carried out in one stage.</w:t>
      </w: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As a result of this procedure, the selected participant will be offered to sign a contract for the performance of current renovation works of buildings and structures (hereinafter referred to as the contract), in accordance with the established procedure.</w:t>
      </w: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According to Article 7 of the RA Law “On Procurement”, any person, regardless of whether he is a foreign individual, organization or stateless person, has an equal right to participate in this procedure.</w:t>
      </w: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The conditions presented to persons who do not have the right to participate in this procedure, as well as to participants, are defined in the invitation to this procedure.</w:t>
      </w: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The selected participant is determined from the number of participants who submitted non-price evaluated bids, on the principle of giving preference to the participant who submitted the lowest price offer.</w:t>
      </w: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The provisions of the Agreement on Government Procurement of the World Trade Organization apply to this procedure.</w:t>
      </w: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In case of a requirement to provide an invitation in electronic form, the customer shall ensure the provision of the invitation in electronic form free of charge within the working day following the day of receipt of the application.</w:t>
      </w: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Applications for participation in this procedure must be submitted to the address: 4 Perch Zeytuntsyan Street, Yerevan, in documentary form by 13:00 on the 7th day from the date of publication of this announcement.</w:t>
      </w: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Applications, in addition to Armenian, can also be submitted in English or Russian.</w:t>
      </w: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The opening of applications will take place at 4 Perch Zeytuntsyan Street, Yerevan, on 07th Jul 2026 at 13:00.</w:t>
      </w: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The appeal regarding this procedure is carried out in accordance with the RA Law “On Procurement” and the RA Civil Procedure Code.</w:t>
      </w: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p>
    <w:p w:rsidR="00671FBF" w:rsidRPr="00671FBF" w:rsidRDefault="00671FBF" w:rsidP="00671FBF">
      <w:pPr>
        <w:spacing w:after="0" w:line="240" w:lineRule="auto"/>
        <w:ind w:right="-7" w:firstLine="284"/>
        <w:jc w:val="both"/>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For additional information regarding this announcement, you can contact the Secretary of the Evaluation Committee, Azat Ohanyan</w:t>
      </w:r>
    </w:p>
    <w:p w:rsidR="00671FBF" w:rsidRPr="00671FBF" w:rsidRDefault="00671FBF" w:rsidP="00671FBF">
      <w:pPr>
        <w:spacing w:after="0" w:line="240" w:lineRule="auto"/>
        <w:ind w:right="-7" w:firstLine="284"/>
        <w:rPr>
          <w:rFonts w:ascii="GHEA Grapalat" w:eastAsia="Times New Roman" w:hAnsi="GHEA Grapalat" w:cs="Sylfaen"/>
          <w:iCs/>
          <w:szCs w:val="24"/>
          <w:lang w:val="af-ZA"/>
        </w:rPr>
      </w:pPr>
    </w:p>
    <w:p w:rsidR="00671FBF" w:rsidRPr="00671FBF" w:rsidRDefault="00671FBF" w:rsidP="00671FBF">
      <w:pPr>
        <w:spacing w:after="0" w:line="240" w:lineRule="auto"/>
        <w:ind w:right="-7" w:firstLine="284"/>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lastRenderedPageBreak/>
        <w:t>Phone: 077706050</w:t>
      </w:r>
    </w:p>
    <w:p w:rsidR="00671FBF" w:rsidRPr="00671FBF" w:rsidRDefault="00671FBF" w:rsidP="00671FBF">
      <w:pPr>
        <w:spacing w:after="0" w:line="240" w:lineRule="auto"/>
        <w:ind w:right="-7" w:firstLine="284"/>
        <w:rPr>
          <w:rFonts w:ascii="GHEA Grapalat" w:eastAsia="Times New Roman" w:hAnsi="GHEA Grapalat" w:cs="Sylfaen"/>
          <w:iCs/>
          <w:szCs w:val="24"/>
          <w:lang w:val="af-ZA"/>
        </w:rPr>
      </w:pPr>
    </w:p>
    <w:p w:rsidR="00671FBF" w:rsidRPr="00671FBF" w:rsidRDefault="00671FBF" w:rsidP="00671FBF">
      <w:pPr>
        <w:spacing w:after="0" w:line="240" w:lineRule="auto"/>
        <w:ind w:right="-7" w:firstLine="284"/>
        <w:rPr>
          <w:rFonts w:ascii="GHEA Grapalat" w:eastAsia="Times New Roman" w:hAnsi="GHEA Grapalat" w:cs="Sylfaen"/>
          <w:iCs/>
          <w:szCs w:val="24"/>
          <w:lang w:val="af-ZA"/>
        </w:rPr>
      </w:pPr>
      <w:r w:rsidRPr="00671FBF">
        <w:rPr>
          <w:rFonts w:ascii="GHEA Grapalat" w:eastAsia="Times New Roman" w:hAnsi="GHEA Grapalat" w:cs="Sylfaen"/>
          <w:iCs/>
          <w:szCs w:val="24"/>
          <w:lang w:val="af-ZA"/>
        </w:rPr>
        <w:t>E-mail: Email: ani_torosyan@mail.ru</w:t>
      </w:r>
    </w:p>
    <w:p w:rsidR="00671FBF" w:rsidRPr="00671FBF" w:rsidRDefault="00671FBF" w:rsidP="00671FBF">
      <w:pPr>
        <w:spacing w:after="0" w:line="240" w:lineRule="auto"/>
        <w:ind w:right="-7" w:firstLine="284"/>
        <w:rPr>
          <w:rFonts w:ascii="GHEA Grapalat" w:eastAsia="Times New Roman" w:hAnsi="GHEA Grapalat" w:cs="Sylfaen"/>
          <w:iCs/>
          <w:szCs w:val="24"/>
          <w:lang w:val="af-ZA"/>
        </w:rPr>
      </w:pPr>
    </w:p>
    <w:p w:rsidR="00671FBF" w:rsidRPr="00671FBF" w:rsidRDefault="00671FBF" w:rsidP="00671FBF">
      <w:pPr>
        <w:spacing w:after="0" w:line="240" w:lineRule="auto"/>
        <w:ind w:firstLine="567"/>
        <w:rPr>
          <w:rFonts w:ascii="GHEA Grapalat" w:eastAsia="Times New Roman" w:hAnsi="GHEA Grapalat" w:cs="Sylfaen"/>
          <w:i/>
          <w:sz w:val="20"/>
          <w:szCs w:val="20"/>
        </w:rPr>
      </w:pPr>
      <w:r w:rsidRPr="00671FBF">
        <w:rPr>
          <w:rFonts w:ascii="GHEA Grapalat" w:eastAsia="Times New Roman" w:hAnsi="GHEA Grapalat" w:cs="Sylfaen"/>
          <w:iCs/>
          <w:szCs w:val="24"/>
          <w:lang w:val="af-ZA"/>
        </w:rPr>
        <w:t>The customer "Khachatur Abovian House-Museum" SNCO</w:t>
      </w:r>
    </w:p>
    <w:p w:rsidR="00671FBF" w:rsidRPr="00671FBF" w:rsidRDefault="00671FBF" w:rsidP="00671FBF">
      <w:pPr>
        <w:spacing w:after="0" w:line="240" w:lineRule="auto"/>
        <w:ind w:firstLine="567"/>
        <w:jc w:val="right"/>
        <w:rPr>
          <w:rFonts w:ascii="GHEA Grapalat" w:eastAsia="Times New Roman" w:hAnsi="GHEA Grapalat" w:cs="Sylfaen"/>
          <w:i/>
          <w:sz w:val="20"/>
          <w:szCs w:val="20"/>
        </w:rPr>
      </w:pPr>
    </w:p>
    <w:p w:rsidR="00EB49C7" w:rsidRDefault="00671FBF">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8B"/>
    <w:rsid w:val="001E7C8B"/>
    <w:rsid w:val="00671FBF"/>
    <w:rsid w:val="00853730"/>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2026-06-30T13:08:00Z</dcterms:created>
  <dcterms:modified xsi:type="dcterms:W3CDTF">2026-06-30T13:08:00Z</dcterms:modified>
</cp:coreProperties>
</file>