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FE7F" w14:textId="77777777" w:rsidR="000F5507" w:rsidRDefault="0090472E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3DF63B28" w14:textId="6C1D2011" w:rsidR="000F5507" w:rsidRDefault="0090472E">
      <w:pPr>
        <w:pStyle w:val="NormalWeb"/>
        <w:jc w:val="center"/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ՊՊԾ-ԷԱՃԱՊՁԲ-2025/36</w:t>
      </w:r>
    </w:p>
    <w:p w14:paraId="2A485263" w14:textId="260091B9" w:rsidR="000F5507" w:rsidRDefault="0090472E">
      <w:pPr>
        <w:pStyle w:val="NormalWeb"/>
        <w:jc w:val="both"/>
      </w:pPr>
      <w:r>
        <w:t xml:space="preserve">ՀՀ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պահպանության</w:t>
      </w:r>
      <w:proofErr w:type="spellEnd"/>
      <w:r>
        <w:t xml:space="preserve"> </w:t>
      </w:r>
      <w:proofErr w:type="spellStart"/>
      <w:r>
        <w:t>ծառայության</w:t>
      </w:r>
      <w:proofErr w:type="spellEnd"/>
      <w:r>
        <w:t xml:space="preserve"> </w:t>
      </w:r>
      <w:proofErr w:type="spellStart"/>
      <w:r>
        <w:t>ստորև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է </w:t>
      </w:r>
      <w:proofErr w:type="spellStart"/>
      <w:r>
        <w:t>իր</w:t>
      </w:r>
      <w:proofErr w:type="spellEnd"/>
      <w:r>
        <w:t xml:space="preserve"> </w:t>
      </w:r>
      <w:proofErr w:type="spellStart"/>
      <w:proofErr w:type="gramStart"/>
      <w:r>
        <w:t>կարիքների</w:t>
      </w:r>
      <w:proofErr w:type="spellEnd"/>
      <w:r>
        <w:t xml:space="preserve">  </w:t>
      </w:r>
      <w:proofErr w:type="spellStart"/>
      <w:r>
        <w:t>համար</w:t>
      </w:r>
      <w:proofErr w:type="spellEnd"/>
      <w:proofErr w:type="gramEnd"/>
      <w:r>
        <w:t xml:space="preserve"> </w:t>
      </w:r>
      <w:r>
        <w:rPr>
          <w:lang w:val="hy-AM"/>
        </w:rPr>
        <w:t xml:space="preserve">գրասենյակային ապրանքների </w:t>
      </w:r>
      <w:proofErr w:type="spellStart"/>
      <w:r>
        <w:t>ձեռքբերման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 </w:t>
      </w:r>
      <w:proofErr w:type="spellStart"/>
      <w:r>
        <w:t>կազմակերպված</w:t>
      </w:r>
      <w:proofErr w:type="spellEnd"/>
      <w:r>
        <w:t xml:space="preserve"> ՊՊԾ-ԷԱՃԱՊՁԲ-2025/36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գնման</w:t>
      </w:r>
      <w:proofErr w:type="spellEnd"/>
      <w:r>
        <w:t xml:space="preserve"> </w:t>
      </w:r>
      <w:proofErr w:type="spellStart"/>
      <w:r>
        <w:t>ընթացակարգը</w:t>
      </w:r>
      <w:proofErr w:type="spellEnd"/>
      <w:r>
        <w:t xml:space="preserve"> </w:t>
      </w:r>
      <w:proofErr w:type="spellStart"/>
      <w:r>
        <w:t>չկայացած</w:t>
      </w:r>
      <w:proofErr w:type="spellEnd"/>
      <w:r>
        <w:t xml:space="preserve"> </w:t>
      </w:r>
      <w:proofErr w:type="spellStart"/>
      <w:r>
        <w:t>հայտարարելու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տեղեկատվությունը</w:t>
      </w:r>
      <w:proofErr w:type="spellEnd"/>
      <w:r>
        <w:t xml:space="preserve">` </w:t>
      </w:r>
    </w:p>
    <w:tbl>
      <w:tblPr>
        <w:tblW w:w="564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495"/>
        <w:gridCol w:w="2497"/>
        <w:gridCol w:w="2269"/>
        <w:gridCol w:w="1880"/>
      </w:tblGrid>
      <w:tr w:rsidR="000F5507" w14:paraId="7C24873A" w14:textId="77777777">
        <w:trPr>
          <w:divId w:val="761530230"/>
          <w:trHeight w:val="1662"/>
        </w:trPr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D662C" w14:textId="77777777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58764" w14:textId="77777777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7E643" w14:textId="77777777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97781" w14:textId="77777777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A3733" w14:textId="77777777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0F5507" w:rsidRPr="0090472E" w14:paraId="2215197D" w14:textId="77777777">
        <w:trPr>
          <w:divId w:val="761530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4A4E6" w14:textId="77777777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725F4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Մետաղական թղթադարակ</w:t>
            </w:r>
          </w:p>
          <w:p w14:paraId="1FE7F5EE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Նվազագույն պարամետրերը</w:t>
            </w:r>
          </w:p>
          <w:p w14:paraId="20D281B5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Արտաքին չափսերը (մմ) -1634x467x630, Քաշը՝ 59 կգ-ից ոչ պակաս, դարակների քանակը՝ 5,կողպեքի տեսակը – բանալիով, գույնը մոխրագույն։ Նախքան մատակարարումը նմուշը համաձայնեցնել պատվիրատուի հետ։  Երաշխիքային սպասարկումը առնվազն 1 տարի։</w:t>
            </w:r>
          </w:p>
          <w:p w14:paraId="46C6B2DA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Ապրանքի տեղափոխումը, բեռնաթափումը պետք է</w:t>
            </w:r>
          </w:p>
          <w:p w14:paraId="4FC83494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իրականացնի Վաճառողն իր հաշվին: Բոլոր ծախսերը պետք է ներառված լինեն ապրանքի ընդհանուր արժեքի մեջ:</w:t>
            </w:r>
          </w:p>
          <w:p w14:paraId="4E95F45F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Ապրանքը պետք է լինի նոր և չօգտագործված: Առաջին տեղը զբաղեցրած մասնակիցը, պայմանագրի կատարման փուլում, պետք է ներկայացնի ապրանքն արտադրողից կամ վերջինիս ներկայացուցչից երաշխիքային նամակ կամ</w:t>
            </w:r>
          </w:p>
          <w:p w14:paraId="69CCBBD9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համապատասխանության սերտիֆիկատ</w:t>
            </w:r>
          </w:p>
          <w:p w14:paraId="5016C387" w14:textId="270DB00A" w:rsidR="000F5507" w:rsidRPr="0090472E" w:rsidRDefault="000F5507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B4144" w14:textId="77777777" w:rsidR="000F5507" w:rsidRPr="0090472E" w:rsidRDefault="0090472E">
            <w:pPr>
              <w:jc w:val="center"/>
              <w:divId w:val="13876634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«ՍՈՐԵԼԼԻ» ՍՊԸ</w:t>
            </w:r>
          </w:p>
          <w:p w14:paraId="546DD873" w14:textId="047658B7" w:rsidR="0090472E" w:rsidRPr="0090472E" w:rsidRDefault="00FD277B">
            <w:pPr>
              <w:jc w:val="center"/>
              <w:divId w:val="13876634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hyperlink r:id="rId4" w:history="1">
              <w:r w:rsidR="0090472E" w:rsidRPr="0090472E">
                <w:rPr>
                  <w:rFonts w:ascii="Times New Roman" w:eastAsia="Times New Roman" w:hAnsi="Times New Roman"/>
                  <w:b/>
                  <w:bCs/>
                  <w:sz w:val="18"/>
                  <w:szCs w:val="18"/>
                  <w:lang w:val="hy-AM"/>
                </w:rPr>
                <w:t>«ԷԿՈ-ԴԵԿՈՐ» ՍՊԸ</w:t>
              </w:r>
            </w:hyperlink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58454" w14:textId="77777777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4-րդ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7737C" w14:textId="77777777" w:rsidR="0090472E" w:rsidRPr="0090472E" w:rsidRDefault="0090472E" w:rsidP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9047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«ՍՈՐԵԼԼԻ» ՍՊԸ</w:t>
            </w:r>
          </w:p>
          <w:p w14:paraId="7582481B" w14:textId="4EDC0119" w:rsidR="000F5507" w:rsidRDefault="0090472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-ն գնումների մասին ՀՀ օրենսդրությամբ սահմանված ժամկետում /ս․թ․ սեպտեմբերի 24-ը ներառյալ/ չի ներկայացրել ստորագրված պայմանագիրը և որակավորման ու պայմանագրի ապահովումները</w:t>
            </w:r>
          </w:p>
        </w:tc>
      </w:tr>
    </w:tbl>
    <w:p w14:paraId="1E7F969F" w14:textId="567955D5" w:rsidR="000F5507" w:rsidRPr="0090472E" w:rsidRDefault="0090472E">
      <w:pPr>
        <w:pStyle w:val="NormalWeb"/>
        <w:jc w:val="both"/>
        <w:rPr>
          <w:lang w:val="hy-AM"/>
        </w:rPr>
      </w:pPr>
      <w:r w:rsidRPr="0090472E">
        <w:rPr>
          <w:lang w:val="hy-AM"/>
        </w:rPr>
        <w:lastRenderedPageBreak/>
        <w:t>Սույն հայտարարության հետ կապված լրացուցիչ տեղեկություններ ստանալու համար կարող եք դիմել ՊՊԾ-ԷԱՃԱՊՁԲ-2025/</w:t>
      </w:r>
      <w:r>
        <w:rPr>
          <w:lang w:val="hy-AM"/>
        </w:rPr>
        <w:t>36</w:t>
      </w:r>
      <w:r w:rsidRPr="0090472E">
        <w:rPr>
          <w:lang w:val="hy-AM"/>
        </w:rPr>
        <w:t xml:space="preserve"> ծածկագրով գնումների համակարգող Խուրշուդյան Սյուզաննա-ին:</w:t>
      </w:r>
    </w:p>
    <w:p w14:paraId="1FC20CCF" w14:textId="341CFEBF" w:rsidR="000F5507" w:rsidRPr="00FD277B" w:rsidRDefault="0090472E">
      <w:pPr>
        <w:pStyle w:val="NormalWeb"/>
        <w:divId w:val="1417289729"/>
        <w:rPr>
          <w:lang w:val="hy-AM"/>
        </w:rPr>
      </w:pPr>
      <w:r w:rsidRPr="00FD277B">
        <w:rPr>
          <w:lang w:val="hy-AM"/>
        </w:rPr>
        <w:t xml:space="preserve">Հեռախոս՝ </w:t>
      </w:r>
      <w:r w:rsidR="00FD277B">
        <w:rPr>
          <w:lang w:val="hy-AM"/>
        </w:rPr>
        <w:t>010</w:t>
      </w:r>
      <w:bookmarkStart w:id="0" w:name="_GoBack"/>
      <w:bookmarkEnd w:id="0"/>
      <w:r w:rsidR="00FD277B" w:rsidRPr="00FD277B">
        <w:rPr>
          <w:lang w:val="hy-AM"/>
        </w:rPr>
        <w:t>532358</w:t>
      </w:r>
    </w:p>
    <w:p w14:paraId="727219C4" w14:textId="1E06B53B" w:rsidR="000F5507" w:rsidRPr="00FD277B" w:rsidRDefault="0090472E">
      <w:pPr>
        <w:pStyle w:val="NormalWeb"/>
        <w:divId w:val="1297956534"/>
        <w:rPr>
          <w:lang w:val="hy-AM"/>
        </w:rPr>
      </w:pPr>
      <w:r w:rsidRPr="00FD277B">
        <w:rPr>
          <w:lang w:val="hy-AM"/>
        </w:rPr>
        <w:t>Էլեկ</w:t>
      </w:r>
      <w:r w:rsidR="00FD277B">
        <w:rPr>
          <w:lang w:val="hy-AM"/>
        </w:rPr>
        <w:t>տրոն</w:t>
      </w:r>
      <w:r w:rsidRPr="00FD277B">
        <w:rPr>
          <w:lang w:val="hy-AM"/>
        </w:rPr>
        <w:t xml:space="preserve">ային փոստ՝ x_syuzi.91@mail.ru </w:t>
      </w:r>
    </w:p>
    <w:p w14:paraId="1E5379BA" w14:textId="77777777" w:rsidR="003652C9" w:rsidRDefault="0090472E">
      <w:pPr>
        <w:pStyle w:val="NormalWeb"/>
        <w:divId w:val="1488207559"/>
      </w:pPr>
      <w:proofErr w:type="spellStart"/>
      <w:r>
        <w:t>Պատվիրատու</w:t>
      </w:r>
      <w:proofErr w:type="spellEnd"/>
      <w:r>
        <w:t xml:space="preserve">` ՀՀ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պահպանության</w:t>
      </w:r>
      <w:proofErr w:type="spellEnd"/>
      <w:r>
        <w:t xml:space="preserve"> </w:t>
      </w:r>
      <w:proofErr w:type="spellStart"/>
      <w:r>
        <w:t>ծառայություն</w:t>
      </w:r>
      <w:proofErr w:type="spellEnd"/>
    </w:p>
    <w:sectPr w:rsidR="00365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D5"/>
    <w:rsid w:val="000F5507"/>
    <w:rsid w:val="003652C9"/>
    <w:rsid w:val="00703479"/>
    <w:rsid w:val="008D58D5"/>
    <w:rsid w:val="0090472E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ED3CF"/>
  <w15:chartTrackingRefBased/>
  <w15:docId w15:val="{AA524A0E-5433-4A95-9C92-E8047C07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paragraph" w:styleId="Heading1">
    <w:name w:val="heading 1"/>
    <w:basedOn w:val="Normal"/>
    <w:link w:val="Heading1Char"/>
    <w:uiPriority w:val="9"/>
    <w:qFormat/>
    <w:rsid w:val="0090472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472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uction.armeps.am/hy/procurer/bo_details/tid/38483/id/9443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USER</dc:creator>
  <cp:keywords/>
  <dc:description/>
  <cp:lastModifiedBy>VIP_2025</cp:lastModifiedBy>
  <cp:revision>4</cp:revision>
  <dcterms:created xsi:type="dcterms:W3CDTF">2024-12-26T08:49:00Z</dcterms:created>
  <dcterms:modified xsi:type="dcterms:W3CDTF">2025-09-25T10:20:00Z</dcterms:modified>
</cp:coreProperties>
</file>