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D5C" w:rsidRPr="00A9116D" w:rsidRDefault="004F6428" w:rsidP="00AC7F4D">
      <w:pPr>
        <w:pStyle w:val="BodyTextIndent3"/>
        <w:spacing w:after="60" w:line="240" w:lineRule="auto"/>
        <w:ind w:firstLine="0"/>
        <w:jc w:val="center"/>
        <w:rPr>
          <w:rFonts w:ascii="GHEA Grapalat" w:hAnsi="GHEA Grapalat" w:cs="Times Armenian"/>
          <w:b/>
          <w:noProof/>
          <w:color w:val="000000" w:themeColor="text1"/>
          <w:sz w:val="22"/>
          <w:szCs w:val="22"/>
        </w:rPr>
      </w:pPr>
      <w:r w:rsidRPr="00C12FEA">
        <w:rPr>
          <w:rFonts w:ascii="GHEA Grapalat" w:hAnsi="GHEA Grapalat" w:cs="Sylfaen"/>
          <w:b/>
          <w:noProof/>
          <w:color w:val="000000" w:themeColor="text1"/>
          <w:sz w:val="22"/>
          <w:szCs w:val="22"/>
          <w:lang w:val="hy-AM"/>
        </w:rPr>
        <w:t>Արձանագրություն</w:t>
      </w:r>
      <w:r w:rsidR="00A9116D">
        <w:rPr>
          <w:rFonts w:ascii="GHEA Grapalat" w:hAnsi="GHEA Grapalat" w:cs="Times Armenian"/>
          <w:b/>
          <w:noProof/>
          <w:color w:val="000000" w:themeColor="text1"/>
          <w:sz w:val="22"/>
          <w:szCs w:val="22"/>
          <w:lang w:val="hy-AM"/>
        </w:rPr>
        <w:t xml:space="preserve"> N </w:t>
      </w:r>
      <w:r w:rsidR="00A9116D">
        <w:rPr>
          <w:rFonts w:ascii="GHEA Grapalat" w:hAnsi="GHEA Grapalat" w:cs="Times Armenian"/>
          <w:b/>
          <w:noProof/>
          <w:color w:val="000000" w:themeColor="text1"/>
          <w:sz w:val="22"/>
          <w:szCs w:val="22"/>
        </w:rPr>
        <w:t>2</w:t>
      </w:r>
    </w:p>
    <w:p w:rsidR="00593EAA" w:rsidRPr="00CC489F" w:rsidRDefault="00593EAA" w:rsidP="00AC7F4D">
      <w:pPr>
        <w:pStyle w:val="BodyTextIndent"/>
        <w:spacing w:line="276" w:lineRule="auto"/>
        <w:ind w:firstLine="0"/>
        <w:jc w:val="center"/>
        <w:rPr>
          <w:rFonts w:ascii="GHEA Grapalat" w:hAnsi="GHEA Grapalat" w:cs="Sylfaen"/>
          <w:b/>
          <w:noProof/>
          <w:color w:val="000000" w:themeColor="text1"/>
          <w:sz w:val="22"/>
          <w:szCs w:val="22"/>
        </w:rPr>
      </w:pPr>
      <w:r w:rsidRPr="00CC489F">
        <w:rPr>
          <w:rFonts w:ascii="GHEA Grapalat" w:hAnsi="GHEA Grapalat" w:cs="Sylfaen"/>
          <w:b/>
          <w:noProof/>
          <w:color w:val="000000" w:themeColor="text1"/>
          <w:sz w:val="22"/>
          <w:szCs w:val="22"/>
          <w:lang w:val="hy-AM"/>
        </w:rPr>
        <w:t>ՀՀՔԿ-ԳՀԽԾՁԲ-20/10 ծածկագրով</w:t>
      </w:r>
      <w:r w:rsidRPr="00CC489F">
        <w:rPr>
          <w:rFonts w:ascii="GHEA Grapalat" w:hAnsi="GHEA Grapalat" w:cs="Sylfaen"/>
          <w:b/>
          <w:noProof/>
          <w:color w:val="000000" w:themeColor="text1"/>
          <w:sz w:val="22"/>
          <w:szCs w:val="22"/>
        </w:rPr>
        <w:t xml:space="preserve"> </w:t>
      </w:r>
      <w:r w:rsidRPr="00CC489F">
        <w:rPr>
          <w:rFonts w:ascii="GHEA Grapalat" w:hAnsi="GHEA Grapalat" w:cs="Sylfaen"/>
          <w:b/>
          <w:noProof/>
          <w:color w:val="000000" w:themeColor="text1"/>
          <w:sz w:val="22"/>
          <w:szCs w:val="22"/>
          <w:lang w:val="hy-AM"/>
        </w:rPr>
        <w:t>ՀՀ Արմավիրի մարզի Արևիկ համայնքում մոդուլային տիպի մսուր-մանկապարտեզի կառուցման նախագծահետազոտական աշխատանքների ձեռքբերման գնման ընթացակարգի գնահատող հանձնաժողովի նիստի</w:t>
      </w:r>
    </w:p>
    <w:p w:rsidR="001D7D5C" w:rsidRPr="00C12FEA" w:rsidRDefault="001D7D5C" w:rsidP="005E36B4">
      <w:pPr>
        <w:pStyle w:val="BodyTextIndent3"/>
        <w:spacing w:line="276" w:lineRule="auto"/>
        <w:ind w:firstLine="0"/>
        <w:rPr>
          <w:rFonts w:ascii="GHEA Grapalat" w:hAnsi="GHEA Grapalat" w:cs="Sylfaen"/>
          <w:b/>
          <w:noProof/>
          <w:color w:val="000000" w:themeColor="text1"/>
          <w:sz w:val="22"/>
          <w:szCs w:val="22"/>
          <w:lang w:val="hy-AM"/>
        </w:rPr>
      </w:pPr>
    </w:p>
    <w:p w:rsidR="004F6428" w:rsidRPr="00C12FEA" w:rsidRDefault="005E36B4" w:rsidP="004F6428">
      <w:pPr>
        <w:pStyle w:val="BodyTextIndent3"/>
        <w:spacing w:line="240" w:lineRule="auto"/>
        <w:ind w:firstLine="0"/>
        <w:rPr>
          <w:noProof/>
          <w:color w:val="000000" w:themeColor="text1"/>
          <w:sz w:val="20"/>
          <w:lang w:val="hy-AM"/>
        </w:rPr>
      </w:pPr>
      <w:r w:rsidRPr="00C12FEA">
        <w:rPr>
          <w:rFonts w:ascii="GHEA Grapalat" w:hAnsi="GHEA Grapalat"/>
          <w:noProof/>
          <w:color w:val="000000" w:themeColor="text1"/>
          <w:sz w:val="20"/>
          <w:lang w:val="hy-AM"/>
        </w:rPr>
        <w:t xml:space="preserve">        </w:t>
      </w:r>
      <w:r w:rsidR="004F6428" w:rsidRPr="00C12FEA">
        <w:rPr>
          <w:rFonts w:ascii="GHEA Grapalat" w:hAnsi="GHEA Grapalat"/>
          <w:noProof/>
          <w:color w:val="000000" w:themeColor="text1"/>
          <w:sz w:val="20"/>
          <w:lang w:val="hy-AM"/>
        </w:rPr>
        <w:t xml:space="preserve">ք. Երևան                                                                                                </w:t>
      </w:r>
      <w:r w:rsidR="00595542" w:rsidRPr="00C12FEA">
        <w:rPr>
          <w:rFonts w:ascii="GHEA Grapalat" w:hAnsi="GHEA Grapalat"/>
          <w:noProof/>
          <w:color w:val="000000" w:themeColor="text1"/>
          <w:sz w:val="20"/>
          <w:lang w:val="hy-AM"/>
        </w:rPr>
        <w:t xml:space="preserve">    </w:t>
      </w:r>
      <w:r w:rsidR="00C91786" w:rsidRPr="00C12FEA">
        <w:rPr>
          <w:rFonts w:ascii="GHEA Grapalat" w:hAnsi="GHEA Grapalat"/>
          <w:noProof/>
          <w:color w:val="000000" w:themeColor="text1"/>
          <w:sz w:val="20"/>
          <w:lang w:val="hy-AM"/>
        </w:rPr>
        <w:t xml:space="preserve">              </w:t>
      </w:r>
      <w:r w:rsidR="00595542" w:rsidRPr="00C12FEA">
        <w:rPr>
          <w:rFonts w:ascii="GHEA Grapalat" w:hAnsi="GHEA Grapalat"/>
          <w:noProof/>
          <w:color w:val="000000" w:themeColor="text1"/>
          <w:sz w:val="20"/>
          <w:lang w:val="hy-AM"/>
        </w:rPr>
        <w:t xml:space="preserve"> </w:t>
      </w:r>
      <w:r w:rsidR="00C101A4">
        <w:rPr>
          <w:rFonts w:ascii="GHEA Grapalat" w:hAnsi="GHEA Grapalat"/>
          <w:noProof/>
          <w:color w:val="000000" w:themeColor="text1"/>
          <w:sz w:val="20"/>
          <w:lang w:val="hy-AM"/>
        </w:rPr>
        <w:t>08</w:t>
      </w:r>
      <w:r w:rsidR="004F6428" w:rsidRPr="00C12FEA">
        <w:rPr>
          <w:rFonts w:ascii="GHEA Grapalat" w:hAnsi="GHEA Grapalat"/>
          <w:noProof/>
          <w:color w:val="000000" w:themeColor="text1"/>
          <w:sz w:val="20"/>
          <w:lang w:val="hy-AM"/>
        </w:rPr>
        <w:t>.</w:t>
      </w:r>
      <w:r w:rsidR="00C101A4">
        <w:rPr>
          <w:rFonts w:ascii="GHEA Grapalat" w:hAnsi="GHEA Grapalat"/>
          <w:noProof/>
          <w:color w:val="000000" w:themeColor="text1"/>
          <w:sz w:val="20"/>
        </w:rPr>
        <w:t>04</w:t>
      </w:r>
      <w:r w:rsidR="00D41571">
        <w:rPr>
          <w:rFonts w:ascii="GHEA Grapalat" w:hAnsi="GHEA Grapalat"/>
          <w:noProof/>
          <w:color w:val="000000" w:themeColor="text1"/>
          <w:sz w:val="20"/>
          <w:lang w:val="hy-AM"/>
        </w:rPr>
        <w:t>.2020</w:t>
      </w:r>
      <w:r w:rsidR="004F6428" w:rsidRPr="00C12FEA">
        <w:rPr>
          <w:rFonts w:ascii="GHEA Grapalat" w:hAnsi="GHEA Grapalat"/>
          <w:noProof/>
          <w:color w:val="000000" w:themeColor="text1"/>
          <w:sz w:val="20"/>
          <w:lang w:val="hy-AM"/>
        </w:rPr>
        <w:t>թ</w:t>
      </w:r>
      <w:r w:rsidR="00C25FBC" w:rsidRPr="00C12FEA">
        <w:rPr>
          <w:rFonts w:ascii="GHEA Grapalat" w:hAnsi="GHEA Grapalat"/>
          <w:noProof/>
          <w:color w:val="000000" w:themeColor="text1"/>
          <w:sz w:val="20"/>
          <w:lang w:val="hy-AM"/>
        </w:rPr>
        <w:t>.</w:t>
      </w:r>
    </w:p>
    <w:p w:rsidR="00222C6E" w:rsidRPr="00C12FEA" w:rsidRDefault="0084125C" w:rsidP="00870056">
      <w:pPr>
        <w:pStyle w:val="BodyTextIndent3"/>
        <w:spacing w:line="240" w:lineRule="auto"/>
        <w:ind w:left="7200"/>
        <w:rPr>
          <w:rFonts w:ascii="GHEA Grapalat" w:hAnsi="GHEA Grapalat"/>
          <w:noProof/>
          <w:color w:val="000000" w:themeColor="text1"/>
          <w:sz w:val="20"/>
          <w:lang w:val="hy-AM"/>
        </w:rPr>
      </w:pPr>
      <w:r w:rsidRPr="00C12FEA">
        <w:rPr>
          <w:rFonts w:ascii="GHEA Grapalat" w:hAnsi="GHEA Grapalat"/>
          <w:noProof/>
          <w:color w:val="000000" w:themeColor="text1"/>
          <w:sz w:val="20"/>
          <w:lang w:val="hy-AM"/>
        </w:rPr>
        <w:t xml:space="preserve"> </w:t>
      </w:r>
      <w:r w:rsidR="005E36B4" w:rsidRPr="00D41571">
        <w:rPr>
          <w:rFonts w:ascii="GHEA Grapalat" w:hAnsi="GHEA Grapalat"/>
          <w:noProof/>
          <w:color w:val="000000" w:themeColor="text1"/>
          <w:sz w:val="20"/>
          <w:lang w:val="hy-AM"/>
        </w:rPr>
        <w:t xml:space="preserve">       </w:t>
      </w:r>
      <w:r w:rsidR="00C25FBC" w:rsidRPr="00C12FEA">
        <w:rPr>
          <w:rFonts w:ascii="GHEA Grapalat" w:hAnsi="GHEA Grapalat"/>
          <w:noProof/>
          <w:color w:val="000000" w:themeColor="text1"/>
          <w:sz w:val="20"/>
          <w:lang w:val="hy-AM"/>
        </w:rPr>
        <w:t>ժամը</w:t>
      </w:r>
      <w:r w:rsidRPr="00C12FEA">
        <w:rPr>
          <w:rFonts w:ascii="GHEA Grapalat" w:hAnsi="GHEA Grapalat"/>
          <w:noProof/>
          <w:color w:val="000000" w:themeColor="text1"/>
          <w:sz w:val="20"/>
          <w:lang w:val="hy-AM"/>
        </w:rPr>
        <w:t xml:space="preserve"> </w:t>
      </w:r>
      <w:r w:rsidR="00145C42">
        <w:rPr>
          <w:rFonts w:ascii="GHEA Grapalat" w:hAnsi="GHEA Grapalat"/>
          <w:noProof/>
          <w:color w:val="000000" w:themeColor="text1"/>
          <w:sz w:val="20"/>
          <w:lang w:val="hy-AM"/>
        </w:rPr>
        <w:t>1</w:t>
      </w:r>
      <w:r w:rsidR="00C101A4">
        <w:rPr>
          <w:rFonts w:ascii="GHEA Grapalat" w:hAnsi="GHEA Grapalat"/>
          <w:noProof/>
          <w:color w:val="000000" w:themeColor="text1"/>
          <w:sz w:val="20"/>
        </w:rPr>
        <w:t>1</w:t>
      </w:r>
      <w:r w:rsidR="00ED3931" w:rsidRPr="00C12FEA">
        <w:rPr>
          <w:rFonts w:ascii="GHEA Grapalat" w:hAnsi="GHEA Grapalat"/>
          <w:noProof/>
          <w:color w:val="000000" w:themeColor="text1"/>
          <w:sz w:val="20"/>
          <w:lang w:val="hy-AM"/>
        </w:rPr>
        <w:t>:</w:t>
      </w:r>
      <w:r w:rsidR="00C101A4">
        <w:rPr>
          <w:rFonts w:ascii="GHEA Grapalat" w:hAnsi="GHEA Grapalat"/>
          <w:noProof/>
          <w:color w:val="000000" w:themeColor="text1"/>
          <w:sz w:val="20"/>
        </w:rPr>
        <w:t>3</w:t>
      </w:r>
      <w:r w:rsidR="00145C42">
        <w:rPr>
          <w:rFonts w:ascii="GHEA Grapalat" w:hAnsi="GHEA Grapalat"/>
          <w:noProof/>
          <w:color w:val="000000" w:themeColor="text1"/>
          <w:sz w:val="20"/>
          <w:lang w:val="hy-AM"/>
        </w:rPr>
        <w:t>0</w:t>
      </w:r>
      <w:r w:rsidR="004F6428" w:rsidRPr="00C12FEA">
        <w:rPr>
          <w:rFonts w:ascii="GHEA Grapalat" w:hAnsi="GHEA Grapalat"/>
          <w:noProof/>
          <w:color w:val="000000" w:themeColor="text1"/>
          <w:sz w:val="20"/>
          <w:lang w:val="hy-AM"/>
        </w:rPr>
        <w:t xml:space="preserve">  </w:t>
      </w:r>
    </w:p>
    <w:tbl>
      <w:tblPr>
        <w:tblW w:w="8375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0"/>
        <w:gridCol w:w="810"/>
        <w:gridCol w:w="4595"/>
      </w:tblGrid>
      <w:tr w:rsidR="00C101A4" w:rsidRPr="00AC7F4D" w:rsidTr="00F71324">
        <w:trPr>
          <w:trHeight w:val="60"/>
        </w:trPr>
        <w:tc>
          <w:tcPr>
            <w:tcW w:w="2970" w:type="dxa"/>
          </w:tcPr>
          <w:p w:rsidR="00C101A4" w:rsidRPr="00AC7F4D" w:rsidRDefault="00C101A4" w:rsidP="00F71324">
            <w:pPr>
              <w:spacing w:line="276" w:lineRule="auto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C7F4D"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  <w:t>Մասնակցում</w:t>
            </w:r>
            <w:r w:rsidRPr="00AC7F4D">
              <w:rPr>
                <w:rFonts w:ascii="GHEA Grapalat" w:hAnsi="GHEA Grapalat"/>
                <w:noProof/>
                <w:color w:val="000000" w:themeColor="text1"/>
                <w:lang w:val="hy-AM"/>
              </w:rPr>
              <w:t xml:space="preserve"> </w:t>
            </w:r>
            <w:r w:rsidRPr="00AC7F4D"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  <w:t>էին՝</w:t>
            </w:r>
          </w:p>
        </w:tc>
        <w:tc>
          <w:tcPr>
            <w:tcW w:w="81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C101A4" w:rsidRPr="00AC7F4D" w:rsidRDefault="00C101A4" w:rsidP="00F71324">
            <w:pPr>
              <w:spacing w:line="276" w:lineRule="auto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</w:p>
        </w:tc>
        <w:tc>
          <w:tcPr>
            <w:tcW w:w="4595" w:type="dxa"/>
          </w:tcPr>
          <w:p w:rsidR="00C101A4" w:rsidRPr="00AC7F4D" w:rsidRDefault="00C101A4" w:rsidP="00F71324">
            <w:pPr>
              <w:spacing w:line="276" w:lineRule="auto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</w:p>
        </w:tc>
      </w:tr>
      <w:tr w:rsidR="00C101A4" w:rsidRPr="00AC7F4D" w:rsidTr="00F71324">
        <w:trPr>
          <w:trHeight w:val="60"/>
        </w:trPr>
        <w:tc>
          <w:tcPr>
            <w:tcW w:w="2970" w:type="dxa"/>
          </w:tcPr>
          <w:p w:rsidR="00C101A4" w:rsidRPr="00AC7F4D" w:rsidRDefault="00C101A4" w:rsidP="00F71324">
            <w:pPr>
              <w:spacing w:line="276" w:lineRule="auto"/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</w:pPr>
            <w:r w:rsidRPr="00AC7F4D"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  <w:t>Հանձնաժողովի</w:t>
            </w:r>
            <w:r w:rsidRPr="00AC7F4D">
              <w:rPr>
                <w:rFonts w:ascii="GHEA Grapalat" w:hAnsi="GHEA Grapalat"/>
                <w:noProof/>
                <w:color w:val="000000" w:themeColor="text1"/>
                <w:lang w:val="hy-AM"/>
              </w:rPr>
              <w:t xml:space="preserve"> </w:t>
            </w:r>
            <w:r w:rsidRPr="00AC7F4D"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  <w:t>նախագահ՝</w:t>
            </w:r>
            <w:r w:rsidRPr="00AC7F4D">
              <w:rPr>
                <w:rFonts w:ascii="GHEA Grapalat" w:hAnsi="GHEA Grapalat"/>
                <w:noProof/>
                <w:color w:val="000000" w:themeColor="text1"/>
                <w:lang w:val="hy-AM"/>
              </w:rPr>
              <w:t xml:space="preserve">            </w:t>
            </w:r>
          </w:p>
        </w:tc>
        <w:tc>
          <w:tcPr>
            <w:tcW w:w="81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C101A4" w:rsidRPr="00AC7F4D" w:rsidRDefault="00C101A4" w:rsidP="00F71324">
            <w:pPr>
              <w:spacing w:line="276" w:lineRule="auto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</w:p>
        </w:tc>
        <w:tc>
          <w:tcPr>
            <w:tcW w:w="4595" w:type="dxa"/>
          </w:tcPr>
          <w:p w:rsidR="00C101A4" w:rsidRPr="00AC7F4D" w:rsidRDefault="00C101A4" w:rsidP="00F71324">
            <w:pPr>
              <w:spacing w:line="276" w:lineRule="auto"/>
              <w:rPr>
                <w:rFonts w:ascii="GHEA Grapalat" w:hAnsi="GHEA Grapalat"/>
                <w:noProof/>
                <w:color w:val="000000" w:themeColor="text1"/>
              </w:rPr>
            </w:pPr>
            <w:r w:rsidRPr="00AC7F4D"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  <w:t xml:space="preserve">Ա. </w:t>
            </w:r>
            <w:r w:rsidRPr="00AC7F4D">
              <w:rPr>
                <w:rFonts w:ascii="GHEA Grapalat" w:hAnsi="GHEA Grapalat" w:cs="Sylfaen"/>
                <w:noProof/>
                <w:color w:val="000000" w:themeColor="text1"/>
              </w:rPr>
              <w:t>Միրզոյան</w:t>
            </w:r>
          </w:p>
        </w:tc>
      </w:tr>
      <w:tr w:rsidR="00C101A4" w:rsidRPr="00AC7F4D" w:rsidTr="00F71324">
        <w:trPr>
          <w:trHeight w:val="60"/>
        </w:trPr>
        <w:tc>
          <w:tcPr>
            <w:tcW w:w="2970" w:type="dxa"/>
          </w:tcPr>
          <w:p w:rsidR="00C101A4" w:rsidRPr="00AC7F4D" w:rsidRDefault="00C101A4" w:rsidP="00F71324">
            <w:pPr>
              <w:spacing w:line="276" w:lineRule="auto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C7F4D"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  <w:t>Հանձնաժողովի</w:t>
            </w:r>
            <w:r w:rsidRPr="00AC7F4D">
              <w:rPr>
                <w:rFonts w:ascii="GHEA Grapalat" w:hAnsi="GHEA Grapalat"/>
                <w:noProof/>
                <w:color w:val="000000" w:themeColor="text1"/>
                <w:lang w:val="hy-AM"/>
              </w:rPr>
              <w:t xml:space="preserve"> </w:t>
            </w:r>
            <w:r w:rsidRPr="00AC7F4D"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  <w:t>անդամներ</w:t>
            </w:r>
            <w:r w:rsidRPr="00AC7F4D">
              <w:rPr>
                <w:rFonts w:ascii="GHEA Grapalat" w:hAnsi="GHEA Grapalat"/>
                <w:noProof/>
                <w:color w:val="000000" w:themeColor="text1"/>
                <w:lang w:val="hy-AM"/>
              </w:rPr>
              <w:t xml:space="preserve">՝            </w:t>
            </w:r>
          </w:p>
        </w:tc>
        <w:tc>
          <w:tcPr>
            <w:tcW w:w="81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C101A4" w:rsidRPr="00AC7F4D" w:rsidRDefault="00C101A4" w:rsidP="00F71324">
            <w:pPr>
              <w:spacing w:line="276" w:lineRule="auto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</w:p>
        </w:tc>
        <w:tc>
          <w:tcPr>
            <w:tcW w:w="4595" w:type="dxa"/>
          </w:tcPr>
          <w:p w:rsidR="00C101A4" w:rsidRPr="00AC7F4D" w:rsidRDefault="00C101A4" w:rsidP="00F71324">
            <w:pPr>
              <w:spacing w:line="276" w:lineRule="auto"/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</w:pPr>
            <w:r w:rsidRPr="00AC7F4D"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  <w:t>Դ. Շատվերյան</w:t>
            </w:r>
          </w:p>
          <w:p w:rsidR="00C101A4" w:rsidRPr="00AC7F4D" w:rsidRDefault="00C101A4" w:rsidP="00F71324">
            <w:pPr>
              <w:spacing w:line="276" w:lineRule="auto"/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</w:pPr>
            <w:r w:rsidRPr="00AC7F4D"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  <w:t xml:space="preserve">Ռ. Եղիազարյան </w:t>
            </w:r>
          </w:p>
        </w:tc>
      </w:tr>
      <w:tr w:rsidR="00C101A4" w:rsidRPr="00AC7F4D" w:rsidTr="00F71324">
        <w:trPr>
          <w:trHeight w:val="60"/>
        </w:trPr>
        <w:tc>
          <w:tcPr>
            <w:tcW w:w="2970" w:type="dxa"/>
          </w:tcPr>
          <w:p w:rsidR="00C101A4" w:rsidRPr="00AC7F4D" w:rsidRDefault="00C101A4" w:rsidP="00F71324">
            <w:pPr>
              <w:spacing w:line="276" w:lineRule="auto"/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</w:pPr>
          </w:p>
        </w:tc>
        <w:tc>
          <w:tcPr>
            <w:tcW w:w="81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C101A4" w:rsidRPr="00AC7F4D" w:rsidRDefault="00C101A4" w:rsidP="00F71324">
            <w:pPr>
              <w:spacing w:line="276" w:lineRule="auto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</w:p>
        </w:tc>
        <w:tc>
          <w:tcPr>
            <w:tcW w:w="4595" w:type="dxa"/>
          </w:tcPr>
          <w:p w:rsidR="00C101A4" w:rsidRPr="00AC7F4D" w:rsidRDefault="00C101A4" w:rsidP="00F71324">
            <w:pPr>
              <w:spacing w:line="276" w:lineRule="auto"/>
              <w:rPr>
                <w:rFonts w:ascii="GHEA Grapalat" w:hAnsi="GHEA Grapalat" w:cs="Sylfaen"/>
                <w:noProof/>
                <w:color w:val="000000" w:themeColor="text1"/>
              </w:rPr>
            </w:pPr>
            <w:r w:rsidRPr="00AC7F4D">
              <w:rPr>
                <w:rFonts w:ascii="GHEA Grapalat" w:hAnsi="GHEA Grapalat" w:cs="Sylfaen"/>
                <w:noProof/>
                <w:color w:val="000000" w:themeColor="text1"/>
              </w:rPr>
              <w:t>Ար. Գրիգորյան</w:t>
            </w:r>
          </w:p>
        </w:tc>
      </w:tr>
      <w:tr w:rsidR="00C101A4" w:rsidRPr="00AC7F4D" w:rsidTr="00F71324">
        <w:trPr>
          <w:trHeight w:val="60"/>
        </w:trPr>
        <w:tc>
          <w:tcPr>
            <w:tcW w:w="2970" w:type="dxa"/>
          </w:tcPr>
          <w:p w:rsidR="00C101A4" w:rsidRPr="00AC7F4D" w:rsidRDefault="00C101A4" w:rsidP="00F71324">
            <w:pPr>
              <w:spacing w:line="276" w:lineRule="auto"/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</w:pPr>
          </w:p>
        </w:tc>
        <w:tc>
          <w:tcPr>
            <w:tcW w:w="81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C101A4" w:rsidRPr="00AC7F4D" w:rsidRDefault="00C101A4" w:rsidP="00F71324">
            <w:pPr>
              <w:spacing w:line="276" w:lineRule="auto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</w:p>
        </w:tc>
        <w:tc>
          <w:tcPr>
            <w:tcW w:w="4595" w:type="dxa"/>
          </w:tcPr>
          <w:p w:rsidR="00C101A4" w:rsidRPr="00AC7F4D" w:rsidRDefault="00C101A4" w:rsidP="00F71324">
            <w:pPr>
              <w:spacing w:line="276" w:lineRule="auto"/>
              <w:rPr>
                <w:rFonts w:ascii="GHEA Grapalat" w:hAnsi="GHEA Grapalat" w:cs="Sylfaen"/>
                <w:noProof/>
                <w:color w:val="000000" w:themeColor="text1"/>
              </w:rPr>
            </w:pPr>
            <w:r w:rsidRPr="00AC7F4D">
              <w:rPr>
                <w:rFonts w:ascii="GHEA Grapalat" w:hAnsi="GHEA Grapalat" w:cs="Sylfaen"/>
                <w:noProof/>
                <w:color w:val="000000" w:themeColor="text1"/>
              </w:rPr>
              <w:t>Գ. Խորենյան</w:t>
            </w:r>
          </w:p>
        </w:tc>
      </w:tr>
      <w:tr w:rsidR="00C101A4" w:rsidRPr="00AC7F4D" w:rsidTr="00F71324">
        <w:trPr>
          <w:trHeight w:val="60"/>
        </w:trPr>
        <w:tc>
          <w:tcPr>
            <w:tcW w:w="2970" w:type="dxa"/>
          </w:tcPr>
          <w:p w:rsidR="00C101A4" w:rsidRPr="00AC7F4D" w:rsidRDefault="00C101A4" w:rsidP="00F71324">
            <w:pPr>
              <w:spacing w:line="276" w:lineRule="auto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C7F4D"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  <w:t>Հանձնաժողովի</w:t>
            </w:r>
            <w:r w:rsidRPr="00AC7F4D">
              <w:rPr>
                <w:rFonts w:ascii="GHEA Grapalat" w:hAnsi="GHEA Grapalat"/>
                <w:noProof/>
                <w:color w:val="000000" w:themeColor="text1"/>
                <w:lang w:val="hy-AM"/>
              </w:rPr>
              <w:t xml:space="preserve"> </w:t>
            </w:r>
            <w:r w:rsidRPr="00AC7F4D"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  <w:t>քարտուղար՝</w:t>
            </w:r>
            <w:r w:rsidRPr="00AC7F4D">
              <w:rPr>
                <w:rFonts w:ascii="GHEA Grapalat" w:hAnsi="GHEA Grapalat"/>
                <w:noProof/>
                <w:color w:val="000000" w:themeColor="text1"/>
                <w:lang w:val="hy-AM"/>
              </w:rPr>
              <w:t xml:space="preserve">  </w:t>
            </w:r>
          </w:p>
        </w:tc>
        <w:tc>
          <w:tcPr>
            <w:tcW w:w="810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C101A4" w:rsidRPr="00AC7F4D" w:rsidRDefault="00C101A4" w:rsidP="00F71324">
            <w:pPr>
              <w:spacing w:line="276" w:lineRule="auto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</w:p>
        </w:tc>
        <w:tc>
          <w:tcPr>
            <w:tcW w:w="4595" w:type="dxa"/>
          </w:tcPr>
          <w:p w:rsidR="00C101A4" w:rsidRPr="00AC7F4D" w:rsidRDefault="00C101A4" w:rsidP="00F71324">
            <w:pPr>
              <w:spacing w:line="276" w:lineRule="auto"/>
              <w:rPr>
                <w:rFonts w:ascii="GHEA Grapalat" w:hAnsi="GHEA Grapalat" w:cs="Sylfaen"/>
                <w:noProof/>
                <w:color w:val="000000" w:themeColor="text1"/>
              </w:rPr>
            </w:pPr>
            <w:r w:rsidRPr="00AC7F4D">
              <w:rPr>
                <w:rFonts w:ascii="GHEA Grapalat" w:hAnsi="GHEA Grapalat"/>
                <w:noProof/>
                <w:color w:val="000000" w:themeColor="text1"/>
              </w:rPr>
              <w:t>Ն. Հարությունյան</w:t>
            </w:r>
          </w:p>
        </w:tc>
      </w:tr>
    </w:tbl>
    <w:p w:rsidR="0084125C" w:rsidRDefault="0084125C" w:rsidP="0084125C">
      <w:pPr>
        <w:rPr>
          <w:rFonts w:ascii="Sylfaen" w:hAnsi="Sylfaen"/>
          <w:color w:val="000000" w:themeColor="text1"/>
          <w:lang w:val="hy-AM"/>
        </w:rPr>
      </w:pPr>
    </w:p>
    <w:p w:rsidR="00761899" w:rsidRPr="008576C2" w:rsidRDefault="00C101A4" w:rsidP="00761899">
      <w:pPr>
        <w:pStyle w:val="BodyText2"/>
        <w:numPr>
          <w:ilvl w:val="0"/>
          <w:numId w:val="8"/>
        </w:numPr>
        <w:jc w:val="center"/>
        <w:rPr>
          <w:rFonts w:ascii="GHEA Grapalat" w:hAnsi="GHEA Grapalat"/>
          <w:b/>
          <w:noProof/>
          <w:sz w:val="22"/>
          <w:lang w:val="sq-AL"/>
        </w:rPr>
      </w:pPr>
      <w:r w:rsidRPr="00CC489F">
        <w:rPr>
          <w:rFonts w:ascii="GHEA Grapalat" w:hAnsi="GHEA Grapalat" w:cs="Sylfaen"/>
          <w:b/>
          <w:noProof/>
          <w:color w:val="000000" w:themeColor="text1"/>
          <w:sz w:val="22"/>
          <w:szCs w:val="22"/>
          <w:lang w:val="hy-AM"/>
        </w:rPr>
        <w:t xml:space="preserve">ՀՀՔԿ-ԳՀԽԾՁԲ-20/10 </w:t>
      </w:r>
      <w:r w:rsidR="00761899" w:rsidRPr="00D074A5">
        <w:rPr>
          <w:rFonts w:ascii="GHEA Grapalat" w:hAnsi="GHEA Grapalat" w:cs="Sylfaen"/>
          <w:b/>
          <w:noProof/>
          <w:sz w:val="22"/>
          <w:szCs w:val="22"/>
          <w:lang w:val="hy-AM"/>
        </w:rPr>
        <w:t xml:space="preserve">ծածկագրով </w:t>
      </w:r>
      <w:r w:rsidR="00761899" w:rsidRPr="00FA5D92">
        <w:rPr>
          <w:rFonts w:ascii="GHEA Grapalat" w:hAnsi="GHEA Grapalat" w:cs="Sylfaen"/>
          <w:b/>
          <w:noProof/>
          <w:sz w:val="22"/>
          <w:szCs w:val="22"/>
          <w:lang w:val="hy-AM"/>
        </w:rPr>
        <w:t>գնման</w:t>
      </w:r>
      <w:r w:rsidR="00761899" w:rsidRPr="00F95AE8">
        <w:rPr>
          <w:rFonts w:ascii="GHEA Grapalat" w:hAnsi="GHEA Grapalat" w:cs="Sylfaen"/>
          <w:b/>
          <w:noProof/>
          <w:sz w:val="22"/>
          <w:szCs w:val="22"/>
          <w:lang w:val="sq-AL"/>
        </w:rPr>
        <w:t xml:space="preserve"> </w:t>
      </w:r>
      <w:r w:rsidR="00761899" w:rsidRPr="00FA5D92">
        <w:rPr>
          <w:rFonts w:ascii="GHEA Grapalat" w:hAnsi="GHEA Grapalat" w:cs="Sylfaen"/>
          <w:b/>
          <w:noProof/>
          <w:sz w:val="22"/>
          <w:szCs w:val="22"/>
          <w:lang w:val="hy-AM"/>
        </w:rPr>
        <w:t>ընթացակարգին</w:t>
      </w:r>
      <w:r w:rsidR="00761899" w:rsidRPr="00F95AE8">
        <w:rPr>
          <w:rFonts w:ascii="GHEA Grapalat" w:hAnsi="GHEA Grapalat" w:cs="Sylfaen"/>
          <w:b/>
          <w:noProof/>
          <w:sz w:val="22"/>
          <w:szCs w:val="22"/>
          <w:lang w:val="sq-AL"/>
        </w:rPr>
        <w:t xml:space="preserve"> </w:t>
      </w:r>
      <w:r w:rsidR="00761899" w:rsidRPr="00FA5D92">
        <w:rPr>
          <w:rFonts w:ascii="GHEA Grapalat" w:hAnsi="GHEA Grapalat" w:cs="Sylfaen"/>
          <w:b/>
          <w:noProof/>
          <w:sz w:val="22"/>
          <w:szCs w:val="22"/>
          <w:lang w:val="hy-AM"/>
        </w:rPr>
        <w:t>հայտ</w:t>
      </w:r>
      <w:r w:rsidR="00761899" w:rsidRPr="0035654E">
        <w:rPr>
          <w:rFonts w:ascii="GHEA Grapalat" w:hAnsi="GHEA Grapalat" w:cs="Sylfaen"/>
          <w:b/>
          <w:noProof/>
          <w:sz w:val="22"/>
          <w:szCs w:val="22"/>
          <w:lang w:val="sq-AL"/>
        </w:rPr>
        <w:t xml:space="preserve"> </w:t>
      </w:r>
      <w:r w:rsidR="00761899" w:rsidRPr="00FA5D92">
        <w:rPr>
          <w:rFonts w:ascii="GHEA Grapalat" w:hAnsi="GHEA Grapalat" w:cs="Sylfaen"/>
          <w:b/>
          <w:noProof/>
          <w:sz w:val="22"/>
          <w:szCs w:val="22"/>
          <w:lang w:val="hy-AM"/>
        </w:rPr>
        <w:t>ներկայացրած</w:t>
      </w:r>
      <w:r w:rsidR="00761899" w:rsidRPr="0035654E">
        <w:rPr>
          <w:rFonts w:ascii="GHEA Grapalat" w:hAnsi="GHEA Grapalat" w:cs="Sylfaen"/>
          <w:b/>
          <w:noProof/>
          <w:sz w:val="22"/>
          <w:szCs w:val="22"/>
          <w:lang w:val="sq-AL"/>
        </w:rPr>
        <w:t xml:space="preserve"> </w:t>
      </w:r>
      <w:r w:rsidR="00761899" w:rsidRPr="00FA5D92">
        <w:rPr>
          <w:rFonts w:ascii="GHEA Grapalat" w:hAnsi="GHEA Grapalat" w:cs="Sylfaen"/>
          <w:b/>
          <w:noProof/>
          <w:sz w:val="22"/>
          <w:szCs w:val="22"/>
          <w:lang w:val="hy-AM"/>
        </w:rPr>
        <w:t>մասնակիցների</w:t>
      </w:r>
      <w:r w:rsidR="00761899" w:rsidRPr="0035654E">
        <w:rPr>
          <w:rFonts w:ascii="GHEA Grapalat" w:hAnsi="GHEA Grapalat" w:cs="Sylfaen"/>
          <w:b/>
          <w:noProof/>
          <w:sz w:val="22"/>
          <w:szCs w:val="22"/>
          <w:lang w:val="sq-AL"/>
        </w:rPr>
        <w:t xml:space="preserve"> </w:t>
      </w:r>
      <w:r w:rsidR="00761899" w:rsidRPr="008576C2">
        <w:rPr>
          <w:rFonts w:ascii="GHEA Grapalat" w:hAnsi="GHEA Grapalat"/>
          <w:b/>
          <w:noProof/>
          <w:sz w:val="22"/>
          <w:lang w:val="sq-AL"/>
        </w:rPr>
        <w:t>մասին</w:t>
      </w:r>
    </w:p>
    <w:p w:rsidR="00761899" w:rsidRPr="00ED3931" w:rsidRDefault="00761899" w:rsidP="00761899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95542">
        <w:rPr>
          <w:rFonts w:ascii="GHEA Grapalat" w:hAnsi="GHEA Grapalat"/>
          <w:b/>
          <w:sz w:val="22"/>
          <w:szCs w:val="22"/>
          <w:lang w:val="hy-AM"/>
        </w:rPr>
        <w:t xml:space="preserve">    </w:t>
      </w:r>
      <w:r w:rsidRPr="00ED3931">
        <w:rPr>
          <w:rFonts w:ascii="GHEA Grapalat" w:hAnsi="GHEA Grapalat"/>
          <w:b/>
          <w:sz w:val="22"/>
          <w:szCs w:val="22"/>
          <w:lang w:val="hy-AM"/>
        </w:rPr>
        <w:t>------</w:t>
      </w:r>
      <w:r w:rsidRPr="00B67075">
        <w:rPr>
          <w:rFonts w:ascii="GHEA Grapalat" w:hAnsi="GHEA Grapalat"/>
          <w:b/>
          <w:sz w:val="22"/>
          <w:szCs w:val="22"/>
          <w:lang w:val="hy-AM"/>
        </w:rPr>
        <w:t>---------------------------------------------------</w:t>
      </w:r>
      <w:r w:rsidRPr="00ED3931">
        <w:rPr>
          <w:rFonts w:ascii="GHEA Grapalat" w:hAnsi="GHEA Grapalat"/>
          <w:b/>
          <w:sz w:val="22"/>
          <w:szCs w:val="22"/>
          <w:lang w:val="hy-AM"/>
        </w:rPr>
        <w:t xml:space="preserve">--------------------------------------------------- </w:t>
      </w:r>
    </w:p>
    <w:p w:rsidR="00761899" w:rsidRPr="00C90C44" w:rsidRDefault="00761899" w:rsidP="00761899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4"/>
          <w:szCs w:val="14"/>
          <w:lang w:val="hy-AM"/>
        </w:rPr>
      </w:pPr>
      <w:r w:rsidRPr="00C90C44">
        <w:rPr>
          <w:rFonts w:ascii="GHEA Grapalat" w:hAnsi="GHEA Grapalat"/>
          <w:noProof/>
          <w:sz w:val="14"/>
          <w:szCs w:val="14"/>
          <w:lang w:val="hy-AM"/>
        </w:rPr>
        <w:t>(</w:t>
      </w:r>
      <w:r w:rsidRPr="00C90C44">
        <w:rPr>
          <w:rFonts w:ascii="GHEA Grapalat" w:hAnsi="GHEA Grapalat" w:cs="Sylfaen"/>
          <w:noProof/>
          <w:color w:val="000000" w:themeColor="text1"/>
          <w:sz w:val="14"/>
          <w:szCs w:val="14"/>
          <w:lang w:val="hy-AM"/>
        </w:rPr>
        <w:t>Ա</w:t>
      </w:r>
      <w:r w:rsidRPr="00C90C44">
        <w:rPr>
          <w:rFonts w:ascii="GHEA Grapalat" w:hAnsi="GHEA Grapalat" w:cs="Sylfaen"/>
          <w:noProof/>
          <w:color w:val="000000" w:themeColor="text1"/>
          <w:sz w:val="14"/>
          <w:szCs w:val="14"/>
          <w:lang w:val="sq-AL"/>
        </w:rPr>
        <w:t xml:space="preserve">. </w:t>
      </w:r>
      <w:r w:rsidRPr="00C90C44">
        <w:rPr>
          <w:rFonts w:ascii="GHEA Grapalat" w:hAnsi="GHEA Grapalat" w:cs="Sylfaen"/>
          <w:noProof/>
          <w:color w:val="000000" w:themeColor="text1"/>
          <w:sz w:val="14"/>
          <w:szCs w:val="14"/>
          <w:lang w:val="hy-AM"/>
        </w:rPr>
        <w:t>Միրզոյան</w:t>
      </w:r>
      <w:r w:rsidRPr="00C90C44">
        <w:rPr>
          <w:rFonts w:ascii="GHEA Grapalat" w:hAnsi="GHEA Grapalat"/>
          <w:noProof/>
          <w:sz w:val="14"/>
          <w:szCs w:val="14"/>
          <w:lang w:val="hy-AM"/>
        </w:rPr>
        <w:t>)</w:t>
      </w:r>
    </w:p>
    <w:p w:rsidR="00761899" w:rsidRDefault="00761899" w:rsidP="00761899">
      <w:pPr>
        <w:pStyle w:val="BodyTextIndent3"/>
        <w:tabs>
          <w:tab w:val="left" w:pos="540"/>
        </w:tabs>
        <w:spacing w:line="276" w:lineRule="auto"/>
        <w:ind w:firstLine="360"/>
        <w:rPr>
          <w:rFonts w:ascii="GHEA Grapalat" w:hAnsi="GHEA Grapalat" w:cs="Times Armenian"/>
          <w:noProof/>
          <w:sz w:val="22"/>
          <w:szCs w:val="22"/>
          <w:lang w:val="sq-AL"/>
        </w:rPr>
      </w:pPr>
      <w:r w:rsidRPr="00372E65">
        <w:rPr>
          <w:rFonts w:ascii="GHEA Grapalat" w:hAnsi="GHEA Grapalat"/>
          <w:noProof/>
          <w:sz w:val="22"/>
          <w:szCs w:val="22"/>
          <w:lang w:val="sq-AL"/>
        </w:rPr>
        <w:t xml:space="preserve">1.1 </w:t>
      </w:r>
      <w:r>
        <w:rPr>
          <w:rFonts w:ascii="GHEA Grapalat" w:hAnsi="GHEA Grapalat" w:cs="Times Armenian"/>
          <w:noProof/>
          <w:sz w:val="22"/>
          <w:szCs w:val="22"/>
          <w:lang w:val="sq-AL"/>
        </w:rPr>
        <w:t>Ընդունել ի գիտություն, որ.</w:t>
      </w:r>
      <w:r w:rsidRPr="00A343E6">
        <w:rPr>
          <w:rFonts w:ascii="GHEA Grapalat" w:hAnsi="GHEA Grapalat" w:cs="Times Armenian"/>
          <w:noProof/>
          <w:sz w:val="22"/>
          <w:szCs w:val="22"/>
          <w:lang w:val="sq-AL"/>
        </w:rPr>
        <w:t xml:space="preserve"> </w:t>
      </w:r>
    </w:p>
    <w:p w:rsidR="00145C42" w:rsidRDefault="00145C42" w:rsidP="00145C42">
      <w:pPr>
        <w:pStyle w:val="BodyText2"/>
        <w:spacing w:line="276" w:lineRule="auto"/>
        <w:ind w:firstLine="360"/>
        <w:rPr>
          <w:rFonts w:ascii="GHEA Grapalat" w:hAnsi="GHEA Grapalat" w:cs="Sylfaen"/>
          <w:sz w:val="22"/>
          <w:szCs w:val="22"/>
          <w:lang w:val="sq-AL"/>
        </w:rPr>
      </w:pPr>
      <w:r>
        <w:rPr>
          <w:rFonts w:ascii="GHEA Grapalat" w:hAnsi="GHEA Grapalat" w:cs="Sylfaen"/>
          <w:noProof/>
          <w:sz w:val="22"/>
          <w:szCs w:val="22"/>
        </w:rPr>
        <w:t>ա</w:t>
      </w:r>
      <w:r w:rsidRPr="005037E1">
        <w:rPr>
          <w:rFonts w:ascii="GHEA Grapalat" w:hAnsi="GHEA Grapalat" w:cs="Sylfaen"/>
          <w:noProof/>
          <w:sz w:val="22"/>
          <w:szCs w:val="22"/>
          <w:lang w:val="pt-BR"/>
        </w:rPr>
        <w:t xml:space="preserve">) </w:t>
      </w:r>
      <w:r w:rsidRPr="005037E1">
        <w:rPr>
          <w:rFonts w:ascii="GHEA Grapalat" w:hAnsi="GHEA Grapalat" w:cs="Sylfaen"/>
          <w:sz w:val="22"/>
          <w:szCs w:val="22"/>
          <w:lang w:val="pt-BR"/>
        </w:rPr>
        <w:t>Մ</w:t>
      </w:r>
      <w:r w:rsidRPr="005037E1">
        <w:rPr>
          <w:rFonts w:ascii="GHEA Grapalat" w:hAnsi="GHEA Grapalat" w:cs="Sylfaen"/>
          <w:sz w:val="22"/>
          <w:szCs w:val="22"/>
          <w:lang w:val="hy-AM"/>
        </w:rPr>
        <w:t xml:space="preserve">ինչև հրավերում փոփոխությունների կատարման համար սահմանված վերջնաժամկետը լրանալը, </w:t>
      </w:r>
      <w:r>
        <w:rPr>
          <w:rFonts w:ascii="GHEA Grapalat" w:hAnsi="GHEA Grapalat" w:cs="Sylfaen"/>
          <w:sz w:val="22"/>
          <w:szCs w:val="22"/>
          <w:lang w:val="hy-AM"/>
        </w:rPr>
        <w:t>հրավերով սահմանված գնման առարկա</w:t>
      </w:r>
      <w:r w:rsidR="00B56529">
        <w:rPr>
          <w:rFonts w:ascii="GHEA Grapalat" w:hAnsi="GHEA Grapalat" w:cs="Sylfaen"/>
          <w:sz w:val="22"/>
          <w:szCs w:val="22"/>
        </w:rPr>
        <w:t>յ</w:t>
      </w:r>
      <w:r w:rsidR="00B56529">
        <w:rPr>
          <w:rFonts w:ascii="GHEA Grapalat" w:hAnsi="GHEA Grapalat" w:cs="Sylfaen"/>
          <w:sz w:val="22"/>
          <w:szCs w:val="22"/>
          <w:lang w:val="hy-AM"/>
        </w:rPr>
        <w:t>ի բնութագ</w:t>
      </w:r>
      <w:r w:rsidRPr="005037E1">
        <w:rPr>
          <w:rFonts w:ascii="GHEA Grapalat" w:hAnsi="GHEA Grapalat" w:cs="Sylfaen"/>
          <w:sz w:val="22"/>
          <w:szCs w:val="22"/>
          <w:lang w:val="hy-AM"/>
        </w:rPr>
        <w:t>րի՝ օրենքով նախատեսված մրցակցության ապահովման և խտրականության բացառման պահանջների տեսակետից հիմնավորումներ չեն ներկայացվել</w:t>
      </w:r>
      <w:r>
        <w:rPr>
          <w:rFonts w:ascii="GHEA Grapalat" w:hAnsi="GHEA Grapalat" w:cs="Sylfaen"/>
          <w:sz w:val="22"/>
          <w:szCs w:val="22"/>
          <w:lang w:val="sq-AL"/>
        </w:rPr>
        <w:t>:</w:t>
      </w:r>
    </w:p>
    <w:p w:rsidR="00761899" w:rsidRPr="00E0359D" w:rsidRDefault="00145C42" w:rsidP="00145C42">
      <w:pPr>
        <w:pStyle w:val="BodyText2"/>
        <w:spacing w:line="276" w:lineRule="auto"/>
        <w:ind w:firstLine="360"/>
        <w:rPr>
          <w:rFonts w:ascii="GHEA Grapalat" w:hAnsi="GHEA Grapalat" w:cs="Sylfaen"/>
          <w:sz w:val="22"/>
          <w:szCs w:val="22"/>
          <w:lang w:val="hy-AM"/>
        </w:rPr>
      </w:pPr>
      <w:r w:rsidRPr="00E0359D">
        <w:rPr>
          <w:rFonts w:ascii="GHEA Grapalat" w:hAnsi="GHEA Grapalat" w:cs="Sylfaen"/>
          <w:sz w:val="22"/>
          <w:szCs w:val="22"/>
          <w:lang w:val="hy-AM"/>
        </w:rPr>
        <w:t>բ</w:t>
      </w:r>
      <w:r w:rsidR="00761899" w:rsidRPr="00E0359D">
        <w:rPr>
          <w:rFonts w:ascii="GHEA Grapalat" w:hAnsi="GHEA Grapalat" w:cs="Sylfaen"/>
          <w:sz w:val="22"/>
          <w:szCs w:val="22"/>
          <w:lang w:val="hy-AM"/>
        </w:rPr>
        <w:t xml:space="preserve">) </w:t>
      </w:r>
      <w:r w:rsidR="00600D37">
        <w:rPr>
          <w:rFonts w:ascii="GHEA Grapalat" w:hAnsi="GHEA Grapalat" w:cs="Sylfaen"/>
          <w:sz w:val="22"/>
          <w:szCs w:val="22"/>
        </w:rPr>
        <w:t xml:space="preserve"> </w:t>
      </w:r>
      <w:r w:rsidR="00FA2BF6">
        <w:rPr>
          <w:rFonts w:ascii="GHEA Grapalat" w:hAnsi="GHEA Grapalat" w:cs="Sylfaen"/>
          <w:sz w:val="22"/>
          <w:szCs w:val="22"/>
          <w:lang w:val="hy-AM"/>
        </w:rPr>
        <w:t xml:space="preserve">Գնման գործընթացը կազմակերպվել </w:t>
      </w:r>
      <w:r w:rsidR="00761899" w:rsidRPr="00E0359D">
        <w:rPr>
          <w:rFonts w:ascii="GHEA Grapalat" w:hAnsi="GHEA Grapalat" w:cs="Sylfaen"/>
          <w:sz w:val="22"/>
          <w:szCs w:val="22"/>
          <w:lang w:val="hy-AM"/>
        </w:rPr>
        <w:t>է &lt;&lt;Գնումների մասին&gt;&gt; ՀՀ օրենքի</w:t>
      </w:r>
      <w:r w:rsidR="008C5642" w:rsidRPr="00E0359D">
        <w:rPr>
          <w:rFonts w:ascii="GHEA Grapalat" w:hAnsi="GHEA Grapalat" w:cs="Sylfaen"/>
          <w:sz w:val="22"/>
          <w:szCs w:val="22"/>
          <w:lang w:val="hy-AM"/>
        </w:rPr>
        <w:t xml:space="preserve"> (այսուհետ՝ Օրենք)</w:t>
      </w:r>
      <w:r w:rsidR="00761899" w:rsidRPr="00E0359D">
        <w:rPr>
          <w:rFonts w:ascii="GHEA Grapalat" w:hAnsi="GHEA Grapalat" w:cs="Sylfaen"/>
          <w:sz w:val="22"/>
          <w:szCs w:val="22"/>
          <w:lang w:val="hy-AM"/>
        </w:rPr>
        <w:t xml:space="preserve"> 15-րդ հոդվածի 6-րդ մասի համաձայն:</w:t>
      </w:r>
    </w:p>
    <w:p w:rsidR="00E0359D" w:rsidRPr="00BC0B51" w:rsidRDefault="00600D37" w:rsidP="00E0359D">
      <w:pPr>
        <w:pStyle w:val="BodyText2"/>
        <w:spacing w:line="276" w:lineRule="auto"/>
        <w:ind w:firstLine="360"/>
        <w:rPr>
          <w:rFonts w:ascii="GHEA Grapalat" w:hAnsi="GHEA Grapalat" w:cs="Times Armenian"/>
          <w:sz w:val="22"/>
          <w:szCs w:val="22"/>
          <w:lang w:val="hy-AM"/>
        </w:rPr>
      </w:pPr>
      <w:r>
        <w:rPr>
          <w:rFonts w:ascii="GHEA Grapalat" w:hAnsi="GHEA Grapalat" w:cs="Sylfaen"/>
          <w:noProof/>
          <w:sz w:val="22"/>
          <w:szCs w:val="22"/>
          <w:lang w:val="sq-AL"/>
        </w:rPr>
        <w:t>գ</w:t>
      </w:r>
      <w:r w:rsidR="00E0359D" w:rsidRPr="00BC0B51">
        <w:rPr>
          <w:rFonts w:ascii="GHEA Grapalat" w:hAnsi="GHEA Grapalat" w:cs="Sylfaen"/>
          <w:noProof/>
          <w:sz w:val="22"/>
          <w:szCs w:val="22"/>
          <w:lang w:val="pt-BR"/>
        </w:rPr>
        <w:t>)</w:t>
      </w:r>
      <w:r w:rsidR="00E0359D" w:rsidRPr="00BC0B51">
        <w:rPr>
          <w:rFonts w:ascii="GHEA Grapalat" w:hAnsi="GHEA Grapalat" w:cs="Sylfaen"/>
          <w:noProof/>
          <w:sz w:val="22"/>
          <w:szCs w:val="22"/>
          <w:lang w:val="sq-AL"/>
        </w:rPr>
        <w:t xml:space="preserve"> </w:t>
      </w:r>
      <w:r w:rsidR="001877BD">
        <w:rPr>
          <w:rFonts w:ascii="GHEA Grapalat" w:hAnsi="GHEA Grapalat" w:cs="Sylfaen"/>
          <w:noProof/>
          <w:sz w:val="22"/>
          <w:szCs w:val="22"/>
          <w:lang w:val="sq-AL"/>
        </w:rPr>
        <w:t xml:space="preserve"> </w:t>
      </w:r>
      <w:r w:rsidR="00E0359D" w:rsidRPr="00BC0B51">
        <w:rPr>
          <w:rFonts w:ascii="GHEA Grapalat" w:hAnsi="GHEA Grapalat" w:cs="Sylfaen"/>
          <w:sz w:val="22"/>
          <w:szCs w:val="22"/>
          <w:lang w:val="hy-AM"/>
        </w:rPr>
        <w:t>Գնման</w:t>
      </w:r>
      <w:r w:rsidR="00E0359D" w:rsidRPr="00BC0B51">
        <w:rPr>
          <w:rFonts w:ascii="GHEA Grapalat" w:hAnsi="GHEA Grapalat" w:cs="Sylfaen"/>
          <w:sz w:val="22"/>
          <w:szCs w:val="22"/>
          <w:lang w:val="sq-AL"/>
        </w:rPr>
        <w:t xml:space="preserve"> </w:t>
      </w:r>
      <w:r w:rsidR="00E0359D" w:rsidRPr="00BC0B51">
        <w:rPr>
          <w:rFonts w:ascii="GHEA Grapalat" w:hAnsi="GHEA Grapalat" w:cs="Sylfaen"/>
          <w:sz w:val="22"/>
          <w:szCs w:val="22"/>
          <w:lang w:val="hy-AM"/>
        </w:rPr>
        <w:t>ընթացակարգի</w:t>
      </w:r>
      <w:r w:rsidR="00E0359D" w:rsidRPr="00BC0B51">
        <w:rPr>
          <w:rFonts w:ascii="GHEA Grapalat" w:hAnsi="GHEA Grapalat" w:cs="Sylfaen"/>
          <w:sz w:val="22"/>
          <w:szCs w:val="22"/>
          <w:lang w:val="sq-AL"/>
        </w:rPr>
        <w:t xml:space="preserve"> </w:t>
      </w:r>
      <w:r w:rsidR="00E0359D" w:rsidRPr="00BC0B51">
        <w:rPr>
          <w:rFonts w:ascii="GHEA Grapalat" w:hAnsi="GHEA Grapalat" w:cs="Sylfaen"/>
          <w:sz w:val="22"/>
          <w:szCs w:val="22"/>
          <w:lang w:val="hy-AM"/>
        </w:rPr>
        <w:t>հայտերը</w:t>
      </w:r>
      <w:r w:rsidR="00E0359D" w:rsidRPr="00BC0B51">
        <w:rPr>
          <w:rFonts w:ascii="GHEA Grapalat" w:hAnsi="GHEA Grapalat" w:cs="Sylfaen"/>
          <w:sz w:val="22"/>
          <w:szCs w:val="22"/>
          <w:lang w:val="sq-AL"/>
        </w:rPr>
        <w:t xml:space="preserve"> </w:t>
      </w:r>
      <w:r w:rsidR="00E0359D" w:rsidRPr="00BC0B51">
        <w:rPr>
          <w:rFonts w:ascii="GHEA Grapalat" w:hAnsi="GHEA Grapalat" w:cs="Sylfaen"/>
          <w:sz w:val="22"/>
          <w:szCs w:val="22"/>
          <w:lang w:val="hy-AM"/>
        </w:rPr>
        <w:t>բացվել</w:t>
      </w:r>
      <w:r w:rsidR="00E0359D" w:rsidRPr="00BC0B51">
        <w:rPr>
          <w:rFonts w:ascii="GHEA Grapalat" w:hAnsi="GHEA Grapalat" w:cs="Sylfaen"/>
          <w:sz w:val="22"/>
          <w:szCs w:val="22"/>
          <w:lang w:val="sq-AL"/>
        </w:rPr>
        <w:t xml:space="preserve"> </w:t>
      </w:r>
      <w:r w:rsidR="00E0359D" w:rsidRPr="00BC0B5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են</w:t>
      </w:r>
      <w:r w:rsidR="00E0359D" w:rsidRPr="00BC0B51">
        <w:rPr>
          <w:rFonts w:ascii="GHEA Grapalat" w:hAnsi="GHEA Grapalat" w:cs="Sylfaen"/>
          <w:color w:val="000000" w:themeColor="text1"/>
          <w:sz w:val="22"/>
          <w:szCs w:val="22"/>
          <w:lang w:val="sq-AL"/>
        </w:rPr>
        <w:t xml:space="preserve"> </w:t>
      </w:r>
      <w:hyperlink r:id="rId8" w:history="1">
        <w:r w:rsidR="00E0359D" w:rsidRPr="00BC0B51">
          <w:rPr>
            <w:rStyle w:val="Hyperlink"/>
            <w:rFonts w:ascii="GHEA Grapalat" w:hAnsi="GHEA Grapalat" w:cs="Sylfaen"/>
            <w:color w:val="000000" w:themeColor="text1"/>
            <w:sz w:val="22"/>
            <w:szCs w:val="22"/>
            <w:lang w:val="pt-BR"/>
          </w:rPr>
          <w:t>www.armeps.am</w:t>
        </w:r>
      </w:hyperlink>
      <w:r w:rsidR="00E0359D" w:rsidRPr="00BC0B51">
        <w:rPr>
          <w:rFonts w:asciiTheme="minorHAnsi" w:hAnsiTheme="minorHAnsi"/>
          <w:sz w:val="22"/>
          <w:szCs w:val="22"/>
          <w:lang w:val="sq-AL"/>
        </w:rPr>
        <w:t xml:space="preserve"> </w:t>
      </w:r>
      <w:r w:rsidR="00E0359D" w:rsidRPr="00BC0B51">
        <w:rPr>
          <w:rFonts w:ascii="GHEA Grapalat" w:hAnsi="GHEA Grapalat" w:cs="Sylfaen"/>
          <w:sz w:val="22"/>
          <w:szCs w:val="22"/>
          <w:lang w:val="hy-AM"/>
        </w:rPr>
        <w:t>կայքի</w:t>
      </w:r>
      <w:r w:rsidR="00E0359D" w:rsidRPr="00BC0B51">
        <w:rPr>
          <w:rFonts w:ascii="GHEA Grapalat" w:hAnsi="GHEA Grapalat" w:cs="Sylfaen"/>
          <w:sz w:val="22"/>
          <w:szCs w:val="22"/>
          <w:lang w:val="sq-AL"/>
        </w:rPr>
        <w:t xml:space="preserve"> </w:t>
      </w:r>
      <w:r w:rsidR="00E0359D" w:rsidRPr="00BC0B51">
        <w:rPr>
          <w:rFonts w:ascii="GHEA Grapalat" w:hAnsi="GHEA Grapalat" w:cs="Sylfaen"/>
          <w:sz w:val="22"/>
          <w:szCs w:val="22"/>
          <w:lang w:val="hy-AM"/>
        </w:rPr>
        <w:t>միջոցով</w:t>
      </w:r>
      <w:r w:rsidR="00E0359D" w:rsidRPr="00BC0B51">
        <w:rPr>
          <w:rFonts w:ascii="GHEA Grapalat" w:hAnsi="GHEA Grapalat" w:cs="Sylfaen"/>
          <w:sz w:val="22"/>
          <w:szCs w:val="22"/>
          <w:lang w:val="sq-AL"/>
        </w:rPr>
        <w:t xml:space="preserve"> </w:t>
      </w:r>
      <w:r w:rsidR="00E0359D">
        <w:rPr>
          <w:rFonts w:ascii="GHEA Grapalat" w:hAnsi="GHEA Grapalat" w:cs="Sylfaen"/>
          <w:sz w:val="22"/>
          <w:szCs w:val="22"/>
          <w:lang w:val="pt-BR"/>
        </w:rPr>
        <w:t>02</w:t>
      </w:r>
      <w:r w:rsidR="00E0359D" w:rsidRPr="00BC0B51">
        <w:rPr>
          <w:rFonts w:ascii="GHEA Grapalat" w:hAnsi="GHEA Grapalat" w:cs="Sylfaen"/>
          <w:sz w:val="22"/>
          <w:szCs w:val="22"/>
          <w:lang w:val="pt-BR"/>
        </w:rPr>
        <w:t>.</w:t>
      </w:r>
      <w:r w:rsidR="00E0359D">
        <w:rPr>
          <w:rFonts w:ascii="GHEA Grapalat" w:hAnsi="GHEA Grapalat" w:cs="Sylfaen"/>
          <w:sz w:val="22"/>
          <w:szCs w:val="22"/>
          <w:lang w:val="pt-BR"/>
        </w:rPr>
        <w:t>04.</w:t>
      </w:r>
      <w:r w:rsidR="00E0359D" w:rsidRPr="00BC0B51">
        <w:rPr>
          <w:rFonts w:ascii="GHEA Grapalat" w:hAnsi="GHEA Grapalat" w:cs="Sylfaen"/>
          <w:sz w:val="22"/>
          <w:szCs w:val="22"/>
          <w:lang w:val="pt-BR"/>
        </w:rPr>
        <w:t>2020թ.</w:t>
      </w:r>
      <w:r w:rsidR="00E0359D" w:rsidRPr="00BC0B51">
        <w:rPr>
          <w:rFonts w:ascii="GHEA Grapalat" w:hAnsi="GHEA Grapalat" w:cs="Times Armenian"/>
          <w:sz w:val="22"/>
          <w:szCs w:val="22"/>
          <w:lang w:val="hy-AM"/>
        </w:rPr>
        <w:t>, ժամը 1</w:t>
      </w:r>
      <w:r w:rsidR="00E0359D" w:rsidRPr="00BC0B51">
        <w:rPr>
          <w:rFonts w:ascii="GHEA Grapalat" w:hAnsi="GHEA Grapalat" w:cs="Times Armenian"/>
          <w:sz w:val="22"/>
          <w:szCs w:val="22"/>
          <w:lang w:val="sq-AL"/>
        </w:rPr>
        <w:t>1</w:t>
      </w:r>
      <w:r w:rsidR="00E0359D" w:rsidRPr="00BC0B51">
        <w:rPr>
          <w:rFonts w:ascii="GHEA Grapalat" w:hAnsi="GHEA Grapalat" w:cs="Times Armenian"/>
          <w:sz w:val="22"/>
          <w:szCs w:val="22"/>
          <w:lang w:val="hy-AM"/>
        </w:rPr>
        <w:t>:</w:t>
      </w:r>
      <w:r w:rsidR="00E0359D" w:rsidRPr="00BC0B51">
        <w:rPr>
          <w:rFonts w:ascii="GHEA Grapalat" w:hAnsi="GHEA Grapalat" w:cs="Times Armenian"/>
          <w:sz w:val="22"/>
          <w:szCs w:val="22"/>
          <w:lang w:val="pt-BR"/>
        </w:rPr>
        <w:t>30</w:t>
      </w:r>
      <w:r w:rsidR="00E0359D" w:rsidRPr="00BC0B51">
        <w:rPr>
          <w:rFonts w:ascii="GHEA Grapalat" w:hAnsi="GHEA Grapalat" w:cs="Times Armenian"/>
          <w:sz w:val="22"/>
          <w:szCs w:val="22"/>
          <w:lang w:val="hy-AM"/>
        </w:rPr>
        <w:t>-ին:</w:t>
      </w:r>
    </w:p>
    <w:p w:rsidR="00E0359D" w:rsidRPr="00BC0B51" w:rsidRDefault="00600D37" w:rsidP="00E0359D">
      <w:pPr>
        <w:pStyle w:val="BodyText2"/>
        <w:spacing w:line="276" w:lineRule="auto"/>
        <w:ind w:firstLine="360"/>
        <w:rPr>
          <w:rFonts w:ascii="GHEA Grapalat" w:hAnsi="GHEA Grapalat" w:cs="Sylfaen"/>
          <w:noProof/>
          <w:sz w:val="22"/>
          <w:szCs w:val="22"/>
          <w:lang w:val="pt-BR"/>
        </w:rPr>
      </w:pPr>
      <w:r>
        <w:rPr>
          <w:rFonts w:ascii="GHEA Grapalat" w:hAnsi="GHEA Grapalat" w:cs="Times Armenian"/>
          <w:noProof/>
          <w:sz w:val="22"/>
          <w:szCs w:val="22"/>
        </w:rPr>
        <w:t>դ</w:t>
      </w:r>
      <w:r w:rsidR="00E0359D" w:rsidRPr="00BC0B51">
        <w:rPr>
          <w:rFonts w:ascii="GHEA Grapalat" w:hAnsi="GHEA Grapalat" w:cs="Times Armenian"/>
          <w:noProof/>
          <w:sz w:val="22"/>
          <w:szCs w:val="22"/>
          <w:lang w:val="pt-BR"/>
        </w:rPr>
        <w:t>)</w:t>
      </w:r>
      <w:r w:rsidR="00E0359D" w:rsidRPr="00BC0B51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</w:t>
      </w:r>
      <w:r w:rsidR="00E0359D" w:rsidRPr="00BC0B51">
        <w:rPr>
          <w:rFonts w:ascii="GHEA Grapalat" w:hAnsi="GHEA Grapalat" w:cs="Sylfaen"/>
          <w:sz w:val="22"/>
          <w:szCs w:val="22"/>
          <w:lang w:val="pt-BR"/>
        </w:rPr>
        <w:t>Գնման առարկայի նախահաշվային (կողմնորոշիչ)</w:t>
      </w:r>
      <w:r w:rsidR="00E0359D" w:rsidRPr="00BC0B5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0359D" w:rsidRPr="00BC0B51">
        <w:rPr>
          <w:rFonts w:ascii="GHEA Grapalat" w:hAnsi="GHEA Grapalat" w:cs="Sylfaen"/>
          <w:sz w:val="22"/>
          <w:szCs w:val="22"/>
          <w:lang w:val="pt-BR"/>
        </w:rPr>
        <w:t xml:space="preserve">գինը կազմում է </w:t>
      </w:r>
      <w:r w:rsidR="00E0359D" w:rsidRPr="00BC0B51">
        <w:rPr>
          <w:rFonts w:ascii="GHEA Grapalat" w:hAnsi="GHEA Grapalat"/>
          <w:color w:val="000000" w:themeColor="text1"/>
          <w:sz w:val="22"/>
          <w:szCs w:val="22"/>
          <w:lang w:val="hy-AM"/>
        </w:rPr>
        <w:t>24 865</w:t>
      </w:r>
      <w:r w:rsidR="00E0359D" w:rsidRPr="00BC0B51">
        <w:rPr>
          <w:rFonts w:ascii="Courier New" w:hAnsi="Courier New" w:cs="Courier New"/>
          <w:color w:val="000000" w:themeColor="text1"/>
          <w:sz w:val="22"/>
          <w:szCs w:val="22"/>
          <w:lang w:val="hy-AM"/>
        </w:rPr>
        <w:t> </w:t>
      </w:r>
      <w:r w:rsidR="00E0359D" w:rsidRPr="00BC0B51">
        <w:rPr>
          <w:rFonts w:ascii="GHEA Grapalat" w:hAnsi="GHEA Grapalat"/>
          <w:color w:val="000000" w:themeColor="text1"/>
          <w:sz w:val="22"/>
          <w:szCs w:val="22"/>
          <w:lang w:val="hy-AM"/>
        </w:rPr>
        <w:t>600</w:t>
      </w:r>
      <w:r w:rsidR="00E0359D" w:rsidRPr="00BC0B51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 xml:space="preserve"> (քսան</w:t>
      </w:r>
      <w:r w:rsidR="00E0359D" w:rsidRPr="00BC0B5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չորս</w:t>
      </w:r>
      <w:r w:rsidR="00E0359D" w:rsidRPr="00BC0B51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 xml:space="preserve"> միլիոն </w:t>
      </w:r>
      <w:r w:rsidR="00E0359D" w:rsidRPr="00BC0B5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ութ հարյուր վաթսունհինգ </w:t>
      </w:r>
      <w:r w:rsidR="00E0359D" w:rsidRPr="00BC0B51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հազար</w:t>
      </w:r>
      <w:r w:rsidR="00E0359D" w:rsidRPr="00BC0B5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վեց հարյուր</w:t>
      </w:r>
      <w:r w:rsidR="00E0359D" w:rsidRPr="00BC0B51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) ՀՀ դրամ:</w:t>
      </w:r>
    </w:p>
    <w:p w:rsidR="00E0359D" w:rsidRPr="00BC0B51" w:rsidRDefault="00600D37" w:rsidP="00E0359D">
      <w:pPr>
        <w:pStyle w:val="BodyTextIndent3"/>
        <w:tabs>
          <w:tab w:val="left" w:pos="540"/>
        </w:tabs>
        <w:spacing w:line="276" w:lineRule="auto"/>
        <w:ind w:firstLine="360"/>
        <w:rPr>
          <w:rFonts w:ascii="GHEA Grapalat" w:hAnsi="GHEA Grapalat" w:cs="Times Armenian"/>
          <w:noProof/>
          <w:sz w:val="22"/>
          <w:szCs w:val="22"/>
          <w:lang w:val="sq-AL"/>
        </w:rPr>
      </w:pPr>
      <w:r>
        <w:rPr>
          <w:rFonts w:ascii="GHEA Grapalat" w:hAnsi="GHEA Grapalat" w:cs="Times Armenian"/>
          <w:noProof/>
          <w:sz w:val="22"/>
          <w:szCs w:val="22"/>
          <w:lang w:val="pt-BR"/>
        </w:rPr>
        <w:t>ե</w:t>
      </w:r>
      <w:r w:rsidR="00E0359D" w:rsidRPr="00BC0B51">
        <w:rPr>
          <w:rFonts w:ascii="GHEA Grapalat" w:hAnsi="GHEA Grapalat" w:cs="Times Armenian"/>
          <w:noProof/>
          <w:sz w:val="22"/>
          <w:szCs w:val="22"/>
          <w:lang w:val="pt-BR"/>
        </w:rPr>
        <w:t>) Գ</w:t>
      </w:r>
      <w:r w:rsidR="00E0359D" w:rsidRPr="00BC0B51">
        <w:rPr>
          <w:rFonts w:ascii="GHEA Grapalat" w:hAnsi="GHEA Grapalat" w:cs="Times Armenian"/>
          <w:noProof/>
          <w:sz w:val="22"/>
          <w:szCs w:val="22"/>
          <w:lang w:val="sq-AL"/>
        </w:rPr>
        <w:t>նման ընթացակարգին հայտ են ներկայացրել հետևյալ կազմակերպությունները.</w:t>
      </w:r>
    </w:p>
    <w:p w:rsidR="00E0359D" w:rsidRPr="00AC7F4D" w:rsidRDefault="00E0359D" w:rsidP="00E0359D">
      <w:pPr>
        <w:pStyle w:val="BodyTextIndent3"/>
        <w:tabs>
          <w:tab w:val="left" w:pos="540"/>
        </w:tabs>
        <w:spacing w:line="276" w:lineRule="auto"/>
        <w:ind w:firstLine="360"/>
        <w:jc w:val="right"/>
        <w:rPr>
          <w:rFonts w:ascii="GHEA Grapalat" w:hAnsi="GHEA Grapalat" w:cs="Times Armenian"/>
          <w:i/>
          <w:noProof/>
          <w:sz w:val="12"/>
          <w:lang w:val="pt-BR"/>
        </w:rPr>
      </w:pPr>
    </w:p>
    <w:p w:rsidR="00E0359D" w:rsidRPr="00E0359D" w:rsidRDefault="00E0359D" w:rsidP="00E0359D">
      <w:pPr>
        <w:pStyle w:val="BodyTextIndent3"/>
        <w:tabs>
          <w:tab w:val="left" w:pos="540"/>
        </w:tabs>
        <w:spacing w:line="276" w:lineRule="auto"/>
        <w:ind w:firstLine="360"/>
        <w:jc w:val="center"/>
        <w:rPr>
          <w:rFonts w:ascii="GHEA Grapalat" w:hAnsi="GHEA Grapalat" w:cs="Times Armenian"/>
          <w:noProof/>
          <w:sz w:val="18"/>
          <w:szCs w:val="18"/>
          <w:lang w:val="pt-BR"/>
        </w:rPr>
      </w:pPr>
      <w:r>
        <w:rPr>
          <w:rFonts w:ascii="GHEA Grapalat" w:hAnsi="GHEA Grapalat" w:cs="Times Armenian"/>
          <w:noProof/>
          <w:sz w:val="18"/>
          <w:szCs w:val="18"/>
          <w:lang w:val="pt-BR"/>
        </w:rPr>
        <w:tab/>
      </w:r>
      <w:r>
        <w:rPr>
          <w:rFonts w:ascii="GHEA Grapalat" w:hAnsi="GHEA Grapalat" w:cs="Times Armenian"/>
          <w:noProof/>
          <w:sz w:val="18"/>
          <w:szCs w:val="18"/>
          <w:lang w:val="pt-BR"/>
        </w:rPr>
        <w:tab/>
      </w:r>
      <w:r>
        <w:rPr>
          <w:rFonts w:ascii="GHEA Grapalat" w:hAnsi="GHEA Grapalat" w:cs="Times Armenian"/>
          <w:noProof/>
          <w:sz w:val="18"/>
          <w:szCs w:val="18"/>
          <w:lang w:val="pt-BR"/>
        </w:rPr>
        <w:tab/>
      </w:r>
      <w:r>
        <w:rPr>
          <w:rFonts w:ascii="GHEA Grapalat" w:hAnsi="GHEA Grapalat" w:cs="Times Armenian"/>
          <w:noProof/>
          <w:sz w:val="18"/>
          <w:szCs w:val="18"/>
          <w:lang w:val="pt-BR"/>
        </w:rPr>
        <w:tab/>
      </w:r>
      <w:r>
        <w:rPr>
          <w:rFonts w:ascii="GHEA Grapalat" w:hAnsi="GHEA Grapalat" w:cs="Times Armenian"/>
          <w:noProof/>
          <w:sz w:val="18"/>
          <w:szCs w:val="18"/>
          <w:lang w:val="pt-BR"/>
        </w:rPr>
        <w:tab/>
      </w:r>
      <w:r>
        <w:rPr>
          <w:rFonts w:ascii="GHEA Grapalat" w:hAnsi="GHEA Grapalat" w:cs="Times Armenian"/>
          <w:noProof/>
          <w:sz w:val="18"/>
          <w:szCs w:val="18"/>
          <w:lang w:val="pt-BR"/>
        </w:rPr>
        <w:tab/>
      </w:r>
      <w:r>
        <w:rPr>
          <w:rFonts w:ascii="GHEA Grapalat" w:hAnsi="GHEA Grapalat" w:cs="Times Armenian"/>
          <w:noProof/>
          <w:sz w:val="18"/>
          <w:szCs w:val="18"/>
          <w:lang w:val="pt-BR"/>
        </w:rPr>
        <w:tab/>
      </w:r>
      <w:r>
        <w:rPr>
          <w:rFonts w:ascii="GHEA Grapalat" w:hAnsi="GHEA Grapalat" w:cs="Times Armenian"/>
          <w:noProof/>
          <w:sz w:val="18"/>
          <w:szCs w:val="18"/>
          <w:lang w:val="pt-BR"/>
        </w:rPr>
        <w:tab/>
      </w:r>
      <w:r>
        <w:rPr>
          <w:rFonts w:ascii="GHEA Grapalat" w:hAnsi="GHEA Grapalat" w:cs="Times Armenian"/>
          <w:noProof/>
          <w:sz w:val="18"/>
          <w:szCs w:val="18"/>
          <w:lang w:val="pt-BR"/>
        </w:rPr>
        <w:tab/>
      </w:r>
      <w:r>
        <w:rPr>
          <w:rFonts w:ascii="GHEA Grapalat" w:hAnsi="GHEA Grapalat" w:cs="Times Armenian"/>
          <w:noProof/>
          <w:sz w:val="18"/>
          <w:szCs w:val="18"/>
          <w:lang w:val="pt-BR"/>
        </w:rPr>
        <w:tab/>
      </w:r>
      <w:r>
        <w:rPr>
          <w:rFonts w:ascii="GHEA Grapalat" w:hAnsi="GHEA Grapalat" w:cs="Times Armenian"/>
          <w:noProof/>
          <w:sz w:val="18"/>
          <w:szCs w:val="18"/>
          <w:lang w:val="pt-BR"/>
        </w:rPr>
        <w:tab/>
      </w:r>
      <w:r>
        <w:rPr>
          <w:rFonts w:ascii="GHEA Grapalat" w:hAnsi="GHEA Grapalat" w:cs="Times Armenian"/>
          <w:noProof/>
          <w:sz w:val="18"/>
          <w:szCs w:val="18"/>
          <w:lang w:val="pt-BR"/>
        </w:rPr>
        <w:tab/>
      </w:r>
      <w:r>
        <w:rPr>
          <w:rFonts w:ascii="GHEA Grapalat" w:hAnsi="GHEA Grapalat" w:cs="Times Armenian"/>
          <w:noProof/>
          <w:sz w:val="18"/>
          <w:szCs w:val="18"/>
          <w:lang w:val="pt-BR"/>
        </w:rPr>
        <w:tab/>
      </w:r>
      <w:r>
        <w:rPr>
          <w:rFonts w:ascii="GHEA Grapalat" w:hAnsi="GHEA Grapalat" w:cs="Times Armenian"/>
          <w:noProof/>
          <w:sz w:val="18"/>
          <w:szCs w:val="18"/>
          <w:lang w:val="pt-BR"/>
        </w:rPr>
        <w:tab/>
      </w:r>
      <w:r w:rsidRPr="00E0359D">
        <w:rPr>
          <w:rFonts w:ascii="GHEA Grapalat" w:hAnsi="GHEA Grapalat" w:cs="Times Armenian"/>
          <w:noProof/>
          <w:sz w:val="18"/>
          <w:szCs w:val="18"/>
          <w:lang w:val="pt-BR"/>
        </w:rPr>
        <w:t>ՀՀ դրամ</w:t>
      </w:r>
    </w:p>
    <w:tbl>
      <w:tblPr>
        <w:tblW w:w="1008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630"/>
        <w:gridCol w:w="2790"/>
        <w:gridCol w:w="1620"/>
        <w:gridCol w:w="1800"/>
        <w:gridCol w:w="1440"/>
        <w:gridCol w:w="1800"/>
      </w:tblGrid>
      <w:tr w:rsidR="00E0359D" w:rsidRPr="009317C1" w:rsidTr="00C90C44">
        <w:trPr>
          <w:trHeight w:val="45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59D" w:rsidRPr="00AC7F4D" w:rsidRDefault="00E0359D" w:rsidP="00F7132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AC7F4D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59D" w:rsidRPr="00AC7F4D" w:rsidRDefault="00E0359D" w:rsidP="00F7132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AC7F4D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Մասնակցի անվանումը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59D" w:rsidRPr="00AC7F4D" w:rsidRDefault="00E0359D" w:rsidP="00F7132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AC7F4D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Ինքնարժեք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9D" w:rsidRPr="00AC7F4D" w:rsidRDefault="00E0359D" w:rsidP="00F7132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AC7F4D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Շահույթ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9D" w:rsidRPr="00AC7F4D" w:rsidRDefault="00E0359D" w:rsidP="00F7132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AC7F4D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ԱԱՀ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9D" w:rsidRPr="00AC7F4D" w:rsidRDefault="00E0359D" w:rsidP="00F71324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AC7F4D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Ընդհանուր գինը</w:t>
            </w:r>
          </w:p>
        </w:tc>
      </w:tr>
      <w:tr w:rsidR="00E0359D" w:rsidRPr="009317C1" w:rsidTr="00AC7F4D">
        <w:trPr>
          <w:trHeight w:val="43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59D" w:rsidRPr="00AC7F4D" w:rsidRDefault="00E0359D" w:rsidP="00F7132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C7F4D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9D" w:rsidRPr="00AC7F4D" w:rsidRDefault="00E0359D" w:rsidP="00F71324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&lt;&lt;Նորաշեն&gt;&gt; ՆՏ ԱԿ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9D" w:rsidRPr="00AC7F4D" w:rsidRDefault="00E0359D" w:rsidP="00F71324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12 000 000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9D" w:rsidRPr="00AC7F4D" w:rsidRDefault="00E0359D" w:rsidP="00F71324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2 000 000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9D" w:rsidRPr="00AC7F4D" w:rsidRDefault="00E0359D" w:rsidP="00F71324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2 800 000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59D" w:rsidRPr="00AC7F4D" w:rsidRDefault="00E0359D" w:rsidP="00F71324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16 800 000</w:t>
            </w:r>
          </w:p>
        </w:tc>
      </w:tr>
      <w:tr w:rsidR="00E0359D" w:rsidRPr="009317C1" w:rsidTr="00AC7F4D">
        <w:trPr>
          <w:trHeight w:val="449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59D" w:rsidRPr="00AC7F4D" w:rsidRDefault="00E0359D" w:rsidP="00F7132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C7F4D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9D" w:rsidRPr="00AC7F4D" w:rsidRDefault="00E0359D" w:rsidP="00F71324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&lt;&lt;ԷՏԱԼՈՆ ԳՐՈՒՊ&gt;&gt; ՓԲԸ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9D" w:rsidRPr="00AC7F4D" w:rsidRDefault="00E0359D" w:rsidP="00F71324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5 000 000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9D" w:rsidRPr="00AC7F4D" w:rsidRDefault="00E0359D" w:rsidP="00F71324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12 500 000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9D" w:rsidRPr="00AC7F4D" w:rsidRDefault="00E0359D" w:rsidP="00F71324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3 500 000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9D" w:rsidRPr="00AC7F4D" w:rsidRDefault="00E0359D" w:rsidP="00F71324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21 000 000</w:t>
            </w:r>
          </w:p>
        </w:tc>
      </w:tr>
      <w:tr w:rsidR="00E0359D" w:rsidRPr="009317C1" w:rsidTr="00AC7F4D">
        <w:trPr>
          <w:trHeight w:val="4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59D" w:rsidRPr="00AC7F4D" w:rsidRDefault="00E0359D" w:rsidP="00F7132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C7F4D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9D" w:rsidRPr="00AC7F4D" w:rsidRDefault="00E0359D" w:rsidP="00F71324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&lt;&lt;Արտկոն&gt;&gt; ՓԲԸ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9D" w:rsidRPr="00AC7F4D" w:rsidRDefault="00E0359D" w:rsidP="00F71324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18 181 818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9D" w:rsidRPr="00AC7F4D" w:rsidRDefault="00E0359D" w:rsidP="00F71324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1 818 182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9D" w:rsidRPr="00AC7F4D" w:rsidRDefault="00E0359D" w:rsidP="00F71324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4 000 000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9D" w:rsidRPr="00AC7F4D" w:rsidRDefault="00E0359D" w:rsidP="00F71324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24 000 000</w:t>
            </w:r>
          </w:p>
        </w:tc>
      </w:tr>
      <w:tr w:rsidR="00E0359D" w:rsidRPr="009317C1" w:rsidTr="00AC7F4D">
        <w:trPr>
          <w:trHeight w:val="431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59D" w:rsidRPr="00AC7F4D" w:rsidRDefault="00E0359D" w:rsidP="00F7132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C7F4D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9D" w:rsidRPr="00AC7F4D" w:rsidRDefault="00E0359D" w:rsidP="00F71324">
            <w:pPr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&lt;&lt;ԱՐՄՍՏՐՈՅ&gt;&gt;</w:t>
            </w:r>
            <w:r w:rsidR="005A4D28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ՍՊԸ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9D" w:rsidRPr="00AC7F4D" w:rsidRDefault="00E0359D" w:rsidP="00F71324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15 000 000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9D" w:rsidRPr="00AC7F4D" w:rsidRDefault="00E0359D" w:rsidP="00F71324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20 000 000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9D" w:rsidRPr="00AC7F4D" w:rsidRDefault="00E0359D" w:rsidP="00F7132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59D" w:rsidRPr="00AC7F4D" w:rsidRDefault="00E0359D" w:rsidP="00F71324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AC7F4D">
              <w:rPr>
                <w:rFonts w:ascii="GHEA Grapalat" w:hAnsi="GHEA Grapalat"/>
                <w:color w:val="000000" w:themeColor="text1"/>
                <w:sz w:val="18"/>
                <w:szCs w:val="18"/>
              </w:rPr>
              <w:t>35 000 000</w:t>
            </w:r>
          </w:p>
        </w:tc>
      </w:tr>
    </w:tbl>
    <w:p w:rsidR="00761899" w:rsidRDefault="00761899" w:rsidP="00761899">
      <w:pPr>
        <w:pStyle w:val="BodyText2"/>
        <w:spacing w:line="120" w:lineRule="auto"/>
        <w:rPr>
          <w:rFonts w:ascii="GHEA Grapalat" w:hAnsi="GHEA Grapalat"/>
          <w:i/>
          <w:noProof/>
          <w:sz w:val="16"/>
          <w:szCs w:val="16"/>
          <w:lang w:val="sq-AL"/>
        </w:rPr>
      </w:pPr>
    </w:p>
    <w:p w:rsidR="00E0359D" w:rsidRPr="00DA0833" w:rsidRDefault="00600D37" w:rsidP="00020FF8">
      <w:pPr>
        <w:pStyle w:val="BodyText2"/>
        <w:spacing w:line="276" w:lineRule="auto"/>
        <w:ind w:firstLine="360"/>
        <w:rPr>
          <w:rFonts w:ascii="GHEA Grapalat" w:hAnsi="GHEA Grapalat"/>
          <w:b/>
          <w:noProof/>
          <w:sz w:val="22"/>
          <w:szCs w:val="22"/>
          <w:lang w:val="sq-AL"/>
        </w:rPr>
      </w:pPr>
      <w:r>
        <w:rPr>
          <w:rFonts w:ascii="GHEA Grapalat" w:hAnsi="GHEA Grapalat" w:cs="Times Armenian"/>
          <w:noProof/>
          <w:sz w:val="22"/>
          <w:szCs w:val="22"/>
        </w:rPr>
        <w:t>զ</w:t>
      </w:r>
      <w:r w:rsidRPr="00BC0B51">
        <w:rPr>
          <w:rFonts w:ascii="GHEA Grapalat" w:hAnsi="GHEA Grapalat" w:cs="Times Armenian"/>
          <w:noProof/>
          <w:sz w:val="22"/>
          <w:szCs w:val="22"/>
          <w:lang w:val="pt-BR"/>
        </w:rPr>
        <w:t>)</w:t>
      </w:r>
      <w:r>
        <w:rPr>
          <w:rFonts w:ascii="GHEA Grapalat" w:hAnsi="GHEA Grapalat" w:cs="Times Armenian"/>
          <w:noProof/>
          <w:sz w:val="22"/>
          <w:szCs w:val="22"/>
          <w:lang w:val="pt-BR"/>
        </w:rPr>
        <w:t xml:space="preserve"> </w:t>
      </w:r>
      <w:r w:rsidR="00E0359D" w:rsidRPr="00C30446">
        <w:rPr>
          <w:rFonts w:ascii="GHEA Grapalat" w:hAnsi="GHEA Grapalat" w:cs="Arial Armenian"/>
          <w:noProof/>
          <w:sz w:val="22"/>
          <w:szCs w:val="24"/>
          <w:lang w:val="hy-AM"/>
        </w:rPr>
        <w:t xml:space="preserve">Ներկայացված </w:t>
      </w:r>
      <w:r w:rsidR="00E0359D" w:rsidRPr="0087706C">
        <w:rPr>
          <w:rFonts w:ascii="GHEA Grapalat" w:hAnsi="GHEA Grapalat" w:cs="Arial Armenian"/>
          <w:noProof/>
          <w:sz w:val="22"/>
          <w:szCs w:val="24"/>
          <w:lang w:val="hy-AM"/>
        </w:rPr>
        <w:t>հայտերն</w:t>
      </w:r>
      <w:r w:rsidR="00E0359D" w:rsidRPr="00C30446">
        <w:rPr>
          <w:rFonts w:ascii="GHEA Grapalat" w:hAnsi="GHEA Grapalat" w:cs="Arial Armenian"/>
          <w:noProof/>
          <w:sz w:val="22"/>
          <w:szCs w:val="24"/>
          <w:lang w:val="hy-AM"/>
        </w:rPr>
        <w:t xml:space="preserve"> ուսումնասիրելու նպատակով հանձնաժողովը </w:t>
      </w:r>
      <w:r w:rsidR="00E0359D">
        <w:rPr>
          <w:rFonts w:ascii="GHEA Grapalat" w:hAnsi="GHEA Grapalat" w:cs="Arial Armenian"/>
          <w:noProof/>
          <w:sz w:val="22"/>
          <w:szCs w:val="24"/>
          <w:lang w:val="hy-AM"/>
        </w:rPr>
        <w:t>կասեց</w:t>
      </w:r>
      <w:r>
        <w:rPr>
          <w:rFonts w:ascii="GHEA Grapalat" w:hAnsi="GHEA Grapalat" w:cs="Arial Armenian"/>
          <w:noProof/>
          <w:sz w:val="22"/>
          <w:szCs w:val="24"/>
        </w:rPr>
        <w:t xml:space="preserve">րել է 02.04.2020թ. </w:t>
      </w:r>
      <w:r w:rsidR="00E0359D" w:rsidRPr="00C30446">
        <w:rPr>
          <w:rFonts w:ascii="GHEA Grapalat" w:hAnsi="GHEA Grapalat" w:cs="Arial Armenian"/>
          <w:noProof/>
          <w:sz w:val="22"/>
          <w:szCs w:val="24"/>
          <w:lang w:val="hy-AM"/>
        </w:rPr>
        <w:t xml:space="preserve">նիստը և </w:t>
      </w:r>
      <w:r>
        <w:rPr>
          <w:rFonts w:ascii="GHEA Grapalat" w:hAnsi="GHEA Grapalat" w:cs="Arial Armenian"/>
          <w:noProof/>
          <w:sz w:val="22"/>
          <w:szCs w:val="24"/>
        </w:rPr>
        <w:t xml:space="preserve">որոշել </w:t>
      </w:r>
      <w:r w:rsidR="00E0359D" w:rsidRPr="00C30446">
        <w:rPr>
          <w:rFonts w:ascii="GHEA Grapalat" w:hAnsi="GHEA Grapalat" w:cs="Arial Armenian"/>
          <w:noProof/>
          <w:sz w:val="22"/>
          <w:szCs w:val="24"/>
          <w:lang w:val="hy-AM"/>
        </w:rPr>
        <w:t xml:space="preserve">հաջորդ նիստը հրավիրել </w:t>
      </w:r>
      <w:r w:rsidR="007676A5">
        <w:rPr>
          <w:rFonts w:ascii="GHEA Grapalat" w:hAnsi="GHEA Grapalat" w:cs="Arial Armenian"/>
          <w:noProof/>
          <w:sz w:val="22"/>
          <w:szCs w:val="24"/>
        </w:rPr>
        <w:t>հաջորդող</w:t>
      </w:r>
      <w:r w:rsidR="00E0359D">
        <w:rPr>
          <w:rFonts w:ascii="GHEA Grapalat" w:hAnsi="GHEA Grapalat" w:cs="Arial Armenian"/>
          <w:noProof/>
          <w:sz w:val="22"/>
          <w:szCs w:val="24"/>
          <w:lang w:val="sq-AL"/>
        </w:rPr>
        <w:t xml:space="preserve"> </w:t>
      </w:r>
      <w:r w:rsidR="00E0359D">
        <w:rPr>
          <w:rFonts w:ascii="GHEA Grapalat" w:hAnsi="GHEA Grapalat" w:cs="Arial Armenian"/>
          <w:noProof/>
          <w:sz w:val="22"/>
          <w:szCs w:val="24"/>
        </w:rPr>
        <w:t>տասն</w:t>
      </w:r>
      <w:r w:rsidR="00E0359D" w:rsidRPr="0035654E">
        <w:rPr>
          <w:rFonts w:ascii="GHEA Grapalat" w:hAnsi="GHEA Grapalat" w:cs="Arial Armenian"/>
          <w:noProof/>
          <w:sz w:val="22"/>
          <w:szCs w:val="24"/>
          <w:lang w:val="sq-AL"/>
        </w:rPr>
        <w:t xml:space="preserve"> </w:t>
      </w:r>
      <w:r w:rsidR="00E0359D">
        <w:rPr>
          <w:rFonts w:ascii="GHEA Grapalat" w:hAnsi="GHEA Grapalat" w:cs="Arial Armenian"/>
          <w:noProof/>
          <w:sz w:val="22"/>
          <w:szCs w:val="24"/>
        </w:rPr>
        <w:t>աշխատանքային</w:t>
      </w:r>
      <w:r w:rsidR="00E0359D" w:rsidRPr="0035654E">
        <w:rPr>
          <w:rFonts w:ascii="GHEA Grapalat" w:hAnsi="GHEA Grapalat" w:cs="Arial Armenian"/>
          <w:noProof/>
          <w:sz w:val="22"/>
          <w:szCs w:val="24"/>
          <w:lang w:val="sq-AL"/>
        </w:rPr>
        <w:t xml:space="preserve"> </w:t>
      </w:r>
      <w:r w:rsidR="00E0359D">
        <w:rPr>
          <w:rFonts w:ascii="GHEA Grapalat" w:hAnsi="GHEA Grapalat" w:cs="Arial Armenian"/>
          <w:noProof/>
          <w:sz w:val="22"/>
          <w:szCs w:val="24"/>
        </w:rPr>
        <w:t>օրվա</w:t>
      </w:r>
      <w:r w:rsidR="00E0359D" w:rsidRPr="0035654E">
        <w:rPr>
          <w:rFonts w:ascii="GHEA Grapalat" w:hAnsi="GHEA Grapalat" w:cs="Arial Armenian"/>
          <w:noProof/>
          <w:sz w:val="22"/>
          <w:szCs w:val="24"/>
          <w:lang w:val="sq-AL"/>
        </w:rPr>
        <w:t xml:space="preserve"> </w:t>
      </w:r>
      <w:r w:rsidR="00E0359D">
        <w:rPr>
          <w:rFonts w:ascii="GHEA Grapalat" w:hAnsi="GHEA Grapalat" w:cs="Arial Armenian"/>
          <w:noProof/>
          <w:sz w:val="22"/>
          <w:szCs w:val="24"/>
        </w:rPr>
        <w:t>ընթացքում</w:t>
      </w:r>
      <w:r w:rsidR="00E0359D" w:rsidRPr="00C30446">
        <w:rPr>
          <w:rFonts w:ascii="GHEA Grapalat" w:hAnsi="GHEA Grapalat" w:cs="Arial Armenian"/>
          <w:noProof/>
          <w:sz w:val="22"/>
          <w:szCs w:val="24"/>
          <w:lang w:val="hy-AM"/>
        </w:rPr>
        <w:t xml:space="preserve">: </w:t>
      </w:r>
    </w:p>
    <w:p w:rsidR="00020FF8" w:rsidRDefault="00020FF8" w:rsidP="00020FF8">
      <w:pPr>
        <w:pStyle w:val="BodyText2"/>
        <w:spacing w:line="276" w:lineRule="auto"/>
        <w:ind w:firstLine="360"/>
        <w:rPr>
          <w:rFonts w:ascii="GHEA Grapalat" w:hAnsi="GHEA Grapalat" w:cs="Arial Armenian"/>
          <w:noProof/>
          <w:sz w:val="22"/>
          <w:szCs w:val="24"/>
          <w:lang w:val="hy-AM"/>
        </w:rPr>
      </w:pPr>
      <w:r>
        <w:rPr>
          <w:rFonts w:ascii="GHEA Grapalat" w:hAnsi="GHEA Grapalat" w:cs="Arial Armenian"/>
          <w:noProof/>
          <w:sz w:val="22"/>
          <w:szCs w:val="24"/>
        </w:rPr>
        <w:t>է</w:t>
      </w:r>
      <w:r w:rsidR="007A68C7" w:rsidRPr="00020FF8">
        <w:rPr>
          <w:rFonts w:ascii="GHEA Grapalat" w:hAnsi="GHEA Grapalat" w:cs="Arial Armenian"/>
          <w:noProof/>
          <w:sz w:val="22"/>
          <w:szCs w:val="24"/>
          <w:lang w:val="hy-AM"/>
        </w:rPr>
        <w:t xml:space="preserve">) </w:t>
      </w:r>
      <w:r w:rsidRPr="00020FF8">
        <w:rPr>
          <w:rFonts w:ascii="GHEA Grapalat" w:hAnsi="GHEA Grapalat" w:cs="Arial Armenian"/>
          <w:noProof/>
          <w:sz w:val="22"/>
          <w:szCs w:val="24"/>
          <w:lang w:val="hy-AM"/>
        </w:rPr>
        <w:t xml:space="preserve">Գնման ընթացակարգի մասնակիցների հայտերով ներկայացված փաստաթղթերի ուսումնասիրության արդյունքում պարզվել է, որ &lt;&lt;Նորաշեն&gt;&gt; ՆՏ ԱԿ-ի </w:t>
      </w:r>
      <w:r w:rsidR="00AE4BF5">
        <w:rPr>
          <w:rFonts w:ascii="GHEA Grapalat" w:hAnsi="GHEA Grapalat" w:cs="Arial Armenian"/>
          <w:noProof/>
          <w:sz w:val="22"/>
          <w:szCs w:val="24"/>
        </w:rPr>
        <w:t xml:space="preserve">(այսուհետ՝ Մասնակից) </w:t>
      </w:r>
      <w:r w:rsidRPr="00020FF8">
        <w:rPr>
          <w:rFonts w:ascii="GHEA Grapalat" w:hAnsi="GHEA Grapalat" w:cs="Arial Armenian"/>
          <w:noProof/>
          <w:sz w:val="22"/>
          <w:szCs w:val="24"/>
          <w:lang w:val="hy-AM"/>
        </w:rPr>
        <w:t xml:space="preserve">կողմից հայտով ներկայացված օրացուցային գրաֆիկը չի համապատասխանում հրավերով սահմանաված պահանջներին, մասնավորապես՝ հրավերով նախատեսված 98 օրացուցային օրվա </w:t>
      </w:r>
      <w:r w:rsidRPr="00020FF8">
        <w:rPr>
          <w:rFonts w:ascii="GHEA Grapalat" w:hAnsi="GHEA Grapalat" w:cs="Arial Armenian"/>
          <w:noProof/>
          <w:sz w:val="22"/>
          <w:szCs w:val="24"/>
          <w:lang w:val="hy-AM"/>
        </w:rPr>
        <w:lastRenderedPageBreak/>
        <w:t xml:space="preserve">փոխարեն Մասնակցի կողմից ներկայացվել է 126 օրացուցային </w:t>
      </w:r>
      <w:r w:rsidR="00AE4BF5">
        <w:rPr>
          <w:rFonts w:ascii="GHEA Grapalat" w:hAnsi="GHEA Grapalat" w:cs="Arial Armenian"/>
          <w:noProof/>
          <w:sz w:val="22"/>
          <w:szCs w:val="24"/>
        </w:rPr>
        <w:t>օր</w:t>
      </w:r>
      <w:r w:rsidRPr="00020FF8">
        <w:rPr>
          <w:rFonts w:ascii="GHEA Grapalat" w:hAnsi="GHEA Grapalat" w:cs="Arial Armenian"/>
          <w:noProof/>
          <w:sz w:val="22"/>
          <w:szCs w:val="24"/>
          <w:lang w:val="hy-AM"/>
        </w:rPr>
        <w:t>: Հրավերով նախատեսված է, որ մասնակ</w:t>
      </w:r>
      <w:r w:rsidR="00CC7145">
        <w:rPr>
          <w:rFonts w:ascii="GHEA Grapalat" w:hAnsi="GHEA Grapalat" w:cs="Arial Armenian"/>
          <w:noProof/>
          <w:sz w:val="22"/>
          <w:szCs w:val="24"/>
        </w:rPr>
        <w:t>ի</w:t>
      </w:r>
      <w:r w:rsidR="003E2AC1">
        <w:rPr>
          <w:rFonts w:ascii="GHEA Grapalat" w:hAnsi="GHEA Grapalat" w:cs="Arial Armenian"/>
          <w:noProof/>
          <w:sz w:val="22"/>
          <w:szCs w:val="24"/>
        </w:rPr>
        <w:t>ց</w:t>
      </w:r>
      <w:r w:rsidR="00CC7145">
        <w:rPr>
          <w:rFonts w:ascii="GHEA Grapalat" w:hAnsi="GHEA Grapalat" w:cs="Arial Armenian"/>
          <w:noProof/>
          <w:sz w:val="22"/>
          <w:szCs w:val="24"/>
        </w:rPr>
        <w:t>ներ</w:t>
      </w:r>
      <w:r w:rsidR="003E2AC1">
        <w:rPr>
          <w:rFonts w:ascii="GHEA Grapalat" w:hAnsi="GHEA Grapalat" w:cs="Arial Armenian"/>
          <w:noProof/>
          <w:sz w:val="22"/>
          <w:szCs w:val="24"/>
        </w:rPr>
        <w:t>ի</w:t>
      </w:r>
      <w:r w:rsidRPr="00020FF8">
        <w:rPr>
          <w:rFonts w:ascii="GHEA Grapalat" w:hAnsi="GHEA Grapalat" w:cs="Arial Armenian"/>
          <w:noProof/>
          <w:sz w:val="22"/>
          <w:szCs w:val="24"/>
          <w:lang w:val="hy-AM"/>
        </w:rPr>
        <w:t xml:space="preserve"> կողմից աշխատանքների կատարման նոր օրացուցային գրաֆիկ ներկայացնելու  դեպքում, </w:t>
      </w:r>
      <w:r w:rsidR="00AE4BF5" w:rsidRPr="00020FF8">
        <w:rPr>
          <w:rFonts w:ascii="GHEA Grapalat" w:hAnsi="GHEA Grapalat" w:cs="Arial Armenian"/>
          <w:noProof/>
          <w:sz w:val="22"/>
          <w:szCs w:val="24"/>
          <w:lang w:val="hy-AM"/>
        </w:rPr>
        <w:t xml:space="preserve">կարող են փոփոխել միայն </w:t>
      </w:r>
      <w:r w:rsidR="00AE4BF5">
        <w:rPr>
          <w:rFonts w:ascii="GHEA Grapalat" w:hAnsi="GHEA Grapalat" w:cs="Arial Armenian"/>
          <w:noProof/>
          <w:sz w:val="22"/>
          <w:szCs w:val="24"/>
        </w:rPr>
        <w:t xml:space="preserve">օրացուցային գրաֆիկում նշված </w:t>
      </w:r>
      <w:r w:rsidR="00AE4BF5" w:rsidRPr="00020FF8">
        <w:rPr>
          <w:rFonts w:ascii="GHEA Grapalat" w:hAnsi="GHEA Grapalat" w:cs="Arial Armenian"/>
          <w:noProof/>
          <w:sz w:val="22"/>
          <w:szCs w:val="24"/>
          <w:lang w:val="hy-AM"/>
        </w:rPr>
        <w:t>աշխատանքների կատարման ժամկետները</w:t>
      </w:r>
      <w:r w:rsidR="00AE4BF5">
        <w:rPr>
          <w:rFonts w:ascii="GHEA Grapalat" w:hAnsi="GHEA Grapalat" w:cs="Arial Armenian"/>
          <w:noProof/>
          <w:sz w:val="22"/>
          <w:szCs w:val="24"/>
        </w:rPr>
        <w:t xml:space="preserve">՝ պահպանելով աշխատանքների կատարման ընդհանուր տևողության </w:t>
      </w:r>
      <w:r w:rsidR="009E7E85">
        <w:rPr>
          <w:rFonts w:ascii="GHEA Grapalat" w:hAnsi="GHEA Grapalat" w:cs="Arial Armenian"/>
          <w:noProof/>
          <w:sz w:val="22"/>
          <w:szCs w:val="24"/>
        </w:rPr>
        <w:t>9</w:t>
      </w:r>
      <w:r w:rsidRPr="00020FF8">
        <w:rPr>
          <w:rFonts w:ascii="GHEA Grapalat" w:hAnsi="GHEA Grapalat" w:cs="Arial Armenian"/>
          <w:noProof/>
          <w:sz w:val="22"/>
          <w:szCs w:val="24"/>
          <w:lang w:val="hy-AM"/>
        </w:rPr>
        <w:t>8</w:t>
      </w:r>
      <w:r w:rsidR="00AE4BF5">
        <w:rPr>
          <w:rFonts w:ascii="GHEA Grapalat" w:hAnsi="GHEA Grapalat" w:cs="Arial Armenian"/>
          <w:noProof/>
          <w:sz w:val="22"/>
          <w:szCs w:val="24"/>
        </w:rPr>
        <w:t>-օրյա ժամկետը</w:t>
      </w:r>
      <w:r w:rsidRPr="00020FF8">
        <w:rPr>
          <w:rFonts w:ascii="GHEA Grapalat" w:hAnsi="GHEA Grapalat" w:cs="Arial Armenian"/>
          <w:noProof/>
          <w:sz w:val="22"/>
          <w:szCs w:val="24"/>
          <w:lang w:val="hy-AM"/>
        </w:rPr>
        <w:t>:</w:t>
      </w:r>
    </w:p>
    <w:p w:rsidR="007C530B" w:rsidRPr="00747DEC" w:rsidRDefault="007C530B" w:rsidP="007C530B">
      <w:pPr>
        <w:pStyle w:val="BodyTextIndent3"/>
        <w:tabs>
          <w:tab w:val="left" w:pos="540"/>
        </w:tabs>
        <w:spacing w:line="276" w:lineRule="auto"/>
        <w:ind w:firstLine="360"/>
        <w:rPr>
          <w:rFonts w:ascii="GHEA Grapalat" w:hAnsi="GHEA Grapalat" w:cs="Arial Armenian"/>
          <w:sz w:val="22"/>
          <w:szCs w:val="22"/>
          <w:lang w:val="es-ES"/>
        </w:rPr>
      </w:pPr>
      <w:r w:rsidRPr="0048174E">
        <w:rPr>
          <w:rFonts w:ascii="GHEA Grapalat" w:hAnsi="GHEA Grapalat" w:cs="Arial Armenian"/>
          <w:sz w:val="22"/>
          <w:szCs w:val="22"/>
          <w:lang w:val="es-ES"/>
        </w:rPr>
        <w:t>Հիմք ընդունելով ՀՀ կառավարության 2017 թվականի մայիսի 4-ի N 526-Ն որոշմամբ հաստատված &lt;&lt;Գնումների գործընթացի կազմակերպման&gt;&gt; կարգի</w:t>
      </w:r>
      <w:r>
        <w:rPr>
          <w:rFonts w:ascii="GHEA Grapalat" w:hAnsi="GHEA Grapalat" w:cs="Arial Armenian"/>
          <w:sz w:val="22"/>
          <w:szCs w:val="22"/>
          <w:lang w:val="es-ES"/>
        </w:rPr>
        <w:t xml:space="preserve"> (այսուհետ՝ Կարգ) 41-րդ կետի պահանջը</w:t>
      </w:r>
      <w:r w:rsidRPr="0048174E">
        <w:rPr>
          <w:rFonts w:ascii="GHEA Grapalat" w:hAnsi="GHEA Grapalat" w:cs="Arial Armenian"/>
          <w:sz w:val="22"/>
          <w:szCs w:val="22"/>
          <w:lang w:val="es-ES"/>
        </w:rPr>
        <w:t xml:space="preserve">` </w:t>
      </w:r>
      <w:r>
        <w:rPr>
          <w:rFonts w:ascii="GHEA Grapalat" w:hAnsi="GHEA Grapalat" w:cs="Arial Armenian"/>
          <w:sz w:val="22"/>
          <w:szCs w:val="22"/>
          <w:lang w:val="es-ES"/>
        </w:rPr>
        <w:t xml:space="preserve">գնահատող հանձնաժողովը կասեցրել է 03.04.2020թ. </w:t>
      </w:r>
      <w:r w:rsidRPr="00F22485">
        <w:rPr>
          <w:rFonts w:ascii="GHEA Grapalat" w:hAnsi="GHEA Grapalat" w:cs="Arial Armenian"/>
          <w:sz w:val="22"/>
          <w:szCs w:val="22"/>
          <w:lang w:val="es-ES"/>
        </w:rPr>
        <w:t>նիստը</w:t>
      </w:r>
      <w:r w:rsidRPr="0048174E"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>
        <w:rPr>
          <w:rFonts w:ascii="GHEA Grapalat" w:hAnsi="GHEA Grapalat" w:cs="Arial Armenian"/>
          <w:sz w:val="22"/>
          <w:szCs w:val="22"/>
          <w:lang w:val="es-ES"/>
        </w:rPr>
        <w:t xml:space="preserve">և </w:t>
      </w:r>
      <w:r w:rsidRPr="0048174E">
        <w:rPr>
          <w:rFonts w:ascii="GHEA Grapalat" w:hAnsi="GHEA Grapalat" w:cs="Arial Armenian"/>
          <w:sz w:val="22"/>
          <w:szCs w:val="22"/>
          <w:lang w:val="es-ES"/>
        </w:rPr>
        <w:t xml:space="preserve">ծանուցել </w:t>
      </w:r>
      <w:r w:rsidR="00AE4BF5">
        <w:rPr>
          <w:rFonts w:ascii="GHEA Grapalat" w:hAnsi="GHEA Grapalat" w:cs="Arial Armenian"/>
          <w:noProof/>
          <w:sz w:val="22"/>
          <w:szCs w:val="24"/>
        </w:rPr>
        <w:t>Մասնակցին</w:t>
      </w:r>
      <w:r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Pr="0048174E">
        <w:rPr>
          <w:rFonts w:ascii="GHEA Grapalat" w:hAnsi="GHEA Grapalat" w:cs="Arial Armenian"/>
          <w:sz w:val="22"/>
          <w:szCs w:val="22"/>
          <w:lang w:val="es-ES"/>
        </w:rPr>
        <w:t>մեկ աշխատանքային օրվա ընթացքում շտկե</w:t>
      </w:r>
      <w:r>
        <w:rPr>
          <w:rFonts w:ascii="GHEA Grapalat" w:hAnsi="GHEA Grapalat" w:cs="Arial Armenian"/>
          <w:sz w:val="22"/>
          <w:szCs w:val="22"/>
          <w:lang w:val="es-ES"/>
        </w:rPr>
        <w:t xml:space="preserve">լ նշված </w:t>
      </w:r>
      <w:r w:rsidRPr="0048174E">
        <w:rPr>
          <w:rFonts w:ascii="GHEA Grapalat" w:hAnsi="GHEA Grapalat" w:cs="Arial Armenian"/>
          <w:sz w:val="22"/>
          <w:szCs w:val="22"/>
          <w:lang w:val="es-ES"/>
        </w:rPr>
        <w:t>անհամապատասխանությունը</w:t>
      </w:r>
      <w:r>
        <w:rPr>
          <w:rFonts w:ascii="GHEA Grapalat" w:hAnsi="GHEA Grapalat" w:cs="Arial Armenian"/>
          <w:sz w:val="22"/>
          <w:szCs w:val="22"/>
          <w:lang w:val="es-ES"/>
        </w:rPr>
        <w:t>, որ</w:t>
      </w:r>
      <w:r w:rsidR="003F7225">
        <w:rPr>
          <w:rFonts w:ascii="GHEA Grapalat" w:hAnsi="GHEA Grapalat" w:cs="Arial Armenian"/>
          <w:sz w:val="22"/>
          <w:szCs w:val="22"/>
          <w:lang w:val="es-ES"/>
        </w:rPr>
        <w:t>ն</w:t>
      </w:r>
      <w:r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  <w:r w:rsidR="007676A5">
        <w:rPr>
          <w:rFonts w:ascii="GHEA Grapalat" w:hAnsi="GHEA Grapalat" w:cs="Arial Armenian"/>
          <w:sz w:val="22"/>
          <w:szCs w:val="22"/>
          <w:lang w:val="es-ES"/>
        </w:rPr>
        <w:t xml:space="preserve">էլ </w:t>
      </w:r>
      <w:r>
        <w:rPr>
          <w:rFonts w:ascii="GHEA Grapalat" w:hAnsi="GHEA Grapalat" w:cs="Arial Armenian"/>
          <w:sz w:val="22"/>
          <w:szCs w:val="22"/>
          <w:lang w:val="es-ES"/>
        </w:rPr>
        <w:t>սահմանված ժամկետում շտկվել է</w:t>
      </w:r>
      <w:r w:rsidRPr="0048174E">
        <w:rPr>
          <w:rFonts w:ascii="GHEA Grapalat" w:hAnsi="GHEA Grapalat" w:cs="Arial Armenian"/>
          <w:sz w:val="22"/>
          <w:szCs w:val="22"/>
          <w:lang w:val="es-ES"/>
        </w:rPr>
        <w:t>:</w:t>
      </w:r>
      <w:r>
        <w:rPr>
          <w:rFonts w:ascii="GHEA Grapalat" w:hAnsi="GHEA Grapalat" w:cs="Arial Armenian"/>
          <w:sz w:val="22"/>
          <w:szCs w:val="22"/>
          <w:lang w:val="es-ES"/>
        </w:rPr>
        <w:t xml:space="preserve"> </w:t>
      </w:r>
    </w:p>
    <w:p w:rsidR="0025559E" w:rsidRDefault="0025559E" w:rsidP="0025559E">
      <w:pPr>
        <w:spacing w:before="120" w:after="120" w:line="276" w:lineRule="auto"/>
        <w:ind w:firstLine="562"/>
        <w:contextualSpacing/>
        <w:jc w:val="both"/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</w:pPr>
      <w:r>
        <w:rPr>
          <w:rFonts w:ascii="GHEA Grapalat" w:hAnsi="GHEA Grapalat" w:cs="Arial Armenian"/>
          <w:noProof/>
          <w:sz w:val="22"/>
          <w:szCs w:val="24"/>
        </w:rPr>
        <w:t xml:space="preserve">1.2 </w:t>
      </w:r>
      <w:r w:rsidRPr="0048174E">
        <w:rPr>
          <w:rFonts w:ascii="GHEA Grapalat" w:hAnsi="GHEA Grapalat" w:cs="Arial Armenian"/>
          <w:sz w:val="22"/>
          <w:szCs w:val="22"/>
          <w:lang w:val="es-ES"/>
        </w:rPr>
        <w:t>Հիմք ընդունելով ՀՀ կառավարության 2017 թվականի մայիսի 4-ի N 526-Ն որոշմամբ հաստատված &lt;&lt;Գնումների գործընթացի կազմակերպման&gt;&gt; կարգի</w:t>
      </w:r>
      <w:r>
        <w:rPr>
          <w:rFonts w:ascii="GHEA Grapalat" w:hAnsi="GHEA Grapalat"/>
          <w:noProof/>
          <w:color w:val="000000" w:themeColor="text1"/>
          <w:sz w:val="22"/>
          <w:szCs w:val="22"/>
          <w:lang w:val="sq-AL"/>
        </w:rPr>
        <w:t xml:space="preserve"> </w:t>
      </w:r>
      <w:r w:rsidRPr="005A62E4">
        <w:rPr>
          <w:rFonts w:ascii="GHEA Grapalat" w:hAnsi="GHEA Grapalat"/>
          <w:noProof/>
          <w:color w:val="000000" w:themeColor="text1"/>
          <w:sz w:val="22"/>
          <w:szCs w:val="22"/>
          <w:lang w:val="sq-AL"/>
        </w:rPr>
        <w:t>(</w:t>
      </w:r>
      <w:r>
        <w:rPr>
          <w:rFonts w:ascii="GHEA Grapalat" w:hAnsi="GHEA Grapalat"/>
          <w:noProof/>
          <w:color w:val="000000" w:themeColor="text1"/>
          <w:sz w:val="22"/>
          <w:szCs w:val="22"/>
          <w:lang w:val="ru-RU"/>
        </w:rPr>
        <w:t>այսուհետ՝</w:t>
      </w:r>
      <w:r w:rsidRPr="005A62E4">
        <w:rPr>
          <w:rFonts w:ascii="GHEA Grapalat" w:hAnsi="GHEA Grapalat"/>
          <w:noProof/>
          <w:color w:val="000000" w:themeColor="text1"/>
          <w:sz w:val="22"/>
          <w:szCs w:val="22"/>
          <w:lang w:val="sq-AL"/>
        </w:rPr>
        <w:t xml:space="preserve"> </w:t>
      </w:r>
      <w:r w:rsidRPr="00940C6C"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  <w:t>Կարգ</w:t>
      </w:r>
      <w:r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  <w:t>)</w:t>
      </w:r>
      <w:r w:rsidRPr="00940C6C"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  <w:t xml:space="preserve"> 40-րդ կետի 5-րդ ենթակետի պահանջները՝ գնահատող հանձնաժողովը </w:t>
      </w:r>
      <w:r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  <w:t>կասեցրել է</w:t>
      </w:r>
      <w:r w:rsidRPr="00940C6C"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  <w:t xml:space="preserve"> նիստը</w:t>
      </w:r>
      <w:r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  <w:t xml:space="preserve"> և</w:t>
      </w:r>
      <w:r w:rsidRPr="00940C6C"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  <w:t xml:space="preserve"> ծանուցել հրավերի պահանջներին բավարարող գնահատված </w:t>
      </w:r>
      <w:r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  <w:t>բոլոր մասնակիցներին</w:t>
      </w:r>
      <w:r w:rsidRPr="00940C6C"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  <w:t xml:space="preserve"> </w:t>
      </w:r>
      <w:r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  <w:t>2020</w:t>
      </w:r>
      <w:r w:rsidRPr="00940C6C"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  <w:t xml:space="preserve"> թվականի </w:t>
      </w:r>
      <w:r>
        <w:rPr>
          <w:rFonts w:ascii="GHEA Grapalat" w:hAnsi="GHEA Grapalat" w:cs="Arial Armenian"/>
          <w:color w:val="000000" w:themeColor="text1"/>
          <w:sz w:val="22"/>
          <w:szCs w:val="22"/>
          <w:lang w:val="ru-RU"/>
        </w:rPr>
        <w:t>ապրիլի</w:t>
      </w:r>
      <w:r w:rsidRPr="005A62E4">
        <w:rPr>
          <w:rFonts w:ascii="GHEA Grapalat" w:hAnsi="GHEA Grapalat" w:cs="Arial Armenian"/>
          <w:color w:val="000000" w:themeColor="text1"/>
          <w:sz w:val="22"/>
          <w:szCs w:val="22"/>
          <w:lang w:val="sq-AL"/>
        </w:rPr>
        <w:t xml:space="preserve"> </w:t>
      </w:r>
      <w:r w:rsidRPr="00C554DB">
        <w:rPr>
          <w:rFonts w:ascii="GHEA Grapalat" w:hAnsi="GHEA Grapalat" w:cs="Arial Armenian"/>
          <w:color w:val="000000" w:themeColor="text1"/>
          <w:sz w:val="22"/>
          <w:szCs w:val="22"/>
          <w:lang w:val="sq-AL"/>
        </w:rPr>
        <w:t>8</w:t>
      </w:r>
      <w:r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  <w:t>-ին ժամը 11:30</w:t>
      </w:r>
      <w:r w:rsidRPr="00940C6C"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  <w:t>-ին առաջարկված գն</w:t>
      </w:r>
      <w:r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  <w:t>եր</w:t>
      </w:r>
      <w:r w:rsidRPr="00940C6C"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  <w:t>ի նվազեցման նպատակով կազմակերպվող բանակցությունն</w:t>
      </w:r>
      <w:r>
        <w:rPr>
          <w:rFonts w:ascii="GHEA Grapalat" w:hAnsi="GHEA Grapalat" w:cs="Arial Armenian"/>
          <w:color w:val="000000" w:themeColor="text1"/>
          <w:sz w:val="22"/>
          <w:szCs w:val="22"/>
          <w:lang w:val="es-ES"/>
        </w:rPr>
        <w:t xml:space="preserve">երի մասին: </w:t>
      </w:r>
    </w:p>
    <w:p w:rsidR="003F7225" w:rsidRPr="007676A5" w:rsidRDefault="003F7225" w:rsidP="003F7225">
      <w:pPr>
        <w:pStyle w:val="BodyText2"/>
        <w:spacing w:after="120" w:line="276" w:lineRule="auto"/>
        <w:ind w:firstLine="562"/>
        <w:rPr>
          <w:rFonts w:ascii="GHEA Grapalat" w:hAnsi="GHEA Grapalat"/>
          <w:color w:val="000000" w:themeColor="text1"/>
          <w:sz w:val="22"/>
          <w:szCs w:val="22"/>
          <w:lang w:val="es-ES"/>
        </w:rPr>
      </w:pPr>
      <w:r w:rsidRPr="007676A5">
        <w:rPr>
          <w:rFonts w:ascii="GHEA Grapalat" w:hAnsi="GHEA Grapalat"/>
          <w:color w:val="000000" w:themeColor="text1"/>
          <w:sz w:val="22"/>
          <w:szCs w:val="22"/>
          <w:lang w:val="ru-RU"/>
        </w:rPr>
        <w:t>Ելնելով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ru-RU"/>
        </w:rPr>
        <w:t>երկրում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ru-RU"/>
        </w:rPr>
        <w:t>առկա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ru-RU"/>
        </w:rPr>
        <w:t>արտակարգ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ru-RU"/>
        </w:rPr>
        <w:t>դրության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ru-RU"/>
        </w:rPr>
        <w:t>պայմաններից՝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ru-RU"/>
        </w:rPr>
        <w:t>գների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ru-RU"/>
        </w:rPr>
        <w:t>նվազեցման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ru-RU"/>
        </w:rPr>
        <w:t>շուրջ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ru-RU"/>
        </w:rPr>
        <w:t>բանակցություններ</w:t>
      </w:r>
      <w:r w:rsidR="002D2290">
        <w:rPr>
          <w:rFonts w:ascii="GHEA Grapalat" w:hAnsi="GHEA Grapalat"/>
          <w:color w:val="000000" w:themeColor="text1"/>
          <w:sz w:val="22"/>
          <w:szCs w:val="22"/>
        </w:rPr>
        <w:t>ն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 w:rsidR="002B15B5">
        <w:rPr>
          <w:rFonts w:ascii="GHEA Grapalat" w:hAnsi="GHEA Grapalat"/>
          <w:color w:val="000000" w:themeColor="text1"/>
          <w:sz w:val="22"/>
          <w:szCs w:val="22"/>
        </w:rPr>
        <w:t>ի</w:t>
      </w:r>
      <w:r w:rsidR="002B15B5" w:rsidRPr="007676A5">
        <w:rPr>
          <w:rFonts w:ascii="GHEA Grapalat" w:hAnsi="GHEA Grapalat"/>
          <w:color w:val="000000" w:themeColor="text1"/>
          <w:sz w:val="22"/>
          <w:szCs w:val="22"/>
        </w:rPr>
        <w:t xml:space="preserve">նտերնետ կապի խափանման պատճառով 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նախապես արձանագրված skype 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ru-RU"/>
        </w:rPr>
        <w:t>տեսազանգ</w:t>
      </w:r>
      <w:r w:rsidRPr="007676A5">
        <w:rPr>
          <w:rFonts w:ascii="GHEA Grapalat" w:hAnsi="GHEA Grapalat"/>
          <w:color w:val="000000" w:themeColor="text1"/>
          <w:sz w:val="22"/>
          <w:szCs w:val="22"/>
        </w:rPr>
        <w:t>ի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 </w:t>
      </w:r>
      <w:r w:rsidRPr="007676A5">
        <w:rPr>
          <w:rFonts w:ascii="GHEA Grapalat" w:hAnsi="GHEA Grapalat"/>
          <w:color w:val="000000" w:themeColor="text1"/>
          <w:sz w:val="22"/>
          <w:szCs w:val="22"/>
        </w:rPr>
        <w:t>միջոցով</w:t>
      </w:r>
      <w:r w:rsidRPr="007676A5">
        <w:rPr>
          <w:rFonts w:ascii="GHEA Grapalat" w:hAnsi="GHEA Grapalat"/>
          <w:i/>
          <w:color w:val="000000" w:themeColor="text1"/>
          <w:sz w:val="22"/>
          <w:szCs w:val="22"/>
          <w:lang w:val="es-ES"/>
        </w:rPr>
        <w:t xml:space="preserve"> </w:t>
      </w:r>
      <w:r w:rsidRPr="007676A5">
        <w:rPr>
          <w:rFonts w:ascii="GHEA Grapalat" w:hAnsi="GHEA Grapalat"/>
          <w:color w:val="000000" w:themeColor="text1"/>
          <w:sz w:val="22"/>
          <w:szCs w:val="22"/>
        </w:rPr>
        <w:t>իրականացնելու փոխարեն</w:t>
      </w:r>
      <w:r w:rsidR="002B15B5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676A5">
        <w:rPr>
          <w:rFonts w:ascii="GHEA Grapalat" w:hAnsi="GHEA Grapalat"/>
          <w:color w:val="000000" w:themeColor="text1"/>
          <w:sz w:val="22"/>
          <w:szCs w:val="22"/>
        </w:rPr>
        <w:t>կազմակերպվել են միասնական հ</w:t>
      </w:r>
      <w:r w:rsidR="002B15B5">
        <w:rPr>
          <w:rFonts w:ascii="GHEA Grapalat" w:hAnsi="GHEA Grapalat"/>
          <w:color w:val="000000" w:themeColor="text1"/>
          <w:sz w:val="22"/>
          <w:szCs w:val="22"/>
        </w:rPr>
        <w:t>եռախոսազանգին միանալու միջոցով</w:t>
      </w:r>
      <w:r w:rsidRPr="007676A5">
        <w:rPr>
          <w:rFonts w:ascii="GHEA Grapalat" w:hAnsi="GHEA Grapalat"/>
          <w:color w:val="000000" w:themeColor="text1"/>
          <w:sz w:val="22"/>
          <w:szCs w:val="22"/>
          <w:lang w:val="es-ES"/>
        </w:rPr>
        <w:t xml:space="preserve">: </w:t>
      </w:r>
    </w:p>
    <w:p w:rsidR="00145C42" w:rsidRDefault="00145C42" w:rsidP="00145C42">
      <w:pPr>
        <w:pStyle w:val="BodyText2"/>
        <w:spacing w:after="60" w:line="276" w:lineRule="auto"/>
        <w:ind w:firstLine="432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</w:pP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>Բանակցությունների</w:t>
      </w:r>
      <w:r w:rsidR="007676A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>ն մասնակցել են</w:t>
      </w: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 xml:space="preserve"> </w:t>
      </w:r>
      <w:r w:rsidR="003F7225" w:rsidRPr="0084551A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>&lt;&lt;Նորաշեն&gt;&gt; ՆՏ ԱԿ-ն, &lt;&lt;ԷՏԱԼՈՆ ԳՐՈՒՊ&gt;&gt; և &lt;&lt;Արտկոն&gt;&gt; ՓԲԸ-ները:</w:t>
      </w:r>
      <w:r w:rsidR="003F7225" w:rsidRPr="003F722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 xml:space="preserve"> </w:t>
      </w:r>
      <w:r w:rsidR="0084551A" w:rsidRPr="0084551A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>&lt;&lt;Արտկոն&gt;&gt; ՓԲԸ</w:t>
      </w:r>
      <w:r w:rsidR="0084551A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 xml:space="preserve">-ի կողմից նոր գնային առաջարկ չի ներկայացվել, </w:t>
      </w:r>
      <w:r w:rsidR="0084551A" w:rsidRPr="0084551A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 xml:space="preserve"> &lt;&lt;Նորաշեն&gt;&gt; ՆՏ ԱԿ</w:t>
      </w:r>
      <w:r w:rsidR="0084551A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 xml:space="preserve">-ի </w:t>
      </w:r>
      <w:r w:rsidRPr="007A68C7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 xml:space="preserve">և </w:t>
      </w:r>
      <w:r w:rsidR="0084551A" w:rsidRPr="0084551A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>&lt;&lt;ԷՏԱԼՈՆ ԳՐՈՒՊ&gt;&gt;</w:t>
      </w:r>
      <w:r w:rsidR="0084551A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 xml:space="preserve"> ՓԲ</w:t>
      </w:r>
      <w:r w:rsidRPr="003345F9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>Ը</w:t>
      </w: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>-</w:t>
      </w:r>
      <w:r w:rsidR="0084551A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 xml:space="preserve">ի </w:t>
      </w:r>
      <w:r w:rsidR="004B3621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 xml:space="preserve">կողմից </w:t>
      </w:r>
      <w:r w:rsidR="0084551A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>ներկայացվել</w:t>
      </w: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 xml:space="preserve"> </w:t>
      </w:r>
      <w:r w:rsidR="0084551A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>են</w:t>
      </w: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 xml:space="preserve"> հետևյալ նոր գնային </w:t>
      </w:r>
      <w:r w:rsidR="00C71BC7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>առաջարկ</w:t>
      </w:r>
      <w:r w:rsidR="0084551A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>ներ</w:t>
      </w:r>
      <w:r w:rsidR="00C71BC7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>ը</w:t>
      </w:r>
      <w:r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sq-AL"/>
        </w:rPr>
        <w:t>.</w:t>
      </w:r>
    </w:p>
    <w:tbl>
      <w:tblPr>
        <w:tblW w:w="105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2790"/>
        <w:gridCol w:w="1620"/>
        <w:gridCol w:w="1350"/>
        <w:gridCol w:w="1350"/>
        <w:gridCol w:w="1890"/>
      </w:tblGrid>
      <w:tr w:rsidR="004B7171" w:rsidRPr="009317C1" w:rsidTr="00A55176">
        <w:trPr>
          <w:trHeight w:val="422"/>
        </w:trPr>
        <w:tc>
          <w:tcPr>
            <w:tcW w:w="1530" w:type="dxa"/>
            <w:shd w:val="clear" w:color="auto" w:fill="auto"/>
            <w:vAlign w:val="center"/>
            <w:hideMark/>
          </w:tcPr>
          <w:p w:rsidR="004B7171" w:rsidRPr="009317C1" w:rsidRDefault="004B7171" w:rsidP="00AF6D0A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317C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Հ/Հ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4B7171" w:rsidRPr="009317C1" w:rsidRDefault="004B7171" w:rsidP="00AF6D0A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317C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Մասնակցի անվանումը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B7171" w:rsidRPr="003447F6" w:rsidRDefault="004B7171" w:rsidP="00AF6D0A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3447F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Ինքնարժեք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B7171" w:rsidRPr="003447F6" w:rsidRDefault="004B7171" w:rsidP="00AF6D0A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3447F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Շահույթ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B7171" w:rsidRPr="003447F6" w:rsidRDefault="004B7171" w:rsidP="00AF6D0A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3447F6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ԱԱՀ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4B7171" w:rsidRPr="009317C1" w:rsidRDefault="004B7171" w:rsidP="00AF6D0A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317C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Ընդհանուր գինը</w:t>
            </w:r>
          </w:p>
        </w:tc>
      </w:tr>
      <w:tr w:rsidR="004B7171" w:rsidRPr="009317C1" w:rsidTr="00A55176">
        <w:trPr>
          <w:trHeight w:val="350"/>
        </w:trPr>
        <w:tc>
          <w:tcPr>
            <w:tcW w:w="1530" w:type="dxa"/>
            <w:shd w:val="clear" w:color="auto" w:fill="auto"/>
            <w:vAlign w:val="center"/>
            <w:hideMark/>
          </w:tcPr>
          <w:p w:rsidR="004B7171" w:rsidRPr="009317C1" w:rsidRDefault="004B7171" w:rsidP="00AF6D0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9317C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4B7171" w:rsidRPr="009317C1" w:rsidRDefault="0084551A" w:rsidP="0084551A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8455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&lt;&lt;Նորաշեն&gt;&gt; ՆՏ ԱԿ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B7171" w:rsidRPr="009317C1" w:rsidRDefault="00522DB0" w:rsidP="00AF6D0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10 250 000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B7171" w:rsidRPr="009317C1" w:rsidRDefault="00522DB0" w:rsidP="00AF6D0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2 000 000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B7171" w:rsidRPr="009317C1" w:rsidRDefault="00A55176" w:rsidP="00AF6D0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2 450 000</w:t>
            </w:r>
          </w:p>
        </w:tc>
        <w:tc>
          <w:tcPr>
            <w:tcW w:w="1890" w:type="dxa"/>
            <w:vAlign w:val="center"/>
          </w:tcPr>
          <w:p w:rsidR="004B7171" w:rsidRPr="009317C1" w:rsidRDefault="0084551A" w:rsidP="00AF6D0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14 700 000</w:t>
            </w:r>
          </w:p>
        </w:tc>
      </w:tr>
      <w:tr w:rsidR="0084551A" w:rsidRPr="009317C1" w:rsidTr="00A55176">
        <w:trPr>
          <w:trHeight w:val="440"/>
        </w:trPr>
        <w:tc>
          <w:tcPr>
            <w:tcW w:w="1530" w:type="dxa"/>
            <w:shd w:val="clear" w:color="auto" w:fill="auto"/>
            <w:vAlign w:val="center"/>
            <w:hideMark/>
          </w:tcPr>
          <w:p w:rsidR="0084551A" w:rsidRPr="009317C1" w:rsidRDefault="0084551A" w:rsidP="00F7132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4551A" w:rsidRPr="0084551A" w:rsidRDefault="0084551A" w:rsidP="0084551A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8455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&lt;&lt;ԷՏԱԼՈՆ ԳՐՈՒՊ&gt;&gt; ՓԲԸ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4551A" w:rsidRPr="009317C1" w:rsidRDefault="00D60BF6" w:rsidP="00F7132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5 000 000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4551A" w:rsidRPr="009317C1" w:rsidRDefault="00D60BF6" w:rsidP="00F7132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7 333 333.3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4551A" w:rsidRPr="009317C1" w:rsidRDefault="00A55176" w:rsidP="00D60BF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2 466 666.7</w:t>
            </w:r>
          </w:p>
        </w:tc>
        <w:tc>
          <w:tcPr>
            <w:tcW w:w="1890" w:type="dxa"/>
            <w:vAlign w:val="center"/>
          </w:tcPr>
          <w:p w:rsidR="0084551A" w:rsidRPr="009317C1" w:rsidRDefault="0084551A" w:rsidP="00F7132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14 800 000</w:t>
            </w:r>
          </w:p>
        </w:tc>
      </w:tr>
    </w:tbl>
    <w:p w:rsidR="00AF6D0A" w:rsidRDefault="00AF6D0A" w:rsidP="00AF6D0A">
      <w:pPr>
        <w:pStyle w:val="BodyText2"/>
        <w:spacing w:line="120" w:lineRule="auto"/>
        <w:rPr>
          <w:rFonts w:ascii="GHEA Grapalat" w:hAnsi="GHEA Grapalat" w:cs="Calibri"/>
          <w:color w:val="000000"/>
          <w:sz w:val="18"/>
          <w:szCs w:val="18"/>
          <w:lang w:val="sq-AL" w:eastAsia="en-US"/>
        </w:rPr>
      </w:pPr>
    </w:p>
    <w:p w:rsidR="007A68C7" w:rsidRPr="00AC7F4D" w:rsidRDefault="007A68C7" w:rsidP="00AF6D0A">
      <w:pPr>
        <w:pStyle w:val="BodyText2"/>
        <w:spacing w:line="360" w:lineRule="auto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AC7F4D">
        <w:rPr>
          <w:rFonts w:ascii="GHEA Grapalat" w:hAnsi="GHEA Grapalat"/>
          <w:i/>
          <w:noProof/>
          <w:sz w:val="14"/>
          <w:szCs w:val="14"/>
          <w:lang w:val="sq-AL"/>
        </w:rPr>
        <w:t>Ընդունվել է որոշում` կողմ – 5, դեմ - 0:</w:t>
      </w:r>
    </w:p>
    <w:p w:rsidR="00AC7F4D" w:rsidRPr="00C90C44" w:rsidRDefault="00AC7F4D" w:rsidP="00AF6D0A">
      <w:pPr>
        <w:pStyle w:val="BodyTextIndent3"/>
        <w:spacing w:line="240" w:lineRule="auto"/>
        <w:ind w:firstLine="0"/>
        <w:jc w:val="center"/>
        <w:rPr>
          <w:rFonts w:ascii="GHEA Grapalat" w:hAnsi="GHEA Grapalat" w:cs="Sylfaen"/>
          <w:b/>
          <w:noProof/>
          <w:sz w:val="6"/>
          <w:szCs w:val="22"/>
          <w:lang w:val="sq-AL"/>
        </w:rPr>
      </w:pPr>
    </w:p>
    <w:p w:rsidR="00AF6D0A" w:rsidRDefault="00AF6D0A" w:rsidP="00AF6D0A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2"/>
          <w:szCs w:val="22"/>
          <w:lang w:val="es-ES"/>
        </w:rPr>
      </w:pPr>
      <w:r w:rsidRPr="00495838">
        <w:rPr>
          <w:rFonts w:ascii="GHEA Grapalat" w:hAnsi="GHEA Grapalat" w:cs="Sylfaen"/>
          <w:b/>
          <w:noProof/>
          <w:sz w:val="22"/>
          <w:szCs w:val="22"/>
          <w:lang w:val="sq-AL"/>
        </w:rPr>
        <w:t>2.</w:t>
      </w:r>
      <w:r>
        <w:rPr>
          <w:rFonts w:ascii="GHEA Grapalat" w:hAnsi="GHEA Grapalat" w:cs="Sylfaen"/>
          <w:b/>
          <w:noProof/>
          <w:sz w:val="22"/>
          <w:szCs w:val="22"/>
          <w:lang w:val="sq-AL"/>
        </w:rPr>
        <w:t xml:space="preserve"> </w:t>
      </w:r>
      <w:r w:rsidR="0084551A" w:rsidRPr="00CC489F">
        <w:rPr>
          <w:rFonts w:ascii="GHEA Grapalat" w:hAnsi="GHEA Grapalat" w:cs="Sylfaen"/>
          <w:b/>
          <w:noProof/>
          <w:color w:val="000000" w:themeColor="text1"/>
          <w:sz w:val="22"/>
          <w:szCs w:val="22"/>
          <w:lang w:val="hy-AM"/>
        </w:rPr>
        <w:t>ՀՀՔԿ-ԳՀԽԾՁԲ-20/10</w:t>
      </w:r>
      <w:r w:rsidR="0084551A">
        <w:rPr>
          <w:rFonts w:ascii="GHEA Grapalat" w:hAnsi="GHEA Grapalat" w:cs="Sylfaen"/>
          <w:b/>
          <w:noProof/>
          <w:color w:val="000000" w:themeColor="text1"/>
          <w:sz w:val="22"/>
          <w:szCs w:val="22"/>
        </w:rPr>
        <w:t xml:space="preserve"> </w:t>
      </w:r>
      <w:r w:rsidRPr="00903004">
        <w:rPr>
          <w:rFonts w:ascii="GHEA Grapalat" w:hAnsi="GHEA Grapalat" w:cs="Sylfaen"/>
          <w:b/>
          <w:sz w:val="22"/>
          <w:szCs w:val="22"/>
          <w:lang w:val="hy-AM"/>
        </w:rPr>
        <w:t>ծածկագրով</w:t>
      </w:r>
      <w:r w:rsidRPr="0012355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903004">
        <w:rPr>
          <w:rFonts w:ascii="GHEA Grapalat" w:hAnsi="GHEA Grapalat" w:cs="Sylfaen"/>
          <w:b/>
          <w:sz w:val="22"/>
          <w:szCs w:val="22"/>
          <w:lang w:val="hy-AM"/>
        </w:rPr>
        <w:t>գնման</w:t>
      </w:r>
      <w:r w:rsidRPr="00123558">
        <w:rPr>
          <w:rFonts w:ascii="GHEA Grapalat" w:hAnsi="GHEA Grapalat" w:cs="Sylfaen"/>
          <w:b/>
          <w:sz w:val="22"/>
          <w:szCs w:val="22"/>
          <w:lang w:val="pt-BR"/>
        </w:rPr>
        <w:t xml:space="preserve"> </w:t>
      </w:r>
      <w:r w:rsidRPr="00903004">
        <w:rPr>
          <w:rFonts w:ascii="GHEA Grapalat" w:hAnsi="GHEA Grapalat" w:cs="Sylfaen"/>
          <w:b/>
          <w:sz w:val="22"/>
          <w:szCs w:val="22"/>
          <w:lang w:val="hy-AM"/>
        </w:rPr>
        <w:t>ընթացակարգի</w:t>
      </w:r>
      <w:r w:rsidRPr="009D3BE0">
        <w:rPr>
          <w:rFonts w:ascii="GHEA Grapalat" w:hAnsi="GHEA Grapalat"/>
          <w:b/>
          <w:noProof/>
          <w:sz w:val="22"/>
          <w:szCs w:val="22"/>
          <w:lang w:val="es-ES"/>
        </w:rPr>
        <w:t xml:space="preserve"> </w:t>
      </w:r>
      <w:r w:rsidRPr="00AF6D0A">
        <w:rPr>
          <w:rFonts w:ascii="GHEA Grapalat" w:hAnsi="GHEA Grapalat"/>
          <w:b/>
          <w:noProof/>
          <w:sz w:val="22"/>
          <w:szCs w:val="22"/>
          <w:lang w:val="hy-AM"/>
        </w:rPr>
        <w:t>ընտրված</w:t>
      </w:r>
      <w:r w:rsidRPr="009D3BE0">
        <w:rPr>
          <w:rFonts w:ascii="GHEA Grapalat" w:hAnsi="GHEA Grapalat"/>
          <w:b/>
          <w:noProof/>
          <w:sz w:val="22"/>
          <w:szCs w:val="22"/>
          <w:lang w:val="es-ES"/>
        </w:rPr>
        <w:t xml:space="preserve"> </w:t>
      </w:r>
      <w:r w:rsidRPr="00903004">
        <w:rPr>
          <w:rFonts w:ascii="GHEA Grapalat" w:hAnsi="GHEA Grapalat"/>
          <w:b/>
          <w:noProof/>
          <w:sz w:val="22"/>
          <w:szCs w:val="22"/>
          <w:lang w:val="hy-AM"/>
        </w:rPr>
        <w:t>և</w:t>
      </w:r>
      <w:r w:rsidRPr="009D3BE0">
        <w:rPr>
          <w:rFonts w:ascii="GHEA Grapalat" w:hAnsi="GHEA Grapalat"/>
          <w:b/>
          <w:noProof/>
          <w:sz w:val="22"/>
          <w:szCs w:val="22"/>
          <w:lang w:val="es-ES"/>
        </w:rPr>
        <w:t xml:space="preserve"> </w:t>
      </w:r>
    </w:p>
    <w:p w:rsidR="00AF6D0A" w:rsidRPr="00C35D24" w:rsidRDefault="00AF6D0A" w:rsidP="00AF6D0A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903004">
        <w:rPr>
          <w:rFonts w:ascii="GHEA Grapalat" w:hAnsi="GHEA Grapalat"/>
          <w:b/>
          <w:noProof/>
          <w:sz w:val="22"/>
          <w:szCs w:val="22"/>
          <w:lang w:val="hy-AM"/>
        </w:rPr>
        <w:t>հաջորդաբար</w:t>
      </w:r>
      <w:r w:rsidRPr="00A15A76">
        <w:rPr>
          <w:rFonts w:ascii="GHEA Grapalat" w:hAnsi="GHEA Grapalat"/>
          <w:b/>
          <w:noProof/>
          <w:sz w:val="22"/>
          <w:szCs w:val="22"/>
          <w:lang w:val="hy-AM"/>
        </w:rPr>
        <w:t xml:space="preserve"> տեղ</w:t>
      </w:r>
      <w:r>
        <w:rPr>
          <w:rFonts w:ascii="GHEA Grapalat" w:hAnsi="GHEA Grapalat"/>
          <w:b/>
          <w:noProof/>
          <w:sz w:val="22"/>
          <w:szCs w:val="22"/>
        </w:rPr>
        <w:t>եր</w:t>
      </w:r>
      <w:r w:rsidRPr="00A15A76">
        <w:rPr>
          <w:rFonts w:ascii="GHEA Grapalat" w:hAnsi="GHEA Grapalat"/>
          <w:b/>
          <w:noProof/>
          <w:sz w:val="22"/>
          <w:szCs w:val="22"/>
          <w:lang w:val="hy-AM"/>
        </w:rPr>
        <w:t xml:space="preserve"> զբաղեցրած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մասնա</w:t>
      </w:r>
      <w:r w:rsidRPr="00903004">
        <w:rPr>
          <w:rFonts w:ascii="GHEA Grapalat" w:hAnsi="GHEA Grapalat"/>
          <w:b/>
          <w:noProof/>
          <w:sz w:val="22"/>
          <w:szCs w:val="22"/>
          <w:lang w:val="hy-AM"/>
        </w:rPr>
        <w:t>կիցների</w:t>
      </w:r>
      <w:r w:rsidRPr="00A15A76">
        <w:rPr>
          <w:rFonts w:ascii="GHEA Grapalat" w:hAnsi="GHEA Grapalat"/>
          <w:b/>
          <w:noProof/>
          <w:sz w:val="22"/>
          <w:szCs w:val="22"/>
          <w:lang w:val="hy-AM"/>
        </w:rPr>
        <w:t xml:space="preserve"> մասին</w:t>
      </w:r>
    </w:p>
    <w:p w:rsidR="00AF6D0A" w:rsidRPr="00D00F36" w:rsidRDefault="00AF6D0A" w:rsidP="00AF6D0A">
      <w:pPr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D00F36">
        <w:rPr>
          <w:rFonts w:ascii="GHEA Grapalat" w:hAnsi="GHEA Grapalat"/>
          <w:b/>
          <w:noProof/>
          <w:sz w:val="22"/>
          <w:szCs w:val="22"/>
          <w:lang w:val="hy-AM"/>
        </w:rPr>
        <w:t>--------------------------------------------------------------------------</w:t>
      </w:r>
      <w:r w:rsidR="0084551A">
        <w:rPr>
          <w:rFonts w:ascii="GHEA Grapalat" w:hAnsi="GHEA Grapalat"/>
          <w:b/>
          <w:noProof/>
          <w:sz w:val="22"/>
          <w:szCs w:val="22"/>
          <w:lang w:val="hy-AM"/>
        </w:rPr>
        <w:t>-------------------------</w:t>
      </w:r>
    </w:p>
    <w:p w:rsidR="00AF6D0A" w:rsidRPr="00C90C44" w:rsidRDefault="00AF6D0A" w:rsidP="00AF6D0A">
      <w:pPr>
        <w:pStyle w:val="BodyTextIndent3"/>
        <w:tabs>
          <w:tab w:val="left" w:pos="540"/>
        </w:tabs>
        <w:spacing w:after="120" w:line="240" w:lineRule="auto"/>
        <w:ind w:firstLine="0"/>
        <w:jc w:val="center"/>
        <w:rPr>
          <w:rFonts w:ascii="GHEA Grapalat" w:hAnsi="GHEA Grapalat"/>
          <w:noProof/>
          <w:sz w:val="14"/>
          <w:szCs w:val="14"/>
          <w:lang w:val="hy-AM"/>
        </w:rPr>
      </w:pPr>
      <w:r w:rsidRPr="00C90C44">
        <w:rPr>
          <w:rFonts w:ascii="GHEA Grapalat" w:hAnsi="GHEA Grapalat"/>
          <w:noProof/>
          <w:sz w:val="14"/>
          <w:szCs w:val="14"/>
          <w:lang w:val="hy-AM"/>
        </w:rPr>
        <w:t>(Ա. Միրզոյան)</w:t>
      </w:r>
    </w:p>
    <w:p w:rsidR="00AF6D0A" w:rsidRDefault="00AF6D0A" w:rsidP="00AF6D0A">
      <w:pPr>
        <w:pStyle w:val="BodyTextIndent"/>
        <w:spacing w:line="276" w:lineRule="auto"/>
        <w:ind w:firstLine="567"/>
        <w:rPr>
          <w:rFonts w:ascii="GHEA Grapalat" w:hAnsi="GHEA Grapalat" w:cs="Arial Armenian"/>
          <w:noProof/>
          <w:color w:val="000000" w:themeColor="text1"/>
          <w:sz w:val="22"/>
          <w:szCs w:val="24"/>
          <w:lang w:val="pt-BR"/>
        </w:rPr>
      </w:pPr>
      <w:r w:rsidRPr="00E7760E">
        <w:rPr>
          <w:rFonts w:ascii="GHEA Grapalat" w:hAnsi="GHEA Grapalat" w:cs="Arial Armenian"/>
          <w:noProof/>
          <w:sz w:val="22"/>
          <w:szCs w:val="24"/>
          <w:lang w:val="hy-AM"/>
        </w:rPr>
        <w:t xml:space="preserve">2.1 </w:t>
      </w:r>
      <w:r w:rsidRPr="00D00F36">
        <w:rPr>
          <w:rFonts w:ascii="GHEA Grapalat" w:hAnsi="GHEA Grapalat" w:cs="Arial Armenian"/>
          <w:noProof/>
          <w:sz w:val="22"/>
          <w:szCs w:val="24"/>
          <w:lang w:val="hy-AM"/>
        </w:rPr>
        <w:t xml:space="preserve">Հիմք ընդունելով </w:t>
      </w:r>
      <w:r w:rsidRPr="00E7760E">
        <w:rPr>
          <w:rFonts w:ascii="GHEA Grapalat" w:hAnsi="GHEA Grapalat" w:cs="Arial Armenian"/>
          <w:noProof/>
          <w:sz w:val="22"/>
          <w:szCs w:val="24"/>
          <w:lang w:val="hy-AM"/>
        </w:rPr>
        <w:t xml:space="preserve">ընթացակարգի </w:t>
      </w:r>
      <w:r w:rsidRPr="00D00F36">
        <w:rPr>
          <w:rFonts w:ascii="GHEA Grapalat" w:hAnsi="GHEA Grapalat" w:cs="Arial Armenian"/>
          <w:noProof/>
          <w:sz w:val="22"/>
          <w:szCs w:val="24"/>
          <w:lang w:val="hy-AM"/>
        </w:rPr>
        <w:t>մասնակիցների կողմից հայտով ներկայացված փաստաթղթերը</w:t>
      </w:r>
      <w:r>
        <w:rPr>
          <w:rFonts w:ascii="GHEA Grapalat" w:hAnsi="GHEA Grapalat" w:cs="Arial Armenian"/>
          <w:noProof/>
          <w:sz w:val="22"/>
          <w:szCs w:val="24"/>
          <w:lang w:val="hy-AM"/>
        </w:rPr>
        <w:t xml:space="preserve"> և </w:t>
      </w:r>
      <w:r w:rsidRPr="00C34908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գնահատող հանձնաժողովի անդամների կողմից </w:t>
      </w:r>
      <w:r w:rsidRPr="007D02B8">
        <w:rPr>
          <w:rFonts w:ascii="GHEA Grapalat" w:hAnsi="GHEA Grapalat"/>
          <w:noProof/>
          <w:color w:val="000000" w:themeColor="text1"/>
          <w:sz w:val="22"/>
          <w:lang w:val="hy-AM"/>
        </w:rPr>
        <w:t>ներկայացված գնահատման թերթիկները</w:t>
      </w:r>
      <w:r w:rsidRPr="007D02B8">
        <w:rPr>
          <w:rFonts w:ascii="GHEA Grapalat" w:hAnsi="GHEA Grapalat" w:cs="Arial Armenian"/>
          <w:noProof/>
          <w:color w:val="000000" w:themeColor="text1"/>
          <w:sz w:val="22"/>
          <w:szCs w:val="24"/>
          <w:lang w:val="hy-AM"/>
        </w:rPr>
        <w:t>՝ գնահատող հանձնաժողովի կողմից հայտերը գնահատվել են հետևյալ կերպ</w:t>
      </w:r>
      <w:r w:rsidRPr="007D02B8">
        <w:rPr>
          <w:rFonts w:ascii="GHEA Grapalat" w:hAnsi="GHEA Grapalat" w:cs="Arial Armenian"/>
          <w:noProof/>
          <w:color w:val="000000" w:themeColor="text1"/>
          <w:sz w:val="22"/>
          <w:szCs w:val="24"/>
          <w:lang w:val="pt-BR"/>
        </w:rPr>
        <w:t>.</w:t>
      </w:r>
    </w:p>
    <w:p w:rsidR="005109A8" w:rsidRDefault="005109A8" w:rsidP="00AF6D0A">
      <w:pPr>
        <w:pStyle w:val="BodyTextIndent"/>
        <w:spacing w:line="276" w:lineRule="auto"/>
        <w:ind w:firstLine="567"/>
        <w:rPr>
          <w:rFonts w:ascii="GHEA Grapalat" w:hAnsi="GHEA Grapalat" w:cs="Arial Armenian"/>
          <w:noProof/>
          <w:color w:val="000000" w:themeColor="text1"/>
          <w:sz w:val="22"/>
          <w:szCs w:val="24"/>
          <w:lang w:val="pt-BR"/>
        </w:rPr>
      </w:pPr>
    </w:p>
    <w:tbl>
      <w:tblPr>
        <w:tblW w:w="7740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3690"/>
        <w:gridCol w:w="3420"/>
      </w:tblGrid>
      <w:tr w:rsidR="00AF6D0A" w:rsidRPr="009317C1" w:rsidTr="00AC7F4D">
        <w:trPr>
          <w:trHeight w:val="44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6D0A" w:rsidRPr="009A33C6" w:rsidRDefault="00AF6D0A" w:rsidP="00AF6D0A">
            <w:pPr>
              <w:jc w:val="center"/>
              <w:rPr>
                <w:rFonts w:ascii="GHEA Grapalat" w:hAnsi="GHEA Grapalat"/>
                <w:b/>
                <w:bCs/>
                <w:i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i/>
                <w:color w:val="000000" w:themeColor="text1"/>
                <w:sz w:val="18"/>
                <w:szCs w:val="18"/>
                <w:lang w:val="es-ES"/>
              </w:rPr>
              <w:t>Հ/Հ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F6D0A" w:rsidRPr="009A33C6" w:rsidRDefault="00AF6D0A" w:rsidP="00AF6D0A">
            <w:pPr>
              <w:jc w:val="center"/>
              <w:rPr>
                <w:rFonts w:ascii="GHEA Grapalat" w:hAnsi="GHEA Grapalat"/>
                <w:b/>
                <w:i/>
                <w:noProof/>
                <w:color w:val="000000" w:themeColor="text1"/>
                <w:sz w:val="18"/>
                <w:szCs w:val="18"/>
                <w:lang w:val="hy-AM" w:eastAsia="en-US"/>
              </w:rPr>
            </w:pPr>
            <w:r w:rsidRPr="009A33C6">
              <w:rPr>
                <w:rFonts w:ascii="GHEA Grapalat" w:hAnsi="GHEA Grapalat" w:cs="Sylfaen"/>
                <w:b/>
                <w:i/>
                <w:noProof/>
                <w:color w:val="000000" w:themeColor="text1"/>
                <w:sz w:val="18"/>
                <w:szCs w:val="18"/>
                <w:lang w:val="hy-AM" w:eastAsia="en-US"/>
              </w:rPr>
              <w:t>Մասնակ</w:t>
            </w:r>
            <w:r w:rsidRPr="009A33C6">
              <w:rPr>
                <w:rFonts w:ascii="GHEA Grapalat" w:hAnsi="GHEA Grapalat" w:cs="Sylfaen"/>
                <w:b/>
                <w:i/>
                <w:noProof/>
                <w:color w:val="000000" w:themeColor="text1"/>
                <w:sz w:val="18"/>
                <w:szCs w:val="18"/>
                <w:lang w:eastAsia="en-US"/>
              </w:rPr>
              <w:t>ցի</w:t>
            </w:r>
            <w:r w:rsidRPr="009A33C6">
              <w:rPr>
                <w:rFonts w:ascii="GHEA Grapalat" w:hAnsi="GHEA Grapalat"/>
                <w:b/>
                <w:i/>
                <w:noProof/>
                <w:color w:val="000000" w:themeColor="text1"/>
                <w:sz w:val="18"/>
                <w:szCs w:val="18"/>
                <w:lang w:val="hy-AM" w:eastAsia="en-US"/>
              </w:rPr>
              <w:t xml:space="preserve"> </w:t>
            </w:r>
            <w:r w:rsidRPr="009A33C6">
              <w:rPr>
                <w:rFonts w:ascii="GHEA Grapalat" w:hAnsi="GHEA Grapalat" w:cs="Sylfaen"/>
                <w:b/>
                <w:i/>
                <w:noProof/>
                <w:color w:val="000000" w:themeColor="text1"/>
                <w:sz w:val="18"/>
                <w:szCs w:val="18"/>
                <w:lang w:val="hy-AM" w:eastAsia="en-US"/>
              </w:rPr>
              <w:t>անվանումը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AF6D0A" w:rsidRPr="00AF6D0A" w:rsidRDefault="00AF6D0A" w:rsidP="00AF6D0A">
            <w:pPr>
              <w:jc w:val="center"/>
              <w:rPr>
                <w:rFonts w:ascii="Sylfaen" w:hAnsi="Sylfaen" w:cs="Arian AMU"/>
                <w:b/>
                <w:i/>
                <w:noProof/>
                <w:color w:val="000000" w:themeColor="text1"/>
                <w:sz w:val="18"/>
                <w:szCs w:val="18"/>
                <w:lang w:val="hy-AM" w:eastAsia="en-US"/>
              </w:rPr>
            </w:pPr>
            <w:r w:rsidRPr="009A33C6">
              <w:rPr>
                <w:rFonts w:ascii="GHEA Grapalat" w:hAnsi="GHEA Grapalat" w:cs="Sylfaen"/>
                <w:b/>
                <w:i/>
                <w:noProof/>
                <w:color w:val="000000" w:themeColor="text1"/>
                <w:sz w:val="18"/>
                <w:szCs w:val="18"/>
                <w:lang w:val="hy-AM" w:eastAsia="en-US"/>
              </w:rPr>
              <w:t>Հայտի գնահատականը</w:t>
            </w:r>
          </w:p>
        </w:tc>
      </w:tr>
      <w:tr w:rsidR="006D59DA" w:rsidRPr="009317C1" w:rsidTr="00565E23">
        <w:trPr>
          <w:trHeight w:val="332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DA" w:rsidRPr="009317C1" w:rsidRDefault="006D59DA" w:rsidP="006D59D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9317C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DA" w:rsidRPr="009317C1" w:rsidRDefault="006D59DA" w:rsidP="00DA36CF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8455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&lt;&lt;Նորաշեն&gt;&gt; ՆՏ ԱԿ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DA" w:rsidRPr="009317C1" w:rsidRDefault="006D59DA" w:rsidP="006D59D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07EC2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բավարար</w:t>
            </w:r>
          </w:p>
        </w:tc>
      </w:tr>
      <w:tr w:rsidR="006D59DA" w:rsidRPr="009317C1" w:rsidTr="00565E23">
        <w:trPr>
          <w:trHeight w:val="350"/>
          <w:jc w:val="center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DA" w:rsidRPr="009317C1" w:rsidRDefault="006D59DA" w:rsidP="006D59D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9317C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DA" w:rsidRPr="0084551A" w:rsidRDefault="006D59DA" w:rsidP="00DA36CF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8455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&lt;&lt;ԷՏԱԼՈՆ ԳՐՈՒՊ&gt;&gt; ՓԲԸ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DA" w:rsidRPr="009317C1" w:rsidRDefault="00352A5F" w:rsidP="006D59D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07EC2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բավարար</w:t>
            </w:r>
          </w:p>
        </w:tc>
      </w:tr>
      <w:tr w:rsidR="006D59DA" w:rsidRPr="009317C1" w:rsidTr="00565E23">
        <w:trPr>
          <w:trHeight w:val="422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9DA" w:rsidRPr="009317C1" w:rsidRDefault="006D59DA" w:rsidP="006D59D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DA" w:rsidRPr="009317C1" w:rsidRDefault="00DA36CF" w:rsidP="00DA36CF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DA36CF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&lt;&lt;Արտկոն&gt;&gt; ՓԲԸ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DA" w:rsidRPr="009317C1" w:rsidRDefault="006D59DA" w:rsidP="006D59D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A07EC2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բավարար</w:t>
            </w:r>
          </w:p>
        </w:tc>
      </w:tr>
      <w:tr w:rsidR="006D59DA" w:rsidRPr="009317C1" w:rsidTr="00565E23">
        <w:trPr>
          <w:trHeight w:val="37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DA" w:rsidRPr="009317C1" w:rsidRDefault="006D59DA" w:rsidP="006D59D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DA" w:rsidRPr="0084551A" w:rsidRDefault="00DA36CF" w:rsidP="00DA36CF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DA36CF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&lt;&lt;ԱՐՄՍՏՐՈՅ&gt;&gt; ՍՊԸ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9DA" w:rsidRPr="009317C1" w:rsidRDefault="006D59DA" w:rsidP="006D59D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ան</w:t>
            </w:r>
            <w:r w:rsidRPr="00A07EC2"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բավարար</w:t>
            </w:r>
          </w:p>
        </w:tc>
      </w:tr>
    </w:tbl>
    <w:p w:rsidR="00B56529" w:rsidRDefault="00123B83" w:rsidP="00123B83">
      <w:pPr>
        <w:pStyle w:val="BodyTextIndent3"/>
        <w:tabs>
          <w:tab w:val="left" w:pos="540"/>
        </w:tabs>
        <w:spacing w:after="60" w:line="276" w:lineRule="auto"/>
        <w:ind w:firstLine="0"/>
        <w:rPr>
          <w:rFonts w:ascii="GHEA Grapalat" w:hAnsi="GHEA Grapalat"/>
          <w:noProof/>
          <w:color w:val="000000" w:themeColor="text1"/>
          <w:sz w:val="22"/>
          <w:lang w:val="hy-AM"/>
        </w:rPr>
      </w:pPr>
      <w:r>
        <w:rPr>
          <w:rFonts w:ascii="GHEA Grapalat" w:hAnsi="GHEA Grapalat"/>
          <w:noProof/>
          <w:color w:val="000000" w:themeColor="text1"/>
          <w:sz w:val="22"/>
          <w:lang w:val="hy-AM"/>
        </w:rPr>
        <w:tab/>
      </w:r>
    </w:p>
    <w:p w:rsidR="00123B83" w:rsidRDefault="00B56529" w:rsidP="00123B83">
      <w:pPr>
        <w:pStyle w:val="BodyTextIndent3"/>
        <w:tabs>
          <w:tab w:val="left" w:pos="540"/>
        </w:tabs>
        <w:spacing w:after="60" w:line="276" w:lineRule="auto"/>
        <w:ind w:firstLine="0"/>
        <w:rPr>
          <w:rFonts w:ascii="GHEA Grapalat" w:hAnsi="GHEA Grapalat" w:cs="Arial Armenian"/>
          <w:noProof/>
          <w:sz w:val="22"/>
          <w:szCs w:val="24"/>
          <w:lang w:val="hy-AM"/>
        </w:rPr>
      </w:pPr>
      <w:r>
        <w:rPr>
          <w:rFonts w:ascii="GHEA Grapalat" w:hAnsi="GHEA Grapalat"/>
          <w:noProof/>
          <w:color w:val="000000" w:themeColor="text1"/>
          <w:sz w:val="22"/>
          <w:lang w:val="hy-AM"/>
        </w:rPr>
        <w:lastRenderedPageBreak/>
        <w:tab/>
      </w:r>
      <w:r w:rsidR="00123B83" w:rsidRPr="007A5CA5">
        <w:rPr>
          <w:rFonts w:ascii="GHEA Grapalat" w:hAnsi="GHEA Grapalat"/>
          <w:noProof/>
          <w:color w:val="000000" w:themeColor="text1"/>
          <w:sz w:val="22"/>
          <w:lang w:val="hy-AM"/>
        </w:rPr>
        <w:t>2.</w:t>
      </w:r>
      <w:r w:rsidR="00123B83" w:rsidRPr="00123B83">
        <w:rPr>
          <w:rFonts w:ascii="GHEA Grapalat" w:hAnsi="GHEA Grapalat"/>
          <w:noProof/>
          <w:color w:val="000000" w:themeColor="text1"/>
          <w:sz w:val="22"/>
          <w:lang w:val="pt-BR"/>
        </w:rPr>
        <w:t>2</w:t>
      </w:r>
      <w:r w:rsidR="00123B83" w:rsidRPr="007A5CA5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 </w:t>
      </w:r>
      <w:r w:rsidR="00123B83" w:rsidRPr="00C34908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Հիմք </w:t>
      </w:r>
      <w:r w:rsidR="00123B83" w:rsidRPr="00123B83">
        <w:rPr>
          <w:rFonts w:ascii="GHEA Grapalat" w:hAnsi="GHEA Grapalat"/>
          <w:noProof/>
          <w:color w:val="000000" w:themeColor="text1"/>
          <w:sz w:val="22"/>
          <w:lang w:val="hy-AM"/>
        </w:rPr>
        <w:t>ընդունելով</w:t>
      </w:r>
      <w:r w:rsidR="00123B83" w:rsidRPr="00123B83">
        <w:rPr>
          <w:rFonts w:ascii="GHEA Grapalat" w:hAnsi="GHEA Grapalat"/>
          <w:noProof/>
          <w:color w:val="000000" w:themeColor="text1"/>
          <w:sz w:val="22"/>
          <w:lang w:val="pt-BR"/>
        </w:rPr>
        <w:t xml:space="preserve"> </w:t>
      </w:r>
      <w:r w:rsidR="00123B83" w:rsidRPr="00AF2499">
        <w:rPr>
          <w:rFonts w:ascii="GHEA Grapalat" w:hAnsi="GHEA Grapalat" w:cs="Arial Armenian"/>
          <w:noProof/>
          <w:sz w:val="22"/>
          <w:szCs w:val="24"/>
          <w:lang w:val="hy-AM"/>
        </w:rPr>
        <w:t>Կ</w:t>
      </w:r>
      <w:r w:rsidR="00123B83" w:rsidRPr="00A461F0">
        <w:rPr>
          <w:rFonts w:ascii="GHEA Grapalat" w:hAnsi="GHEA Grapalat" w:cs="Arial Armenian"/>
          <w:noProof/>
          <w:sz w:val="22"/>
          <w:szCs w:val="24"/>
          <w:lang w:val="hy-AM"/>
        </w:rPr>
        <w:t>արգի 40-րդ կետի 5-րդ ենթակետ</w:t>
      </w:r>
      <w:r w:rsidR="00123B83" w:rsidRPr="00E7760E">
        <w:rPr>
          <w:rFonts w:ascii="GHEA Grapalat" w:hAnsi="GHEA Grapalat" w:cs="Arial Armenian"/>
          <w:noProof/>
          <w:sz w:val="22"/>
          <w:szCs w:val="24"/>
          <w:lang w:val="hy-AM"/>
        </w:rPr>
        <w:t>ը</w:t>
      </w:r>
      <w:r w:rsidR="00123B83" w:rsidRPr="00123B83">
        <w:rPr>
          <w:rFonts w:ascii="GHEA Grapalat" w:hAnsi="GHEA Grapalat" w:cs="Arial Armenian"/>
          <w:noProof/>
          <w:sz w:val="22"/>
          <w:szCs w:val="24"/>
          <w:lang w:val="hy-AM"/>
        </w:rPr>
        <w:t>՝</w:t>
      </w:r>
      <w:r w:rsidR="00123B83" w:rsidRPr="00123B83">
        <w:rPr>
          <w:rFonts w:ascii="GHEA Grapalat" w:hAnsi="GHEA Grapalat" w:cs="Arial Armenian"/>
          <w:noProof/>
          <w:sz w:val="22"/>
          <w:szCs w:val="24"/>
          <w:lang w:val="pt-BR"/>
        </w:rPr>
        <w:t xml:space="preserve"> </w:t>
      </w:r>
      <w:r w:rsidR="00123B83" w:rsidRPr="00123B83">
        <w:rPr>
          <w:rFonts w:ascii="GHEA Grapalat" w:hAnsi="GHEA Grapalat" w:cs="Arial Armenian"/>
          <w:noProof/>
          <w:sz w:val="22"/>
          <w:szCs w:val="24"/>
          <w:lang w:val="hy-AM"/>
        </w:rPr>
        <w:t>գնահատող</w:t>
      </w:r>
      <w:r w:rsidR="00123B83" w:rsidRPr="007A5CA5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 հանձնաժողովը որոշեց </w:t>
      </w:r>
      <w:r w:rsidR="00123B83" w:rsidRPr="00956024">
        <w:rPr>
          <w:rFonts w:ascii="GHEA Grapalat" w:hAnsi="GHEA Grapalat" w:cs="Arial Armenian"/>
          <w:noProof/>
          <w:sz w:val="22"/>
          <w:szCs w:val="24"/>
          <w:lang w:val="hy-AM"/>
        </w:rPr>
        <w:t xml:space="preserve">ընտրված </w:t>
      </w:r>
      <w:r w:rsidR="00123B83" w:rsidRPr="00F512F6">
        <w:rPr>
          <w:rFonts w:ascii="GHEA Grapalat" w:hAnsi="GHEA Grapalat" w:cs="Arial Armenian"/>
          <w:noProof/>
          <w:sz w:val="22"/>
          <w:szCs w:val="24"/>
          <w:lang w:val="hy-AM"/>
        </w:rPr>
        <w:t xml:space="preserve">մասնակից ճանաչել </w:t>
      </w:r>
      <w:r w:rsidR="00956024" w:rsidRPr="00956024">
        <w:rPr>
          <w:rFonts w:ascii="GHEA Grapalat" w:hAnsi="GHEA Grapalat" w:cs="Arial Armenian"/>
          <w:noProof/>
          <w:sz w:val="22"/>
          <w:szCs w:val="24"/>
          <w:lang w:val="hy-AM"/>
        </w:rPr>
        <w:t>&lt;&lt;Նորաշեն&gt;&gt; ՆՏ ԱԿ</w:t>
      </w:r>
      <w:r w:rsidR="00956024">
        <w:rPr>
          <w:rFonts w:ascii="GHEA Grapalat" w:hAnsi="GHEA Grapalat" w:cs="Arial Armenian"/>
          <w:noProof/>
          <w:sz w:val="22"/>
          <w:szCs w:val="24"/>
        </w:rPr>
        <w:t>-ին:</w:t>
      </w:r>
    </w:p>
    <w:p w:rsidR="00123B83" w:rsidRDefault="00123B83" w:rsidP="006B29E8">
      <w:pPr>
        <w:pStyle w:val="BodyTextIndent3"/>
        <w:tabs>
          <w:tab w:val="left" w:pos="540"/>
        </w:tabs>
        <w:spacing w:line="120" w:lineRule="auto"/>
        <w:ind w:firstLine="0"/>
        <w:rPr>
          <w:rFonts w:ascii="GHEA Grapalat" w:hAnsi="GHEA Grapalat" w:cs="Arial Armenian"/>
          <w:noProof/>
          <w:sz w:val="22"/>
          <w:szCs w:val="24"/>
          <w:lang w:val="hy-AM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4638"/>
        <w:gridCol w:w="2070"/>
        <w:gridCol w:w="2790"/>
      </w:tblGrid>
      <w:tr w:rsidR="00123B83" w:rsidRPr="00922C9C" w:rsidTr="00B56529">
        <w:trPr>
          <w:trHeight w:val="800"/>
          <w:jc w:val="center"/>
        </w:trPr>
        <w:tc>
          <w:tcPr>
            <w:tcW w:w="942" w:type="dxa"/>
            <w:shd w:val="clear" w:color="auto" w:fill="D9D9D9" w:themeFill="background1" w:themeFillShade="D9"/>
            <w:vAlign w:val="center"/>
          </w:tcPr>
          <w:p w:rsidR="00123B83" w:rsidRPr="00B56529" w:rsidRDefault="00123B83" w:rsidP="00484C6E">
            <w:pPr>
              <w:jc w:val="center"/>
              <w:rPr>
                <w:rFonts w:ascii="GHEA Grapalat" w:hAnsi="GHEA Grapalat"/>
                <w:b/>
                <w:bCs/>
                <w:i/>
                <w:color w:val="000000" w:themeColor="text1"/>
                <w:sz w:val="16"/>
                <w:szCs w:val="16"/>
                <w:lang w:val="es-ES"/>
              </w:rPr>
            </w:pPr>
            <w:r w:rsidRPr="00B56529">
              <w:rPr>
                <w:rFonts w:ascii="GHEA Grapalat" w:hAnsi="GHEA Grapalat"/>
                <w:b/>
                <w:bCs/>
                <w:i/>
                <w:color w:val="000000" w:themeColor="text1"/>
                <w:sz w:val="16"/>
                <w:szCs w:val="16"/>
                <w:lang w:val="es-ES"/>
              </w:rPr>
              <w:t>Չափա</w:t>
            </w:r>
          </w:p>
          <w:p w:rsidR="00123B83" w:rsidRPr="00B56529" w:rsidRDefault="00123B83" w:rsidP="00484C6E">
            <w:pPr>
              <w:jc w:val="center"/>
              <w:rPr>
                <w:rFonts w:ascii="GHEA Grapalat" w:hAnsi="GHEA Grapalat"/>
                <w:b/>
                <w:bCs/>
                <w:i/>
                <w:color w:val="000000" w:themeColor="text1"/>
                <w:sz w:val="16"/>
                <w:szCs w:val="16"/>
                <w:lang w:val="es-ES"/>
              </w:rPr>
            </w:pPr>
            <w:r w:rsidRPr="00B56529">
              <w:rPr>
                <w:rFonts w:ascii="GHEA Grapalat" w:hAnsi="GHEA Grapalat"/>
                <w:b/>
                <w:bCs/>
                <w:i/>
                <w:color w:val="000000" w:themeColor="text1"/>
                <w:sz w:val="16"/>
                <w:szCs w:val="16"/>
                <w:lang w:val="es-ES"/>
              </w:rPr>
              <w:t xml:space="preserve">բաժնի </w:t>
            </w:r>
          </w:p>
          <w:p w:rsidR="00123B83" w:rsidRPr="00B56529" w:rsidRDefault="00123B83" w:rsidP="00484C6E">
            <w:pPr>
              <w:jc w:val="center"/>
              <w:rPr>
                <w:rFonts w:ascii="GHEA Grapalat" w:hAnsi="GHEA Grapalat"/>
                <w:b/>
                <w:bCs/>
                <w:i/>
                <w:color w:val="000000" w:themeColor="text1"/>
                <w:sz w:val="16"/>
                <w:szCs w:val="16"/>
                <w:lang w:val="es-ES"/>
              </w:rPr>
            </w:pPr>
            <w:r w:rsidRPr="00B56529">
              <w:rPr>
                <w:rFonts w:ascii="GHEA Grapalat" w:hAnsi="GHEA Grapalat"/>
                <w:b/>
                <w:bCs/>
                <w:i/>
                <w:color w:val="000000" w:themeColor="text1"/>
                <w:sz w:val="16"/>
                <w:szCs w:val="16"/>
                <w:lang w:val="es-ES"/>
              </w:rPr>
              <w:t>համարը</w:t>
            </w:r>
          </w:p>
        </w:tc>
        <w:tc>
          <w:tcPr>
            <w:tcW w:w="4638" w:type="dxa"/>
            <w:shd w:val="clear" w:color="auto" w:fill="D9D9D9" w:themeFill="background1" w:themeFillShade="D9"/>
            <w:vAlign w:val="center"/>
            <w:hideMark/>
          </w:tcPr>
          <w:p w:rsidR="00123B83" w:rsidRPr="00B56529" w:rsidRDefault="00123B83" w:rsidP="00484C6E">
            <w:pPr>
              <w:jc w:val="center"/>
              <w:rPr>
                <w:rFonts w:ascii="GHEA Grapalat" w:hAnsi="GHEA Grapalat"/>
                <w:b/>
                <w:bCs/>
                <w:i/>
                <w:color w:val="000000" w:themeColor="text1"/>
                <w:sz w:val="16"/>
                <w:szCs w:val="16"/>
                <w:lang w:val="es-ES"/>
              </w:rPr>
            </w:pPr>
            <w:r w:rsidRPr="00B56529">
              <w:rPr>
                <w:rFonts w:ascii="GHEA Grapalat" w:hAnsi="GHEA Grapalat"/>
                <w:b/>
                <w:bCs/>
                <w:i/>
                <w:color w:val="000000" w:themeColor="text1"/>
                <w:sz w:val="16"/>
                <w:szCs w:val="16"/>
                <w:lang w:val="es-ES"/>
              </w:rPr>
              <w:t>Գնման առարկա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123B83" w:rsidRPr="00B56529" w:rsidRDefault="00123B83" w:rsidP="00484C6E">
            <w:pPr>
              <w:jc w:val="center"/>
              <w:rPr>
                <w:rFonts w:ascii="GHEA Grapalat" w:hAnsi="GHEA Grapalat"/>
                <w:b/>
                <w:bCs/>
                <w:i/>
                <w:color w:val="000000" w:themeColor="text1"/>
                <w:sz w:val="16"/>
                <w:szCs w:val="16"/>
                <w:lang w:val="es-ES"/>
              </w:rPr>
            </w:pPr>
            <w:r w:rsidRPr="00B56529">
              <w:rPr>
                <w:rFonts w:ascii="GHEA Grapalat" w:hAnsi="GHEA Grapalat"/>
                <w:b/>
                <w:bCs/>
                <w:i/>
                <w:color w:val="000000" w:themeColor="text1"/>
                <w:sz w:val="16"/>
                <w:szCs w:val="16"/>
                <w:lang w:val="es-ES"/>
              </w:rPr>
              <w:t>Ընտրված մասնակից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123B83" w:rsidRPr="00B56529" w:rsidRDefault="00123B83" w:rsidP="00484C6E">
            <w:pPr>
              <w:jc w:val="center"/>
              <w:rPr>
                <w:rFonts w:ascii="GHEA Grapalat" w:hAnsi="GHEA Grapalat"/>
                <w:b/>
                <w:bCs/>
                <w:i/>
                <w:color w:val="000000" w:themeColor="text1"/>
                <w:sz w:val="16"/>
                <w:szCs w:val="16"/>
                <w:lang w:val="es-ES"/>
              </w:rPr>
            </w:pPr>
            <w:r w:rsidRPr="00B56529">
              <w:rPr>
                <w:rFonts w:ascii="GHEA Grapalat" w:hAnsi="GHEA Grapalat"/>
                <w:b/>
                <w:bCs/>
                <w:i/>
                <w:color w:val="000000" w:themeColor="text1"/>
                <w:sz w:val="16"/>
                <w:szCs w:val="16"/>
                <w:lang w:val="es-ES"/>
              </w:rPr>
              <w:t>Հաջորդաբար տեղ զբաղեցրած մասնակիցներ</w:t>
            </w:r>
          </w:p>
        </w:tc>
      </w:tr>
      <w:tr w:rsidR="00123B83" w:rsidRPr="00922C9C" w:rsidTr="00352A6A">
        <w:trPr>
          <w:trHeight w:val="692"/>
          <w:jc w:val="center"/>
        </w:trPr>
        <w:tc>
          <w:tcPr>
            <w:tcW w:w="942" w:type="dxa"/>
            <w:vAlign w:val="center"/>
          </w:tcPr>
          <w:p w:rsidR="00123B83" w:rsidRPr="00956024" w:rsidRDefault="00123B83" w:rsidP="0095602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95602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638" w:type="dxa"/>
            <w:shd w:val="clear" w:color="auto" w:fill="auto"/>
            <w:vAlign w:val="center"/>
          </w:tcPr>
          <w:p w:rsidR="00123B83" w:rsidRPr="00956024" w:rsidRDefault="00956024" w:rsidP="00956024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95602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ՀՀ Արմավիրի մարզի Արևիկ համայնքում մոդուլային տիպի մսուր-մանկապարտեզի կառուցման նախագծահետազոտական աշխատանքներ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23B83" w:rsidRPr="00956024" w:rsidRDefault="00956024" w:rsidP="0095602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956024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&lt;&lt;Նորաշեն&gt;&gt; ՆՏ ԱԿ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123B83" w:rsidRPr="00956024" w:rsidRDefault="00352A6A" w:rsidP="00352A6A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1. </w:t>
            </w:r>
            <w:r w:rsidR="00956024" w:rsidRPr="0084551A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&lt;&lt;ԷՏԱԼՈՆ ԳՐՈՒՊ&gt;&gt; ՓԲԸ</w:t>
            </w:r>
          </w:p>
          <w:p w:rsidR="00956024" w:rsidRPr="00956024" w:rsidRDefault="00352A6A" w:rsidP="00352A6A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2. </w:t>
            </w:r>
            <w:r w:rsidR="00956024" w:rsidRPr="00DA36CF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&lt;&lt;Արտկոն&gt;&gt; ՓԲԸ</w:t>
            </w:r>
          </w:p>
        </w:tc>
      </w:tr>
    </w:tbl>
    <w:p w:rsidR="00411FF1" w:rsidRDefault="00411FF1" w:rsidP="00411FF1">
      <w:pPr>
        <w:pStyle w:val="BodyText2"/>
        <w:spacing w:line="120" w:lineRule="auto"/>
        <w:ind w:firstLine="562"/>
        <w:rPr>
          <w:rFonts w:ascii="GHEA Grapalat" w:hAnsi="GHEA Grapalat"/>
          <w:i/>
          <w:noProof/>
          <w:sz w:val="16"/>
          <w:szCs w:val="16"/>
          <w:lang w:val="sq-AL"/>
        </w:rPr>
      </w:pPr>
    </w:p>
    <w:p w:rsidR="00411FF1" w:rsidRPr="00C42A0F" w:rsidRDefault="00B73ED1" w:rsidP="00411FF1">
      <w:pPr>
        <w:pStyle w:val="BodyText2"/>
        <w:spacing w:after="240" w:line="360" w:lineRule="auto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42A0F">
        <w:rPr>
          <w:rFonts w:ascii="GHEA Grapalat" w:hAnsi="GHEA Grapalat"/>
          <w:i/>
          <w:noProof/>
          <w:sz w:val="14"/>
          <w:szCs w:val="14"/>
          <w:lang w:val="sq-AL"/>
        </w:rPr>
        <w:t>Ընդունվել է որոշում` կողմ – 5, դեմ - 0:</w:t>
      </w:r>
    </w:p>
    <w:p w:rsidR="00B73ED1" w:rsidRPr="008576C2" w:rsidRDefault="00B73ED1" w:rsidP="00B73ED1">
      <w:pPr>
        <w:ind w:firstLine="562"/>
        <w:contextualSpacing/>
        <w:jc w:val="center"/>
        <w:rPr>
          <w:rFonts w:ascii="GHEA Grapalat" w:hAnsi="GHEA Grapalat" w:cs="Sylfaen"/>
          <w:b/>
          <w:noProof/>
          <w:sz w:val="22"/>
          <w:szCs w:val="22"/>
          <w:lang w:val="sq-AL"/>
        </w:rPr>
      </w:pPr>
      <w:r>
        <w:rPr>
          <w:rFonts w:ascii="GHEA Grapalat" w:hAnsi="GHEA Grapalat" w:cs="Sylfaen"/>
          <w:b/>
          <w:noProof/>
          <w:sz w:val="22"/>
          <w:szCs w:val="22"/>
          <w:lang w:val="sq-AL"/>
        </w:rPr>
        <w:t>3</w:t>
      </w:r>
      <w:r w:rsidRPr="008576C2">
        <w:rPr>
          <w:rFonts w:ascii="GHEA Grapalat" w:hAnsi="GHEA Grapalat" w:cs="Sylfaen"/>
          <w:b/>
          <w:noProof/>
          <w:sz w:val="22"/>
          <w:szCs w:val="22"/>
          <w:lang w:val="sq-AL"/>
        </w:rPr>
        <w:t xml:space="preserve">. </w:t>
      </w:r>
      <w:r>
        <w:rPr>
          <w:rFonts w:ascii="GHEA Grapalat" w:hAnsi="GHEA Grapalat"/>
          <w:b/>
          <w:noProof/>
          <w:color w:val="000000" w:themeColor="text1"/>
          <w:sz w:val="22"/>
          <w:lang w:val="hy-AM"/>
        </w:rPr>
        <w:t>Պետական գնման պայմանագ</w:t>
      </w:r>
      <w:r w:rsidR="008F720C">
        <w:rPr>
          <w:rFonts w:ascii="GHEA Grapalat" w:hAnsi="GHEA Grapalat"/>
          <w:b/>
          <w:noProof/>
          <w:color w:val="000000" w:themeColor="text1"/>
          <w:sz w:val="22"/>
        </w:rPr>
        <w:t>իր</w:t>
      </w:r>
      <w:r w:rsidRPr="003C5916">
        <w:rPr>
          <w:rFonts w:ascii="GHEA Grapalat" w:hAnsi="GHEA Grapalat"/>
          <w:b/>
          <w:noProof/>
          <w:color w:val="000000" w:themeColor="text1"/>
          <w:sz w:val="22"/>
          <w:lang w:val="hy-AM"/>
        </w:rPr>
        <w:t xml:space="preserve"> կնքելու որոշում ընդունելու մասին</w:t>
      </w:r>
    </w:p>
    <w:p w:rsidR="00B73ED1" w:rsidRPr="008576C2" w:rsidRDefault="00B73ED1" w:rsidP="00B73ED1">
      <w:pPr>
        <w:contextualSpacing/>
        <w:jc w:val="center"/>
        <w:rPr>
          <w:rFonts w:ascii="GHEA Grapalat" w:hAnsi="GHEA Grapalat" w:cs="Sylfaen"/>
          <w:b/>
          <w:noProof/>
          <w:sz w:val="22"/>
          <w:szCs w:val="22"/>
          <w:lang w:val="sq-AL"/>
        </w:rPr>
      </w:pPr>
      <w:r>
        <w:rPr>
          <w:rFonts w:ascii="GHEA Grapalat" w:hAnsi="GHEA Grapalat" w:cs="Sylfaen"/>
          <w:b/>
          <w:noProof/>
          <w:sz w:val="22"/>
          <w:szCs w:val="22"/>
          <w:lang w:val="sq-AL"/>
        </w:rPr>
        <w:t xml:space="preserve">        </w:t>
      </w:r>
      <w:r w:rsidRPr="008576C2">
        <w:rPr>
          <w:rFonts w:ascii="GHEA Grapalat" w:hAnsi="GHEA Grapalat" w:cs="Sylfaen"/>
          <w:b/>
          <w:noProof/>
          <w:sz w:val="22"/>
          <w:szCs w:val="22"/>
          <w:lang w:val="sq-AL"/>
        </w:rPr>
        <w:t>-----------------------------------------------------------------------------------------------------------</w:t>
      </w:r>
    </w:p>
    <w:p w:rsidR="00B73ED1" w:rsidRPr="00B56529" w:rsidRDefault="00B73ED1" w:rsidP="00B73ED1">
      <w:pPr>
        <w:pStyle w:val="BodyTextIndent3"/>
        <w:tabs>
          <w:tab w:val="left" w:pos="540"/>
        </w:tabs>
        <w:spacing w:after="60" w:line="240" w:lineRule="auto"/>
        <w:ind w:firstLine="0"/>
        <w:jc w:val="center"/>
        <w:rPr>
          <w:rFonts w:ascii="GHEA Grapalat" w:hAnsi="GHEA Grapalat"/>
          <w:noProof/>
          <w:sz w:val="14"/>
          <w:szCs w:val="14"/>
          <w:lang w:val="hy-AM"/>
        </w:rPr>
      </w:pPr>
      <w:r w:rsidRPr="00B56529">
        <w:rPr>
          <w:rFonts w:ascii="GHEA Grapalat" w:hAnsi="GHEA Grapalat"/>
          <w:noProof/>
          <w:sz w:val="14"/>
          <w:szCs w:val="14"/>
          <w:lang w:val="hy-AM"/>
        </w:rPr>
        <w:t>(</w:t>
      </w:r>
      <w:r w:rsidRPr="00B56529">
        <w:rPr>
          <w:rFonts w:ascii="GHEA Grapalat" w:hAnsi="GHEA Grapalat"/>
          <w:noProof/>
          <w:sz w:val="14"/>
          <w:szCs w:val="14"/>
        </w:rPr>
        <w:t>Ա</w:t>
      </w:r>
      <w:r w:rsidRPr="00B56529">
        <w:rPr>
          <w:rFonts w:ascii="GHEA Grapalat" w:hAnsi="GHEA Grapalat"/>
          <w:noProof/>
          <w:sz w:val="14"/>
          <w:szCs w:val="14"/>
          <w:lang w:val="sq-AL"/>
        </w:rPr>
        <w:t xml:space="preserve">. </w:t>
      </w:r>
      <w:r w:rsidRPr="00B56529">
        <w:rPr>
          <w:rFonts w:ascii="GHEA Grapalat" w:hAnsi="GHEA Grapalat"/>
          <w:noProof/>
          <w:sz w:val="14"/>
          <w:szCs w:val="14"/>
        </w:rPr>
        <w:t>Միրզոյան</w:t>
      </w:r>
      <w:r w:rsidRPr="00B56529">
        <w:rPr>
          <w:rFonts w:ascii="GHEA Grapalat" w:hAnsi="GHEA Grapalat"/>
          <w:noProof/>
          <w:sz w:val="14"/>
          <w:szCs w:val="14"/>
          <w:lang w:val="hy-AM"/>
        </w:rPr>
        <w:t>)</w:t>
      </w:r>
    </w:p>
    <w:p w:rsidR="00926D8B" w:rsidRPr="00B46F32" w:rsidRDefault="00926D8B" w:rsidP="00B73ED1">
      <w:pPr>
        <w:pStyle w:val="BodyTextIndent3"/>
        <w:tabs>
          <w:tab w:val="left" w:pos="540"/>
        </w:tabs>
        <w:spacing w:after="60" w:line="240" w:lineRule="auto"/>
        <w:ind w:firstLine="0"/>
        <w:jc w:val="center"/>
        <w:rPr>
          <w:rFonts w:ascii="GHEA Grapalat" w:hAnsi="GHEA Grapalat"/>
          <w:noProof/>
          <w:color w:val="FF0000"/>
          <w:sz w:val="2"/>
          <w:szCs w:val="16"/>
          <w:lang w:val="hy-AM"/>
        </w:rPr>
      </w:pPr>
    </w:p>
    <w:p w:rsidR="00B73ED1" w:rsidRDefault="00B73ED1" w:rsidP="00B73ED1">
      <w:pPr>
        <w:pStyle w:val="BodyText2"/>
        <w:spacing w:after="60" w:line="276" w:lineRule="auto"/>
        <w:ind w:firstLine="562"/>
        <w:rPr>
          <w:rFonts w:ascii="GHEA Grapalat" w:hAnsi="GHEA Grapalat"/>
          <w:noProof/>
          <w:color w:val="000000" w:themeColor="text1"/>
          <w:sz w:val="22"/>
          <w:lang w:val="hy-AM"/>
        </w:rPr>
      </w:pPr>
      <w:r w:rsidRPr="00A075CB">
        <w:rPr>
          <w:rFonts w:ascii="GHEA Grapalat" w:hAnsi="GHEA Grapalat"/>
          <w:noProof/>
          <w:color w:val="000000" w:themeColor="text1"/>
          <w:sz w:val="22"/>
          <w:lang w:val="hy-AM"/>
        </w:rPr>
        <w:t>3</w:t>
      </w:r>
      <w:r w:rsidRPr="003C5916">
        <w:rPr>
          <w:rFonts w:ascii="GHEA Grapalat" w:hAnsi="GHEA Grapalat"/>
          <w:noProof/>
          <w:color w:val="000000" w:themeColor="text1"/>
          <w:sz w:val="22"/>
          <w:lang w:val="hy-AM"/>
        </w:rPr>
        <w:t>.1 Հիմք ը</w:t>
      </w:r>
      <w:r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նդունելով սույն արձանագրության </w:t>
      </w:r>
      <w:r w:rsidRPr="006169C2">
        <w:rPr>
          <w:rFonts w:ascii="GHEA Grapalat" w:hAnsi="GHEA Grapalat"/>
          <w:noProof/>
          <w:color w:val="000000" w:themeColor="text1"/>
          <w:sz w:val="22"/>
          <w:lang w:val="sq-AL"/>
        </w:rPr>
        <w:t>2</w:t>
      </w:r>
      <w:r>
        <w:rPr>
          <w:rFonts w:ascii="GHEA Grapalat" w:hAnsi="GHEA Grapalat"/>
          <w:noProof/>
          <w:color w:val="000000" w:themeColor="text1"/>
          <w:sz w:val="22"/>
          <w:lang w:val="sq-AL"/>
        </w:rPr>
        <w:t xml:space="preserve">.2 </w:t>
      </w:r>
      <w:r w:rsidRPr="003C5916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կետով ընդունված որոշումը, ինչպես նաև </w:t>
      </w:r>
      <w:r>
        <w:rPr>
          <w:rFonts w:ascii="GHEA Grapalat" w:hAnsi="GHEA Grapalat"/>
          <w:noProof/>
          <w:color w:val="000000" w:themeColor="text1"/>
          <w:sz w:val="22"/>
          <w:lang w:val="hy-AM"/>
        </w:rPr>
        <w:t>Օրենքի 3</w:t>
      </w:r>
      <w:r w:rsidRPr="00C9344F">
        <w:rPr>
          <w:rFonts w:ascii="GHEA Grapalat" w:hAnsi="GHEA Grapalat"/>
          <w:noProof/>
          <w:color w:val="000000" w:themeColor="text1"/>
          <w:sz w:val="22"/>
          <w:lang w:val="hy-AM"/>
        </w:rPr>
        <w:t>6</w:t>
      </w:r>
      <w:r w:rsidRPr="003C5916">
        <w:rPr>
          <w:rFonts w:ascii="GHEA Grapalat" w:hAnsi="GHEA Grapalat"/>
          <w:noProof/>
          <w:color w:val="000000" w:themeColor="text1"/>
          <w:sz w:val="22"/>
          <w:lang w:val="hy-AM"/>
        </w:rPr>
        <w:t>-ր</w:t>
      </w:r>
      <w:r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դ հոդվածի </w:t>
      </w:r>
      <w:r w:rsidRPr="00C9344F">
        <w:rPr>
          <w:rFonts w:ascii="GHEA Grapalat" w:hAnsi="GHEA Grapalat"/>
          <w:noProof/>
          <w:color w:val="000000" w:themeColor="text1"/>
          <w:sz w:val="22"/>
          <w:lang w:val="hy-AM"/>
        </w:rPr>
        <w:t>1</w:t>
      </w:r>
      <w:r w:rsidRPr="003C5916">
        <w:rPr>
          <w:rFonts w:ascii="GHEA Grapalat" w:hAnsi="GHEA Grapalat"/>
          <w:noProof/>
          <w:color w:val="000000" w:themeColor="text1"/>
          <w:sz w:val="22"/>
          <w:lang w:val="hy-AM"/>
        </w:rPr>
        <w:t>-ին և 2-րդ կետերը՝</w:t>
      </w:r>
      <w:r w:rsidRPr="00C9344F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 </w:t>
      </w:r>
      <w:r w:rsidRPr="00602DD3">
        <w:rPr>
          <w:rFonts w:ascii="GHEA Grapalat" w:hAnsi="GHEA Grapalat"/>
          <w:noProof/>
          <w:color w:val="000000" w:themeColor="text1"/>
          <w:sz w:val="22"/>
          <w:lang w:val="hy-AM"/>
        </w:rPr>
        <w:t>գնահատող</w:t>
      </w:r>
      <w:r w:rsidRPr="0065728E">
        <w:rPr>
          <w:rFonts w:ascii="GHEA Grapalat" w:hAnsi="GHEA Grapalat"/>
          <w:noProof/>
          <w:color w:val="000000" w:themeColor="text1"/>
          <w:sz w:val="22"/>
          <w:lang w:val="pt-BR"/>
        </w:rPr>
        <w:t xml:space="preserve"> </w:t>
      </w:r>
      <w:r w:rsidRPr="00602DD3">
        <w:rPr>
          <w:rFonts w:ascii="GHEA Grapalat" w:hAnsi="GHEA Grapalat"/>
          <w:noProof/>
          <w:color w:val="000000" w:themeColor="text1"/>
          <w:sz w:val="22"/>
          <w:lang w:val="hy-AM"/>
        </w:rPr>
        <w:t>հանձնաժողովը</w:t>
      </w:r>
      <w:r w:rsidRPr="0065728E">
        <w:rPr>
          <w:rFonts w:ascii="GHEA Grapalat" w:hAnsi="GHEA Grapalat"/>
          <w:noProof/>
          <w:color w:val="000000" w:themeColor="text1"/>
          <w:sz w:val="22"/>
          <w:lang w:val="pt-BR"/>
        </w:rPr>
        <w:t xml:space="preserve"> </w:t>
      </w:r>
      <w:r w:rsidRPr="00FC1EFE">
        <w:rPr>
          <w:rFonts w:ascii="GHEA Grapalat" w:hAnsi="GHEA Grapalat"/>
          <w:noProof/>
          <w:color w:val="000000" w:themeColor="text1"/>
          <w:sz w:val="22"/>
          <w:lang w:val="hy-AM"/>
        </w:rPr>
        <w:t>որոշեց</w:t>
      </w:r>
      <w:r w:rsidRPr="00C9344F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 </w:t>
      </w:r>
      <w:r w:rsidRPr="00291C86">
        <w:rPr>
          <w:rFonts w:ascii="GHEA Grapalat" w:hAnsi="GHEA Grapalat"/>
          <w:noProof/>
          <w:color w:val="000000" w:themeColor="text1"/>
          <w:sz w:val="22"/>
          <w:lang w:val="hy-AM"/>
        </w:rPr>
        <w:t>անգործության</w:t>
      </w:r>
      <w:r w:rsidRPr="009E0FCD">
        <w:rPr>
          <w:rFonts w:ascii="GHEA Grapalat" w:hAnsi="GHEA Grapalat"/>
          <w:noProof/>
          <w:color w:val="000000" w:themeColor="text1"/>
          <w:sz w:val="22"/>
          <w:lang w:val="pt-BR"/>
        </w:rPr>
        <w:t xml:space="preserve"> </w:t>
      </w:r>
      <w:r>
        <w:rPr>
          <w:rFonts w:ascii="GHEA Grapalat" w:hAnsi="GHEA Grapalat"/>
          <w:noProof/>
          <w:color w:val="000000" w:themeColor="text1"/>
          <w:sz w:val="22"/>
          <w:lang w:val="pt-BR"/>
        </w:rPr>
        <w:t xml:space="preserve">ժամկետի ավարտից հետո </w:t>
      </w:r>
      <w:r>
        <w:rPr>
          <w:rFonts w:ascii="GHEA Grapalat" w:hAnsi="GHEA Grapalat"/>
          <w:noProof/>
          <w:color w:val="000000" w:themeColor="text1"/>
          <w:sz w:val="22"/>
          <w:lang w:val="hy-AM"/>
        </w:rPr>
        <w:t>պայմանագ</w:t>
      </w:r>
      <w:r w:rsidR="005109A8">
        <w:rPr>
          <w:rFonts w:ascii="GHEA Grapalat" w:hAnsi="GHEA Grapalat"/>
          <w:noProof/>
          <w:color w:val="000000" w:themeColor="text1"/>
          <w:sz w:val="22"/>
        </w:rPr>
        <w:t>իր</w:t>
      </w:r>
      <w:r w:rsidRPr="003C5916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 կնքելու առաջարկ ներկայացնել</w:t>
      </w:r>
      <w:r w:rsidR="00926D8B">
        <w:rPr>
          <w:rFonts w:ascii="GHEA Grapalat" w:hAnsi="GHEA Grapalat"/>
          <w:noProof/>
          <w:color w:val="000000" w:themeColor="text1"/>
          <w:sz w:val="22"/>
        </w:rPr>
        <w:t xml:space="preserve"> </w:t>
      </w:r>
      <w:r w:rsidR="00926D8B" w:rsidRPr="00956024">
        <w:rPr>
          <w:rFonts w:ascii="GHEA Grapalat" w:hAnsi="GHEA Grapalat" w:cs="Arial Armenian"/>
          <w:noProof/>
          <w:sz w:val="22"/>
          <w:szCs w:val="24"/>
          <w:lang w:val="hy-AM"/>
        </w:rPr>
        <w:t xml:space="preserve">&lt;&lt;Նորաշեն&gt;&gt; ՆՏ </w:t>
      </w:r>
      <w:r w:rsidR="004B3621">
        <w:rPr>
          <w:rFonts w:ascii="GHEA Grapalat" w:hAnsi="GHEA Grapalat" w:cs="Arial Armenian"/>
          <w:noProof/>
          <w:sz w:val="22"/>
          <w:szCs w:val="24"/>
        </w:rPr>
        <w:t xml:space="preserve">      </w:t>
      </w:r>
      <w:r w:rsidR="00926D8B" w:rsidRPr="00956024">
        <w:rPr>
          <w:rFonts w:ascii="GHEA Grapalat" w:hAnsi="GHEA Grapalat" w:cs="Arial Armenian"/>
          <w:noProof/>
          <w:sz w:val="22"/>
          <w:szCs w:val="24"/>
          <w:lang w:val="hy-AM"/>
        </w:rPr>
        <w:t>ԱԿ</w:t>
      </w:r>
      <w:r w:rsidR="00926D8B">
        <w:rPr>
          <w:rFonts w:ascii="GHEA Grapalat" w:hAnsi="GHEA Grapalat" w:cs="Arial Armenian"/>
          <w:noProof/>
          <w:sz w:val="22"/>
          <w:szCs w:val="24"/>
        </w:rPr>
        <w:t>-ին:</w:t>
      </w:r>
      <w:r w:rsidR="00926D8B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 </w:t>
      </w:r>
      <w:r w:rsidRPr="00867EDE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 </w:t>
      </w:r>
      <w:r w:rsidRPr="003C5916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 </w:t>
      </w:r>
    </w:p>
    <w:p w:rsidR="00B73ED1" w:rsidRPr="00C42A0F" w:rsidRDefault="00B73ED1" w:rsidP="00A6503F">
      <w:pPr>
        <w:pStyle w:val="BodyText2"/>
        <w:spacing w:after="60" w:line="276" w:lineRule="auto"/>
        <w:ind w:firstLine="562"/>
        <w:rPr>
          <w:rFonts w:ascii="GHEA Grapalat" w:hAnsi="GHEA Grapalat"/>
          <w:noProof/>
          <w:color w:val="000000" w:themeColor="text1"/>
          <w:sz w:val="14"/>
          <w:szCs w:val="14"/>
          <w:lang w:val="hy-AM"/>
        </w:rPr>
      </w:pPr>
      <w:r w:rsidRPr="00C42A0F">
        <w:rPr>
          <w:rFonts w:ascii="GHEA Grapalat" w:hAnsi="GHEA Grapalat"/>
          <w:i/>
          <w:noProof/>
          <w:color w:val="000000" w:themeColor="text1"/>
          <w:sz w:val="14"/>
          <w:szCs w:val="14"/>
          <w:lang w:val="hy-AM"/>
        </w:rPr>
        <w:t>Ընդունվել է որոշում` կողմ – 5, դեմ – 0:</w:t>
      </w:r>
    </w:p>
    <w:p w:rsidR="00B73ED1" w:rsidRPr="00C42A0F" w:rsidRDefault="00B73ED1" w:rsidP="00B73ED1">
      <w:pPr>
        <w:ind w:firstLine="562"/>
        <w:jc w:val="center"/>
        <w:rPr>
          <w:rFonts w:ascii="GHEA Grapalat" w:hAnsi="GHEA Grapalat" w:cs="Sylfaen"/>
          <w:b/>
          <w:noProof/>
          <w:sz w:val="16"/>
          <w:szCs w:val="22"/>
          <w:lang w:val="sq-AL"/>
        </w:rPr>
      </w:pPr>
    </w:p>
    <w:p w:rsidR="00B73ED1" w:rsidRPr="008576C2" w:rsidRDefault="00B73ED1" w:rsidP="00B73ED1">
      <w:pPr>
        <w:ind w:firstLine="562"/>
        <w:jc w:val="center"/>
        <w:rPr>
          <w:rFonts w:ascii="GHEA Grapalat" w:hAnsi="GHEA Grapalat" w:cs="Sylfaen"/>
          <w:b/>
          <w:noProof/>
          <w:sz w:val="22"/>
          <w:szCs w:val="22"/>
          <w:lang w:val="sq-AL"/>
        </w:rPr>
      </w:pPr>
      <w:r>
        <w:rPr>
          <w:rFonts w:ascii="GHEA Grapalat" w:hAnsi="GHEA Grapalat" w:cs="Sylfaen"/>
          <w:b/>
          <w:noProof/>
          <w:sz w:val="22"/>
          <w:szCs w:val="22"/>
          <w:lang w:val="sq-AL"/>
        </w:rPr>
        <w:t>4</w:t>
      </w:r>
      <w:r w:rsidRPr="008576C2">
        <w:rPr>
          <w:rFonts w:ascii="GHEA Grapalat" w:hAnsi="GHEA Grapalat" w:cs="Sylfaen"/>
          <w:b/>
          <w:noProof/>
          <w:sz w:val="22"/>
          <w:szCs w:val="22"/>
          <w:lang w:val="sq-AL"/>
        </w:rPr>
        <w:t xml:space="preserve">. </w:t>
      </w:r>
      <w:r w:rsidR="006B1C86" w:rsidRPr="00CC489F">
        <w:rPr>
          <w:rFonts w:ascii="GHEA Grapalat" w:hAnsi="GHEA Grapalat" w:cs="Sylfaen"/>
          <w:b/>
          <w:noProof/>
          <w:color w:val="000000" w:themeColor="text1"/>
          <w:sz w:val="22"/>
          <w:szCs w:val="22"/>
          <w:lang w:val="hy-AM"/>
        </w:rPr>
        <w:t>ՀՀՔԿ-ԳՀԽԾՁԲ-20/10</w:t>
      </w:r>
      <w:r w:rsidR="006B1C86">
        <w:rPr>
          <w:rFonts w:ascii="GHEA Grapalat" w:hAnsi="GHEA Grapalat" w:cs="Sylfaen"/>
          <w:b/>
          <w:noProof/>
          <w:color w:val="000000" w:themeColor="text1"/>
          <w:sz w:val="22"/>
          <w:szCs w:val="22"/>
        </w:rPr>
        <w:t xml:space="preserve"> </w:t>
      </w:r>
      <w:r w:rsidRPr="00D00F36">
        <w:rPr>
          <w:rFonts w:ascii="GHEA Grapalat" w:hAnsi="GHEA Grapalat" w:cs="Sylfaen"/>
          <w:b/>
          <w:noProof/>
          <w:sz w:val="22"/>
          <w:szCs w:val="22"/>
          <w:lang w:val="hy-AM"/>
        </w:rPr>
        <w:t>ծածկագրով գնման ընթացակարգի հանձնաժող</w:t>
      </w:r>
      <w:r>
        <w:rPr>
          <w:rFonts w:ascii="GHEA Grapalat" w:hAnsi="GHEA Grapalat" w:cs="Sylfaen"/>
          <w:b/>
          <w:noProof/>
          <w:sz w:val="22"/>
          <w:szCs w:val="22"/>
          <w:lang w:val="hy-AM"/>
        </w:rPr>
        <w:t xml:space="preserve">ովի հաջորդ նիստի անցկացման օրը </w:t>
      </w:r>
      <w:r w:rsidRPr="00D00F36">
        <w:rPr>
          <w:rFonts w:ascii="GHEA Grapalat" w:hAnsi="GHEA Grapalat" w:cs="Sylfaen"/>
          <w:b/>
          <w:noProof/>
          <w:sz w:val="22"/>
          <w:szCs w:val="22"/>
          <w:lang w:val="hy-AM"/>
        </w:rPr>
        <w:t>և վայրը հաստատելու մասին</w:t>
      </w:r>
    </w:p>
    <w:p w:rsidR="00B73ED1" w:rsidRPr="008576C2" w:rsidRDefault="00B73ED1" w:rsidP="00B73ED1">
      <w:pPr>
        <w:spacing w:line="0" w:lineRule="atLeast"/>
        <w:jc w:val="center"/>
        <w:rPr>
          <w:rFonts w:ascii="GHEA Grapalat" w:hAnsi="GHEA Grapalat" w:cs="Sylfaen"/>
          <w:b/>
          <w:noProof/>
          <w:sz w:val="22"/>
          <w:szCs w:val="22"/>
          <w:lang w:val="sq-AL"/>
        </w:rPr>
      </w:pPr>
      <w:r>
        <w:rPr>
          <w:rFonts w:ascii="GHEA Grapalat" w:hAnsi="GHEA Grapalat" w:cs="Sylfaen"/>
          <w:b/>
          <w:noProof/>
          <w:sz w:val="22"/>
          <w:szCs w:val="22"/>
          <w:lang w:val="sq-AL"/>
        </w:rPr>
        <w:t xml:space="preserve">        </w:t>
      </w:r>
      <w:r w:rsidRPr="008576C2">
        <w:rPr>
          <w:rFonts w:ascii="GHEA Grapalat" w:hAnsi="GHEA Grapalat" w:cs="Sylfaen"/>
          <w:b/>
          <w:noProof/>
          <w:sz w:val="22"/>
          <w:szCs w:val="22"/>
          <w:lang w:val="sq-AL"/>
        </w:rPr>
        <w:t>----------------------------------------------------------------------------------------------------------</w:t>
      </w:r>
    </w:p>
    <w:p w:rsidR="00B73ED1" w:rsidRPr="00B56529" w:rsidRDefault="00B73ED1" w:rsidP="00B73ED1">
      <w:pPr>
        <w:pStyle w:val="BodyTextIndent3"/>
        <w:tabs>
          <w:tab w:val="left" w:pos="540"/>
        </w:tabs>
        <w:spacing w:after="60" w:line="240" w:lineRule="auto"/>
        <w:ind w:firstLine="0"/>
        <w:jc w:val="center"/>
        <w:rPr>
          <w:rFonts w:ascii="GHEA Grapalat" w:hAnsi="GHEA Grapalat"/>
          <w:noProof/>
          <w:sz w:val="14"/>
          <w:szCs w:val="14"/>
          <w:lang w:val="hy-AM"/>
        </w:rPr>
      </w:pPr>
      <w:r w:rsidRPr="00B56529">
        <w:rPr>
          <w:rFonts w:ascii="GHEA Grapalat" w:hAnsi="GHEA Grapalat"/>
          <w:noProof/>
          <w:sz w:val="14"/>
          <w:szCs w:val="14"/>
          <w:lang w:val="hy-AM"/>
        </w:rPr>
        <w:t>(</w:t>
      </w:r>
      <w:r w:rsidR="00A6503F" w:rsidRPr="00B56529">
        <w:rPr>
          <w:rFonts w:ascii="GHEA Grapalat" w:hAnsi="GHEA Grapalat"/>
          <w:noProof/>
          <w:sz w:val="14"/>
          <w:szCs w:val="14"/>
          <w:lang w:val="hy-AM"/>
        </w:rPr>
        <w:t>Ա. Միրզոյան</w:t>
      </w:r>
      <w:r w:rsidRPr="00B56529">
        <w:rPr>
          <w:rFonts w:ascii="GHEA Grapalat" w:hAnsi="GHEA Grapalat"/>
          <w:noProof/>
          <w:sz w:val="14"/>
          <w:szCs w:val="14"/>
          <w:lang w:val="hy-AM"/>
        </w:rPr>
        <w:t>)</w:t>
      </w:r>
    </w:p>
    <w:p w:rsidR="00B46F32" w:rsidRPr="00B46F32" w:rsidRDefault="00B46F32" w:rsidP="00B73ED1">
      <w:pPr>
        <w:pStyle w:val="BodyTextIndent3"/>
        <w:tabs>
          <w:tab w:val="left" w:pos="540"/>
        </w:tabs>
        <w:spacing w:after="60" w:line="240" w:lineRule="auto"/>
        <w:ind w:firstLine="0"/>
        <w:jc w:val="center"/>
        <w:rPr>
          <w:rFonts w:ascii="GHEA Grapalat" w:hAnsi="GHEA Grapalat"/>
          <w:noProof/>
          <w:color w:val="FF0000"/>
          <w:sz w:val="10"/>
          <w:szCs w:val="16"/>
          <w:lang w:val="hy-AM"/>
        </w:rPr>
      </w:pPr>
    </w:p>
    <w:p w:rsidR="00B73ED1" w:rsidRPr="002B5134" w:rsidRDefault="00B73ED1" w:rsidP="00B73ED1">
      <w:pPr>
        <w:pStyle w:val="BodyText2"/>
        <w:spacing w:after="60" w:line="276" w:lineRule="auto"/>
        <w:ind w:firstLine="562"/>
        <w:rPr>
          <w:rFonts w:ascii="GHEA Grapalat" w:hAnsi="GHEA Grapalat"/>
          <w:noProof/>
          <w:color w:val="000000" w:themeColor="text1"/>
          <w:sz w:val="22"/>
          <w:szCs w:val="22"/>
          <w:lang w:val="hy-AM"/>
        </w:rPr>
      </w:pPr>
      <w:r w:rsidRPr="000B2167">
        <w:rPr>
          <w:rFonts w:ascii="GHEA Grapalat" w:hAnsi="GHEA Grapalat"/>
          <w:noProof/>
          <w:color w:val="000000" w:themeColor="text1"/>
          <w:sz w:val="22"/>
          <w:szCs w:val="22"/>
          <w:lang w:val="hy-AM"/>
        </w:rPr>
        <w:t xml:space="preserve">4.1 </w:t>
      </w:r>
      <w:r w:rsidRPr="003C5916">
        <w:rPr>
          <w:rFonts w:ascii="GHEA Grapalat" w:hAnsi="GHEA Grapalat"/>
          <w:noProof/>
          <w:color w:val="000000" w:themeColor="text1"/>
          <w:sz w:val="22"/>
          <w:lang w:val="hy-AM"/>
        </w:rPr>
        <w:t>Հանձնաժողովի հաջորդ նիստը հ</w:t>
      </w:r>
      <w:r>
        <w:rPr>
          <w:rFonts w:ascii="GHEA Grapalat" w:hAnsi="GHEA Grapalat"/>
          <w:noProof/>
          <w:color w:val="000000" w:themeColor="text1"/>
          <w:sz w:val="22"/>
          <w:lang w:val="hy-AM"/>
        </w:rPr>
        <w:t>րավիրել պետական գնման պայմանագ</w:t>
      </w:r>
      <w:r w:rsidR="006B1C86">
        <w:rPr>
          <w:rFonts w:ascii="GHEA Grapalat" w:hAnsi="GHEA Grapalat"/>
          <w:noProof/>
          <w:color w:val="000000" w:themeColor="text1"/>
          <w:sz w:val="22"/>
        </w:rPr>
        <w:t>իր</w:t>
      </w:r>
      <w:r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 կնքելու օրը</w:t>
      </w:r>
      <w:r w:rsidRPr="003C5916">
        <w:rPr>
          <w:rFonts w:ascii="GHEA Grapalat" w:hAnsi="GHEA Grapalat"/>
          <w:noProof/>
          <w:color w:val="000000" w:themeColor="text1"/>
          <w:sz w:val="22"/>
          <w:lang w:val="hy-AM"/>
        </w:rPr>
        <w:t xml:space="preserve"> </w:t>
      </w:r>
      <w:r>
        <w:rPr>
          <w:rFonts w:ascii="GHEA Grapalat" w:hAnsi="GHEA Grapalat"/>
          <w:noProof/>
          <w:color w:val="000000" w:themeColor="text1"/>
          <w:sz w:val="22"/>
          <w:lang w:val="sq-AL"/>
        </w:rPr>
        <w:t xml:space="preserve">              </w:t>
      </w:r>
      <w:r>
        <w:rPr>
          <w:rFonts w:ascii="GHEA Grapalat" w:hAnsi="GHEA Grapalat"/>
          <w:noProof/>
          <w:color w:val="000000" w:themeColor="text1"/>
          <w:sz w:val="22"/>
          <w:szCs w:val="22"/>
          <w:lang w:val="hy-AM"/>
        </w:rPr>
        <w:t>ՀՀ</w:t>
      </w:r>
      <w:r w:rsidRPr="008C7B89">
        <w:rPr>
          <w:rFonts w:ascii="GHEA Grapalat" w:hAnsi="GHEA Grapalat"/>
          <w:noProof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noProof/>
          <w:color w:val="000000" w:themeColor="text1"/>
          <w:sz w:val="22"/>
          <w:szCs w:val="22"/>
          <w:lang w:val="hy-AM"/>
        </w:rPr>
        <w:t>քաղաքաշինության</w:t>
      </w:r>
      <w:r w:rsidRPr="008C7B89">
        <w:rPr>
          <w:rFonts w:ascii="GHEA Grapalat" w:hAnsi="GHEA Grapalat"/>
          <w:noProof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noProof/>
          <w:color w:val="000000" w:themeColor="text1"/>
          <w:sz w:val="22"/>
          <w:szCs w:val="22"/>
          <w:lang w:val="hy-AM"/>
        </w:rPr>
        <w:t>կոմիտե</w:t>
      </w:r>
      <w:r w:rsidRPr="00D25C3B">
        <w:rPr>
          <w:rFonts w:ascii="GHEA Grapalat" w:hAnsi="GHEA Grapalat"/>
          <w:noProof/>
          <w:color w:val="000000" w:themeColor="text1"/>
          <w:sz w:val="22"/>
          <w:szCs w:val="22"/>
          <w:lang w:val="hy-AM"/>
        </w:rPr>
        <w:t>ում,</w:t>
      </w:r>
      <w:r w:rsidRPr="00085865">
        <w:rPr>
          <w:rFonts w:ascii="GHEA Grapalat" w:hAnsi="GHEA Grapalat"/>
          <w:noProof/>
          <w:color w:val="000000" w:themeColor="text1"/>
          <w:sz w:val="22"/>
          <w:szCs w:val="22"/>
          <w:lang w:val="hy-AM"/>
        </w:rPr>
        <w:t xml:space="preserve"> </w:t>
      </w:r>
      <w:r w:rsidRPr="003C5916">
        <w:rPr>
          <w:rFonts w:ascii="GHEA Grapalat" w:hAnsi="GHEA Grapalat"/>
          <w:noProof/>
          <w:color w:val="000000" w:themeColor="text1"/>
          <w:sz w:val="22"/>
          <w:szCs w:val="22"/>
          <w:lang w:val="hy-AM"/>
        </w:rPr>
        <w:t>ք. Երևան, Հանրապետության հրապարակ, կառավարական տուն 3, IV հարկ հասցեում:</w:t>
      </w:r>
    </w:p>
    <w:p w:rsidR="00727667" w:rsidRPr="00C42A0F" w:rsidRDefault="00A6503F" w:rsidP="00B73ED1">
      <w:pPr>
        <w:pStyle w:val="BodyTextIndent3"/>
        <w:spacing w:after="120" w:line="240" w:lineRule="auto"/>
        <w:ind w:firstLine="562"/>
        <w:rPr>
          <w:rFonts w:ascii="GHEA Grapalat" w:hAnsi="GHEA Grapalat"/>
          <w:noProof/>
          <w:color w:val="000000" w:themeColor="text1"/>
          <w:sz w:val="14"/>
          <w:szCs w:val="14"/>
          <w:lang w:val="hy-AM"/>
        </w:rPr>
      </w:pPr>
      <w:r w:rsidRPr="00C42A0F">
        <w:rPr>
          <w:rFonts w:ascii="GHEA Grapalat" w:hAnsi="GHEA Grapalat" w:cs="Sylfaen"/>
          <w:i/>
          <w:noProof/>
          <w:color w:val="000000" w:themeColor="text1"/>
          <w:sz w:val="14"/>
          <w:szCs w:val="14"/>
          <w:lang w:val="hy-AM"/>
        </w:rPr>
        <w:t>Ընդունվել է որոշում` կողմ – 5</w:t>
      </w:r>
      <w:r w:rsidR="00B73ED1" w:rsidRPr="00C42A0F">
        <w:rPr>
          <w:rFonts w:ascii="GHEA Grapalat" w:hAnsi="GHEA Grapalat" w:cs="Sylfaen"/>
          <w:i/>
          <w:noProof/>
          <w:color w:val="000000" w:themeColor="text1"/>
          <w:sz w:val="14"/>
          <w:szCs w:val="14"/>
          <w:lang w:val="hy-AM"/>
        </w:rPr>
        <w:t>, դեմ - 0:</w:t>
      </w:r>
      <w:r w:rsidR="00B73ED1" w:rsidRPr="00C42A0F">
        <w:rPr>
          <w:rFonts w:ascii="GHEA Grapalat" w:hAnsi="GHEA Grapalat"/>
          <w:noProof/>
          <w:color w:val="000000" w:themeColor="text1"/>
          <w:sz w:val="14"/>
          <w:szCs w:val="14"/>
          <w:lang w:val="hy-AM"/>
        </w:rPr>
        <w:t xml:space="preserve"> </w:t>
      </w:r>
    </w:p>
    <w:p w:rsidR="00727667" w:rsidRPr="00C42A0F" w:rsidRDefault="00727667" w:rsidP="00B73ED1">
      <w:pPr>
        <w:pStyle w:val="BodyTextIndent3"/>
        <w:spacing w:after="120" w:line="240" w:lineRule="auto"/>
        <w:ind w:firstLine="562"/>
        <w:rPr>
          <w:rFonts w:ascii="GHEA Grapalat" w:hAnsi="GHEA Grapalat"/>
          <w:noProof/>
          <w:color w:val="000000" w:themeColor="text1"/>
          <w:sz w:val="10"/>
          <w:szCs w:val="16"/>
          <w:lang w:val="hy-AM"/>
        </w:rPr>
      </w:pPr>
    </w:p>
    <w:p w:rsidR="005A2B84" w:rsidRDefault="005A2B84" w:rsidP="005A2B84">
      <w:pPr>
        <w:pStyle w:val="BodyText2"/>
        <w:spacing w:after="120" w:line="276" w:lineRule="auto"/>
        <w:ind w:firstLine="567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Ելնելով</w:t>
      </w:r>
      <w:r>
        <w:rPr>
          <w:rFonts w:ascii="GHEA Grapalat" w:hAnsi="GHEA Grapalat"/>
          <w:b/>
          <w:color w:val="000000" w:themeColor="text1"/>
          <w:sz w:val="22"/>
          <w:szCs w:val="22"/>
          <w:lang w:val="sq-AL"/>
        </w:rPr>
        <w:t xml:space="preserve"> </w:t>
      </w:r>
      <w:r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երկրում</w:t>
      </w:r>
      <w:r>
        <w:rPr>
          <w:rFonts w:ascii="GHEA Grapalat" w:hAnsi="GHEA Grapalat"/>
          <w:b/>
          <w:color w:val="000000" w:themeColor="text1"/>
          <w:sz w:val="22"/>
          <w:szCs w:val="22"/>
          <w:lang w:val="sq-AL"/>
        </w:rPr>
        <w:t xml:space="preserve"> </w:t>
      </w:r>
      <w:r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առկա</w:t>
      </w:r>
      <w:r>
        <w:rPr>
          <w:rFonts w:ascii="GHEA Grapalat" w:hAnsi="GHEA Grapalat"/>
          <w:b/>
          <w:color w:val="000000" w:themeColor="text1"/>
          <w:sz w:val="22"/>
          <w:szCs w:val="22"/>
          <w:lang w:val="sq-AL"/>
        </w:rPr>
        <w:t xml:space="preserve"> </w:t>
      </w:r>
      <w:r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արտակարգ</w:t>
      </w:r>
      <w:r>
        <w:rPr>
          <w:rFonts w:ascii="GHEA Grapalat" w:hAnsi="GHEA Grapalat"/>
          <w:b/>
          <w:color w:val="000000" w:themeColor="text1"/>
          <w:sz w:val="22"/>
          <w:szCs w:val="22"/>
          <w:lang w:val="sq-AL"/>
        </w:rPr>
        <w:t xml:space="preserve"> </w:t>
      </w:r>
      <w:r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դրության</w:t>
      </w:r>
      <w:r>
        <w:rPr>
          <w:rFonts w:ascii="GHEA Grapalat" w:hAnsi="GHEA Grapalat"/>
          <w:b/>
          <w:color w:val="000000" w:themeColor="text1"/>
          <w:sz w:val="22"/>
          <w:szCs w:val="22"/>
          <w:lang w:val="sq-AL"/>
        </w:rPr>
        <w:t xml:space="preserve"> </w:t>
      </w:r>
      <w:r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պայմաններից՝ սույն արձանագրությունը ուղարկվել է գնահատող հանձնաժողովի բոլոր անդամների էլեկտրոնային հասցեներին և վերջիններիս կողմից նույն ճանապարհով ստացվել համաձայնություն: </w:t>
      </w:r>
    </w:p>
    <w:p w:rsidR="006638A6" w:rsidRDefault="006638A6" w:rsidP="006638A6">
      <w:pPr>
        <w:pStyle w:val="BodyText2"/>
        <w:spacing w:after="120" w:line="276" w:lineRule="auto"/>
        <w:ind w:firstLine="567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bookmarkStart w:id="0" w:name="_GoBack"/>
      <w:bookmarkEnd w:id="0"/>
    </w:p>
    <w:tbl>
      <w:tblPr>
        <w:tblW w:w="10368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3330"/>
        <w:gridCol w:w="108"/>
        <w:gridCol w:w="3582"/>
        <w:gridCol w:w="713"/>
        <w:gridCol w:w="1922"/>
        <w:gridCol w:w="713"/>
      </w:tblGrid>
      <w:tr w:rsidR="00352A6A" w:rsidRPr="00EB312F" w:rsidTr="00F71324">
        <w:trPr>
          <w:trHeight w:val="225"/>
        </w:trPr>
        <w:tc>
          <w:tcPr>
            <w:tcW w:w="3438" w:type="dxa"/>
            <w:gridSpan w:val="2"/>
            <w:vAlign w:val="bottom"/>
          </w:tcPr>
          <w:p w:rsidR="00352A6A" w:rsidRPr="00EB312F" w:rsidRDefault="00B73ED1" w:rsidP="00B46F32">
            <w:pPr>
              <w:pStyle w:val="BodyText2"/>
              <w:tabs>
                <w:tab w:val="left" w:pos="450"/>
              </w:tabs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6F6BEA"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hy-AM"/>
              </w:rPr>
              <w:t xml:space="preserve"> </w:t>
            </w:r>
            <w:r w:rsidR="00352A6A" w:rsidRPr="00EB312F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>Հանձնաժողովի</w:t>
            </w:r>
          </w:p>
        </w:tc>
        <w:tc>
          <w:tcPr>
            <w:tcW w:w="4295" w:type="dxa"/>
            <w:gridSpan w:val="2"/>
            <w:vAlign w:val="bottom"/>
          </w:tcPr>
          <w:p w:rsidR="00352A6A" w:rsidRPr="00EB312F" w:rsidRDefault="00352A6A" w:rsidP="00F71324">
            <w:pPr>
              <w:pStyle w:val="BodyText2"/>
              <w:tabs>
                <w:tab w:val="left" w:pos="450"/>
              </w:tabs>
              <w:spacing w:line="360" w:lineRule="auto"/>
              <w:ind w:firstLine="562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2635" w:type="dxa"/>
            <w:gridSpan w:val="2"/>
            <w:vAlign w:val="bottom"/>
          </w:tcPr>
          <w:p w:rsidR="00352A6A" w:rsidRPr="00EB312F" w:rsidRDefault="00352A6A" w:rsidP="00F71324">
            <w:pPr>
              <w:pStyle w:val="BodyText2"/>
              <w:tabs>
                <w:tab w:val="left" w:pos="450"/>
              </w:tabs>
              <w:spacing w:line="360" w:lineRule="auto"/>
              <w:ind w:firstLine="562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</w:p>
        </w:tc>
      </w:tr>
      <w:tr w:rsidR="00352A6A" w:rsidRPr="00EB312F" w:rsidTr="00F71324">
        <w:trPr>
          <w:gridAfter w:val="1"/>
          <w:wAfter w:w="713" w:type="dxa"/>
          <w:trHeight w:val="702"/>
        </w:trPr>
        <w:tc>
          <w:tcPr>
            <w:tcW w:w="3330" w:type="dxa"/>
            <w:vAlign w:val="bottom"/>
          </w:tcPr>
          <w:p w:rsidR="00352A6A" w:rsidRPr="00EB312F" w:rsidRDefault="00352A6A" w:rsidP="00B46F32">
            <w:pPr>
              <w:pStyle w:val="BodyText2"/>
              <w:tabs>
                <w:tab w:val="left" w:pos="450"/>
              </w:tabs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EB312F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>Նախագահ՝</w:t>
            </w:r>
          </w:p>
        </w:tc>
        <w:tc>
          <w:tcPr>
            <w:tcW w:w="3690" w:type="dxa"/>
            <w:gridSpan w:val="2"/>
            <w:vAlign w:val="bottom"/>
          </w:tcPr>
          <w:p w:rsidR="00352A6A" w:rsidRPr="00EB312F" w:rsidRDefault="00352A6A" w:rsidP="00B46F32">
            <w:pPr>
              <w:pStyle w:val="BodyText2"/>
              <w:tabs>
                <w:tab w:val="left" w:pos="450"/>
              </w:tabs>
              <w:ind w:hanging="115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EB312F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>-----------------------------------------------</w:t>
            </w:r>
          </w:p>
        </w:tc>
        <w:tc>
          <w:tcPr>
            <w:tcW w:w="2635" w:type="dxa"/>
            <w:gridSpan w:val="2"/>
            <w:vAlign w:val="bottom"/>
          </w:tcPr>
          <w:p w:rsidR="00352A6A" w:rsidRPr="00EB312F" w:rsidRDefault="00352A6A" w:rsidP="00F71324">
            <w:pPr>
              <w:pStyle w:val="BodyText2"/>
              <w:tabs>
                <w:tab w:val="left" w:pos="450"/>
              </w:tabs>
              <w:jc w:val="left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</w:rPr>
            </w:pPr>
            <w:r w:rsidRPr="00EB312F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 xml:space="preserve">Ա. </w:t>
            </w:r>
            <w:r w:rsidRPr="00EB312F">
              <w:rPr>
                <w:rFonts w:ascii="GHEA Grapalat" w:hAnsi="GHEA Grapalat"/>
                <w:noProof/>
                <w:color w:val="000000" w:themeColor="text1"/>
                <w:sz w:val="22"/>
                <w:szCs w:val="22"/>
              </w:rPr>
              <w:t>Միրզոյան</w:t>
            </w:r>
          </w:p>
        </w:tc>
      </w:tr>
      <w:tr w:rsidR="00352A6A" w:rsidRPr="00EB312F" w:rsidTr="00F71324">
        <w:trPr>
          <w:gridAfter w:val="1"/>
          <w:wAfter w:w="713" w:type="dxa"/>
          <w:trHeight w:val="352"/>
        </w:trPr>
        <w:tc>
          <w:tcPr>
            <w:tcW w:w="3330" w:type="dxa"/>
            <w:vAlign w:val="bottom"/>
          </w:tcPr>
          <w:p w:rsidR="00352A6A" w:rsidRPr="00EB312F" w:rsidRDefault="00352A6A" w:rsidP="00B46F32">
            <w:pPr>
              <w:pStyle w:val="BodyText2"/>
              <w:tabs>
                <w:tab w:val="left" w:pos="450"/>
              </w:tabs>
              <w:ind w:firstLine="450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</w:p>
          <w:p w:rsidR="00352A6A" w:rsidRPr="00EB312F" w:rsidRDefault="00352A6A" w:rsidP="00B46F32">
            <w:pPr>
              <w:pStyle w:val="BodyText2"/>
              <w:tabs>
                <w:tab w:val="left" w:pos="450"/>
              </w:tabs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EB312F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>Անդամ՝</w:t>
            </w:r>
          </w:p>
        </w:tc>
        <w:tc>
          <w:tcPr>
            <w:tcW w:w="3690" w:type="dxa"/>
            <w:gridSpan w:val="2"/>
            <w:vAlign w:val="bottom"/>
          </w:tcPr>
          <w:p w:rsidR="00352A6A" w:rsidRPr="00EB312F" w:rsidRDefault="00352A6A" w:rsidP="00B46F32">
            <w:pPr>
              <w:pStyle w:val="BodyText2"/>
              <w:tabs>
                <w:tab w:val="left" w:pos="450"/>
              </w:tabs>
              <w:ind w:hanging="115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</w:p>
          <w:p w:rsidR="00352A6A" w:rsidRPr="00EB312F" w:rsidRDefault="00352A6A" w:rsidP="00B46F32">
            <w:pPr>
              <w:pStyle w:val="BodyText2"/>
              <w:tabs>
                <w:tab w:val="left" w:pos="450"/>
              </w:tabs>
              <w:ind w:hanging="115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EB312F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>-----------------------------------------------</w:t>
            </w:r>
          </w:p>
        </w:tc>
        <w:tc>
          <w:tcPr>
            <w:tcW w:w="2635" w:type="dxa"/>
            <w:gridSpan w:val="2"/>
            <w:vAlign w:val="bottom"/>
          </w:tcPr>
          <w:p w:rsidR="00352A6A" w:rsidRPr="00EB312F" w:rsidRDefault="00352A6A" w:rsidP="00F71324">
            <w:pPr>
              <w:pStyle w:val="BodyText2"/>
              <w:tabs>
                <w:tab w:val="left" w:pos="450"/>
              </w:tabs>
              <w:jc w:val="left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EB312F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>Դ. Շատվերյան</w:t>
            </w:r>
          </w:p>
        </w:tc>
      </w:tr>
      <w:tr w:rsidR="00352A6A" w:rsidRPr="00EB312F" w:rsidTr="00F71324">
        <w:trPr>
          <w:gridAfter w:val="1"/>
          <w:wAfter w:w="713" w:type="dxa"/>
          <w:trHeight w:val="352"/>
        </w:trPr>
        <w:tc>
          <w:tcPr>
            <w:tcW w:w="3330" w:type="dxa"/>
            <w:vAlign w:val="bottom"/>
          </w:tcPr>
          <w:p w:rsidR="00352A6A" w:rsidRPr="00EB312F" w:rsidRDefault="00352A6A" w:rsidP="00B46F32">
            <w:pPr>
              <w:pStyle w:val="BodyText2"/>
              <w:ind w:firstLine="562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3690" w:type="dxa"/>
            <w:gridSpan w:val="2"/>
            <w:vAlign w:val="bottom"/>
          </w:tcPr>
          <w:p w:rsidR="00352A6A" w:rsidRPr="00EB312F" w:rsidRDefault="00352A6A" w:rsidP="00B46F32">
            <w:pPr>
              <w:pStyle w:val="BodyText2"/>
              <w:ind w:hanging="115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</w:p>
          <w:p w:rsidR="00352A6A" w:rsidRPr="00EB312F" w:rsidRDefault="00352A6A" w:rsidP="00B46F32">
            <w:pPr>
              <w:pStyle w:val="BodyText2"/>
              <w:ind w:hanging="115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EB312F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>----------------------------------------------</w:t>
            </w:r>
          </w:p>
        </w:tc>
        <w:tc>
          <w:tcPr>
            <w:tcW w:w="2635" w:type="dxa"/>
            <w:gridSpan w:val="2"/>
            <w:vAlign w:val="bottom"/>
          </w:tcPr>
          <w:p w:rsidR="00352A6A" w:rsidRPr="00EB312F" w:rsidRDefault="00352A6A" w:rsidP="00F71324">
            <w:pPr>
              <w:rPr>
                <w:rFonts w:ascii="GHEA Grapalat" w:hAnsi="GHEA Grapalat" w:cs="Sylfaen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EB312F">
              <w:rPr>
                <w:rFonts w:ascii="GHEA Grapalat" w:hAnsi="GHEA Grapalat" w:cs="Sylfaen"/>
                <w:noProof/>
                <w:color w:val="000000" w:themeColor="text1"/>
                <w:sz w:val="22"/>
                <w:szCs w:val="22"/>
                <w:lang w:val="hy-AM"/>
              </w:rPr>
              <w:t xml:space="preserve">Ռ. </w:t>
            </w:r>
            <w:r w:rsidRPr="00EB312F">
              <w:rPr>
                <w:rFonts w:ascii="GHEA Grapalat" w:hAnsi="GHEA Grapalat"/>
                <w:color w:val="000000" w:themeColor="text1"/>
                <w:sz w:val="22"/>
                <w:szCs w:val="22"/>
                <w:lang w:val="af-ZA"/>
              </w:rPr>
              <w:t>Եղիազարյան</w:t>
            </w:r>
          </w:p>
        </w:tc>
      </w:tr>
      <w:tr w:rsidR="00352A6A" w:rsidRPr="00EB312F" w:rsidTr="00F71324">
        <w:trPr>
          <w:gridAfter w:val="1"/>
          <w:wAfter w:w="713" w:type="dxa"/>
          <w:trHeight w:val="352"/>
        </w:trPr>
        <w:tc>
          <w:tcPr>
            <w:tcW w:w="3330" w:type="dxa"/>
            <w:vAlign w:val="bottom"/>
          </w:tcPr>
          <w:p w:rsidR="00352A6A" w:rsidRPr="00EB312F" w:rsidRDefault="00352A6A" w:rsidP="00B46F32">
            <w:pPr>
              <w:pStyle w:val="BodyText2"/>
              <w:ind w:firstLine="562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3690" w:type="dxa"/>
            <w:gridSpan w:val="2"/>
            <w:vAlign w:val="bottom"/>
          </w:tcPr>
          <w:p w:rsidR="00352A6A" w:rsidRPr="00EB312F" w:rsidRDefault="00352A6A" w:rsidP="00B46F32">
            <w:pPr>
              <w:pStyle w:val="BodyText2"/>
              <w:ind w:hanging="115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</w:p>
          <w:p w:rsidR="00352A6A" w:rsidRPr="00EB312F" w:rsidRDefault="00352A6A" w:rsidP="00B46F32">
            <w:pPr>
              <w:pStyle w:val="BodyText2"/>
              <w:ind w:hanging="115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EB312F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>----------------------------------------------</w:t>
            </w:r>
          </w:p>
        </w:tc>
        <w:tc>
          <w:tcPr>
            <w:tcW w:w="2635" w:type="dxa"/>
            <w:gridSpan w:val="2"/>
            <w:vAlign w:val="bottom"/>
          </w:tcPr>
          <w:p w:rsidR="00352A6A" w:rsidRPr="00092F48" w:rsidRDefault="00352A6A" w:rsidP="00F71324">
            <w:pPr>
              <w:rPr>
                <w:rFonts w:ascii="GHEA Grapalat" w:hAnsi="GHEA Grapalat" w:cs="Sylfaen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Sylfaen"/>
                <w:noProof/>
                <w:color w:val="000000" w:themeColor="text1"/>
                <w:sz w:val="22"/>
                <w:szCs w:val="22"/>
              </w:rPr>
              <w:t>Ար. Գրիգորյան</w:t>
            </w:r>
          </w:p>
        </w:tc>
      </w:tr>
      <w:tr w:rsidR="00352A6A" w:rsidRPr="00EB312F" w:rsidTr="00F71324">
        <w:trPr>
          <w:gridAfter w:val="1"/>
          <w:wAfter w:w="713" w:type="dxa"/>
          <w:trHeight w:val="548"/>
        </w:trPr>
        <w:tc>
          <w:tcPr>
            <w:tcW w:w="3330" w:type="dxa"/>
            <w:vAlign w:val="bottom"/>
          </w:tcPr>
          <w:p w:rsidR="00352A6A" w:rsidRPr="00EB312F" w:rsidRDefault="00352A6A" w:rsidP="00B46F32">
            <w:pPr>
              <w:pStyle w:val="BodyText2"/>
              <w:ind w:firstLine="562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3690" w:type="dxa"/>
            <w:gridSpan w:val="2"/>
            <w:vAlign w:val="bottom"/>
          </w:tcPr>
          <w:p w:rsidR="00352A6A" w:rsidRPr="00EB312F" w:rsidRDefault="00352A6A" w:rsidP="00B46F32">
            <w:pPr>
              <w:pStyle w:val="BodyText2"/>
              <w:ind w:hanging="115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</w:p>
          <w:p w:rsidR="00352A6A" w:rsidRPr="00EB312F" w:rsidRDefault="00352A6A" w:rsidP="00B46F32">
            <w:pPr>
              <w:pStyle w:val="BodyText2"/>
              <w:ind w:hanging="115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EB312F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>-----------------------------------------------</w:t>
            </w:r>
          </w:p>
        </w:tc>
        <w:tc>
          <w:tcPr>
            <w:tcW w:w="2635" w:type="dxa"/>
            <w:gridSpan w:val="2"/>
            <w:vAlign w:val="bottom"/>
          </w:tcPr>
          <w:p w:rsidR="00352A6A" w:rsidRPr="009D2380" w:rsidRDefault="00352A6A" w:rsidP="00F71324">
            <w:pPr>
              <w:rPr>
                <w:rFonts w:ascii="GHEA Grapalat" w:hAnsi="GHEA Grapalat" w:cs="Sylfaen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Sylfaen"/>
                <w:noProof/>
                <w:color w:val="000000" w:themeColor="text1"/>
                <w:sz w:val="22"/>
                <w:szCs w:val="22"/>
              </w:rPr>
              <w:t>Գ. Խորենյան</w:t>
            </w:r>
          </w:p>
        </w:tc>
      </w:tr>
      <w:tr w:rsidR="00352A6A" w:rsidRPr="00EB312F" w:rsidTr="00F71324">
        <w:trPr>
          <w:gridAfter w:val="1"/>
          <w:wAfter w:w="713" w:type="dxa"/>
          <w:trHeight w:val="548"/>
        </w:trPr>
        <w:tc>
          <w:tcPr>
            <w:tcW w:w="3330" w:type="dxa"/>
            <w:vAlign w:val="bottom"/>
          </w:tcPr>
          <w:p w:rsidR="00352A6A" w:rsidRPr="00EB312F" w:rsidRDefault="00352A6A" w:rsidP="00B46F32">
            <w:pPr>
              <w:pStyle w:val="BodyText2"/>
              <w:ind w:firstLine="562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</w:p>
          <w:p w:rsidR="00352A6A" w:rsidRPr="00EB312F" w:rsidRDefault="00352A6A" w:rsidP="00B46F32">
            <w:pPr>
              <w:pStyle w:val="BodyText2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EB312F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 xml:space="preserve">Արձանագրությունը կազմեց </w:t>
            </w:r>
          </w:p>
          <w:p w:rsidR="00352A6A" w:rsidRPr="00EB312F" w:rsidRDefault="00352A6A" w:rsidP="00B46F32">
            <w:pPr>
              <w:pStyle w:val="BodyText2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EB312F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>հանձնաժողովի քարտուղար`</w:t>
            </w:r>
          </w:p>
        </w:tc>
        <w:tc>
          <w:tcPr>
            <w:tcW w:w="3690" w:type="dxa"/>
            <w:gridSpan w:val="2"/>
            <w:vAlign w:val="bottom"/>
          </w:tcPr>
          <w:p w:rsidR="00352A6A" w:rsidRPr="00EB312F" w:rsidRDefault="00352A6A" w:rsidP="00B46F32">
            <w:pPr>
              <w:pStyle w:val="BodyText2"/>
              <w:ind w:hanging="115"/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</w:pPr>
            <w:r w:rsidRPr="00EB312F">
              <w:rPr>
                <w:rFonts w:ascii="GHEA Grapalat" w:hAnsi="GHEA Grapalat"/>
                <w:noProof/>
                <w:color w:val="000000" w:themeColor="text1"/>
                <w:sz w:val="22"/>
                <w:szCs w:val="22"/>
                <w:lang w:val="hy-AM"/>
              </w:rPr>
              <w:t>-----------------------------------------------</w:t>
            </w:r>
          </w:p>
        </w:tc>
        <w:tc>
          <w:tcPr>
            <w:tcW w:w="2635" w:type="dxa"/>
            <w:gridSpan w:val="2"/>
            <w:vAlign w:val="bottom"/>
          </w:tcPr>
          <w:p w:rsidR="00352A6A" w:rsidRPr="000A500F" w:rsidRDefault="00352A6A" w:rsidP="00F71324">
            <w:pPr>
              <w:rPr>
                <w:rFonts w:ascii="GHEA Grapalat" w:hAnsi="GHEA Grapalat" w:cs="Sylfaen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="GHEA Grapalat" w:hAnsi="GHEA Grapalat" w:cs="Sylfaen"/>
                <w:noProof/>
                <w:color w:val="000000" w:themeColor="text1"/>
                <w:sz w:val="22"/>
                <w:szCs w:val="22"/>
              </w:rPr>
              <w:t>Ն. Հարությունյան</w:t>
            </w:r>
          </w:p>
        </w:tc>
      </w:tr>
    </w:tbl>
    <w:p w:rsidR="00F163D6" w:rsidRPr="00C12FEA" w:rsidRDefault="00F163D6" w:rsidP="00294EFE">
      <w:pPr>
        <w:pStyle w:val="BodyText2"/>
        <w:spacing w:line="360" w:lineRule="auto"/>
        <w:rPr>
          <w:rFonts w:ascii="Times Armenian" w:hAnsi="Times Armenian" w:cs="Arial Armenian"/>
          <w:noProof/>
          <w:color w:val="000000" w:themeColor="text1"/>
          <w:sz w:val="22"/>
          <w:szCs w:val="24"/>
          <w:lang w:val="hy-AM"/>
        </w:rPr>
      </w:pPr>
    </w:p>
    <w:sectPr w:rsidR="00F163D6" w:rsidRPr="00C12FEA" w:rsidSect="00534CBD">
      <w:pgSz w:w="11909" w:h="16834" w:code="9"/>
      <w:pgMar w:top="450" w:right="749" w:bottom="81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658" w:rsidRDefault="00836658">
      <w:r>
        <w:separator/>
      </w:r>
    </w:p>
  </w:endnote>
  <w:endnote w:type="continuationSeparator" w:id="0">
    <w:p w:rsidR="00836658" w:rsidRDefault="0083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Arial Unicode MS"/>
    <w:charset w:val="00"/>
    <w:family w:val="auto"/>
    <w:pitch w:val="variable"/>
    <w:sig w:usb0="00000000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658" w:rsidRDefault="00836658">
      <w:r>
        <w:separator/>
      </w:r>
    </w:p>
  </w:footnote>
  <w:footnote w:type="continuationSeparator" w:id="0">
    <w:p w:rsidR="00836658" w:rsidRDefault="00836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5580"/>
    <w:multiLevelType w:val="hybridMultilevel"/>
    <w:tmpl w:val="6DC82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2933F4F"/>
    <w:multiLevelType w:val="hybridMultilevel"/>
    <w:tmpl w:val="2C449502"/>
    <w:lvl w:ilvl="0" w:tplc="01B6132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6F736E"/>
    <w:multiLevelType w:val="hybridMultilevel"/>
    <w:tmpl w:val="22521390"/>
    <w:lvl w:ilvl="0" w:tplc="9DD2F61C">
      <w:start w:val="20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C3A4E13"/>
    <w:multiLevelType w:val="multilevel"/>
    <w:tmpl w:val="16FE52DE"/>
    <w:lvl w:ilvl="0">
      <w:start w:val="1"/>
      <w:numFmt w:val="decimal"/>
      <w:lvlText w:val="%1."/>
      <w:lvlJc w:val="left"/>
      <w:pPr>
        <w:ind w:left="922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642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2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2" w:hanging="1800"/>
      </w:pPr>
      <w:rPr>
        <w:rFonts w:hint="default"/>
      </w:rPr>
    </w:lvl>
  </w:abstractNum>
  <w:abstractNum w:abstractNumId="9" w15:restartNumberingAfterBreak="0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B20"/>
    <w:rsid w:val="00004D12"/>
    <w:rsid w:val="00005277"/>
    <w:rsid w:val="000168B7"/>
    <w:rsid w:val="000201A3"/>
    <w:rsid w:val="00020BF5"/>
    <w:rsid w:val="00020FF8"/>
    <w:rsid w:val="000304D0"/>
    <w:rsid w:val="00032BD1"/>
    <w:rsid w:val="00045055"/>
    <w:rsid w:val="00046493"/>
    <w:rsid w:val="00050C43"/>
    <w:rsid w:val="00053F76"/>
    <w:rsid w:val="00054F2C"/>
    <w:rsid w:val="00056A45"/>
    <w:rsid w:val="00060608"/>
    <w:rsid w:val="00060906"/>
    <w:rsid w:val="00065776"/>
    <w:rsid w:val="000714DE"/>
    <w:rsid w:val="00071B20"/>
    <w:rsid w:val="00072110"/>
    <w:rsid w:val="00082151"/>
    <w:rsid w:val="00085BA0"/>
    <w:rsid w:val="00087629"/>
    <w:rsid w:val="00091CAA"/>
    <w:rsid w:val="0009242B"/>
    <w:rsid w:val="00092555"/>
    <w:rsid w:val="00096352"/>
    <w:rsid w:val="000B4496"/>
    <w:rsid w:val="000C3B56"/>
    <w:rsid w:val="000D5780"/>
    <w:rsid w:val="000E6F11"/>
    <w:rsid w:val="0010081E"/>
    <w:rsid w:val="00102774"/>
    <w:rsid w:val="00110A00"/>
    <w:rsid w:val="0011317F"/>
    <w:rsid w:val="00114FC6"/>
    <w:rsid w:val="001229E6"/>
    <w:rsid w:val="00123B83"/>
    <w:rsid w:val="00145C42"/>
    <w:rsid w:val="0016504E"/>
    <w:rsid w:val="00174F8D"/>
    <w:rsid w:val="00175D1D"/>
    <w:rsid w:val="00180929"/>
    <w:rsid w:val="001877BD"/>
    <w:rsid w:val="0019049B"/>
    <w:rsid w:val="001A0EE1"/>
    <w:rsid w:val="001B6EF1"/>
    <w:rsid w:val="001B77D4"/>
    <w:rsid w:val="001C06F3"/>
    <w:rsid w:val="001D18AF"/>
    <w:rsid w:val="001D2AF5"/>
    <w:rsid w:val="001D3711"/>
    <w:rsid w:val="001D523D"/>
    <w:rsid w:val="001D75D4"/>
    <w:rsid w:val="001D78A3"/>
    <w:rsid w:val="001D7D5C"/>
    <w:rsid w:val="001E361E"/>
    <w:rsid w:val="001F33E1"/>
    <w:rsid w:val="001F6B56"/>
    <w:rsid w:val="001F7953"/>
    <w:rsid w:val="0020336D"/>
    <w:rsid w:val="00204A5D"/>
    <w:rsid w:val="00212793"/>
    <w:rsid w:val="002147D1"/>
    <w:rsid w:val="0021635D"/>
    <w:rsid w:val="0021651A"/>
    <w:rsid w:val="00217F2F"/>
    <w:rsid w:val="00222C6E"/>
    <w:rsid w:val="00225656"/>
    <w:rsid w:val="00230284"/>
    <w:rsid w:val="0024084E"/>
    <w:rsid w:val="00241D44"/>
    <w:rsid w:val="00251842"/>
    <w:rsid w:val="002543BF"/>
    <w:rsid w:val="0025559E"/>
    <w:rsid w:val="00256863"/>
    <w:rsid w:val="002600D5"/>
    <w:rsid w:val="00262107"/>
    <w:rsid w:val="00262BA2"/>
    <w:rsid w:val="0026326A"/>
    <w:rsid w:val="00265EA8"/>
    <w:rsid w:val="00273264"/>
    <w:rsid w:val="00275002"/>
    <w:rsid w:val="0027533B"/>
    <w:rsid w:val="0028093A"/>
    <w:rsid w:val="00285ED4"/>
    <w:rsid w:val="00287EE9"/>
    <w:rsid w:val="00294EFE"/>
    <w:rsid w:val="002B0039"/>
    <w:rsid w:val="002B15B5"/>
    <w:rsid w:val="002D0C43"/>
    <w:rsid w:val="002D2290"/>
    <w:rsid w:val="002E33A0"/>
    <w:rsid w:val="00314BD9"/>
    <w:rsid w:val="003167D5"/>
    <w:rsid w:val="003233FE"/>
    <w:rsid w:val="003407F6"/>
    <w:rsid w:val="00341F32"/>
    <w:rsid w:val="0034208D"/>
    <w:rsid w:val="003447F6"/>
    <w:rsid w:val="00352A5F"/>
    <w:rsid w:val="00352A6A"/>
    <w:rsid w:val="003531B2"/>
    <w:rsid w:val="00353D1D"/>
    <w:rsid w:val="00355CAF"/>
    <w:rsid w:val="0036443D"/>
    <w:rsid w:val="00371A33"/>
    <w:rsid w:val="00372ECE"/>
    <w:rsid w:val="00385F71"/>
    <w:rsid w:val="0039047E"/>
    <w:rsid w:val="003962FA"/>
    <w:rsid w:val="003A5145"/>
    <w:rsid w:val="003B07C3"/>
    <w:rsid w:val="003C7A65"/>
    <w:rsid w:val="003D535B"/>
    <w:rsid w:val="003E0908"/>
    <w:rsid w:val="003E2AC1"/>
    <w:rsid w:val="003E4E98"/>
    <w:rsid w:val="003E546A"/>
    <w:rsid w:val="003E6008"/>
    <w:rsid w:val="003E758A"/>
    <w:rsid w:val="003E7A86"/>
    <w:rsid w:val="003F7225"/>
    <w:rsid w:val="00411FF1"/>
    <w:rsid w:val="0041205F"/>
    <w:rsid w:val="0042765B"/>
    <w:rsid w:val="00427C91"/>
    <w:rsid w:val="00430B05"/>
    <w:rsid w:val="00441524"/>
    <w:rsid w:val="00441CB0"/>
    <w:rsid w:val="004728E3"/>
    <w:rsid w:val="00474B5A"/>
    <w:rsid w:val="00481C33"/>
    <w:rsid w:val="00482BA7"/>
    <w:rsid w:val="00492D6F"/>
    <w:rsid w:val="004953F7"/>
    <w:rsid w:val="004A3CD2"/>
    <w:rsid w:val="004B1771"/>
    <w:rsid w:val="004B3621"/>
    <w:rsid w:val="004B7171"/>
    <w:rsid w:val="004C162F"/>
    <w:rsid w:val="004C20FB"/>
    <w:rsid w:val="004C3BF3"/>
    <w:rsid w:val="004C652B"/>
    <w:rsid w:val="004D2735"/>
    <w:rsid w:val="004D3F28"/>
    <w:rsid w:val="004D4F34"/>
    <w:rsid w:val="004D6AC3"/>
    <w:rsid w:val="004F6428"/>
    <w:rsid w:val="00505859"/>
    <w:rsid w:val="0050606B"/>
    <w:rsid w:val="00506B8F"/>
    <w:rsid w:val="005109A8"/>
    <w:rsid w:val="00516545"/>
    <w:rsid w:val="00522DB0"/>
    <w:rsid w:val="0053219E"/>
    <w:rsid w:val="00534CBD"/>
    <w:rsid w:val="00541424"/>
    <w:rsid w:val="00546117"/>
    <w:rsid w:val="00551921"/>
    <w:rsid w:val="005524D8"/>
    <w:rsid w:val="005602A5"/>
    <w:rsid w:val="00560CBD"/>
    <w:rsid w:val="005626BF"/>
    <w:rsid w:val="00565254"/>
    <w:rsid w:val="00565E23"/>
    <w:rsid w:val="0056662B"/>
    <w:rsid w:val="0057086D"/>
    <w:rsid w:val="00575949"/>
    <w:rsid w:val="00577A5D"/>
    <w:rsid w:val="00582839"/>
    <w:rsid w:val="00593AC0"/>
    <w:rsid w:val="00593EAA"/>
    <w:rsid w:val="005950FB"/>
    <w:rsid w:val="00595542"/>
    <w:rsid w:val="00595942"/>
    <w:rsid w:val="00595DDC"/>
    <w:rsid w:val="005961A6"/>
    <w:rsid w:val="005A0A3B"/>
    <w:rsid w:val="005A1F38"/>
    <w:rsid w:val="005A2B84"/>
    <w:rsid w:val="005A4459"/>
    <w:rsid w:val="005A4D28"/>
    <w:rsid w:val="005B0CE1"/>
    <w:rsid w:val="005C37F8"/>
    <w:rsid w:val="005D6B79"/>
    <w:rsid w:val="005E36B4"/>
    <w:rsid w:val="005F1600"/>
    <w:rsid w:val="00600747"/>
    <w:rsid w:val="00600D37"/>
    <w:rsid w:val="006042E9"/>
    <w:rsid w:val="00610781"/>
    <w:rsid w:val="00610A60"/>
    <w:rsid w:val="00627AE2"/>
    <w:rsid w:val="00630DF2"/>
    <w:rsid w:val="00632023"/>
    <w:rsid w:val="0063417B"/>
    <w:rsid w:val="0064353A"/>
    <w:rsid w:val="00646B6C"/>
    <w:rsid w:val="006638A6"/>
    <w:rsid w:val="00674BEF"/>
    <w:rsid w:val="00692117"/>
    <w:rsid w:val="0069611A"/>
    <w:rsid w:val="006A58F7"/>
    <w:rsid w:val="006B0C77"/>
    <w:rsid w:val="006B1C86"/>
    <w:rsid w:val="006B29E8"/>
    <w:rsid w:val="006C66A3"/>
    <w:rsid w:val="006D2565"/>
    <w:rsid w:val="006D5608"/>
    <w:rsid w:val="006D59DA"/>
    <w:rsid w:val="006E0CE3"/>
    <w:rsid w:val="006E7C8C"/>
    <w:rsid w:val="006F6046"/>
    <w:rsid w:val="0070041B"/>
    <w:rsid w:val="00700B59"/>
    <w:rsid w:val="0070413C"/>
    <w:rsid w:val="007052CD"/>
    <w:rsid w:val="00716F28"/>
    <w:rsid w:val="00720B08"/>
    <w:rsid w:val="00725904"/>
    <w:rsid w:val="00727667"/>
    <w:rsid w:val="00732261"/>
    <w:rsid w:val="00733B95"/>
    <w:rsid w:val="007371ED"/>
    <w:rsid w:val="00761899"/>
    <w:rsid w:val="00761B6F"/>
    <w:rsid w:val="007676A5"/>
    <w:rsid w:val="007706F7"/>
    <w:rsid w:val="00786675"/>
    <w:rsid w:val="0078700E"/>
    <w:rsid w:val="00793832"/>
    <w:rsid w:val="007955A3"/>
    <w:rsid w:val="0079564C"/>
    <w:rsid w:val="007A68C7"/>
    <w:rsid w:val="007B0AFD"/>
    <w:rsid w:val="007B469E"/>
    <w:rsid w:val="007C08A7"/>
    <w:rsid w:val="007C530B"/>
    <w:rsid w:val="007E18DD"/>
    <w:rsid w:val="007E274A"/>
    <w:rsid w:val="007F2361"/>
    <w:rsid w:val="007F7C27"/>
    <w:rsid w:val="00803390"/>
    <w:rsid w:val="00803E41"/>
    <w:rsid w:val="00804171"/>
    <w:rsid w:val="00810F98"/>
    <w:rsid w:val="00811D07"/>
    <w:rsid w:val="00812060"/>
    <w:rsid w:val="0081479F"/>
    <w:rsid w:val="00826C1E"/>
    <w:rsid w:val="00836658"/>
    <w:rsid w:val="00836E11"/>
    <w:rsid w:val="0084125C"/>
    <w:rsid w:val="00842A1C"/>
    <w:rsid w:val="0084551A"/>
    <w:rsid w:val="00845958"/>
    <w:rsid w:val="00847888"/>
    <w:rsid w:val="00850DFE"/>
    <w:rsid w:val="00870056"/>
    <w:rsid w:val="00871DAD"/>
    <w:rsid w:val="0087632C"/>
    <w:rsid w:val="00877E42"/>
    <w:rsid w:val="00882D3B"/>
    <w:rsid w:val="008851F5"/>
    <w:rsid w:val="008866E1"/>
    <w:rsid w:val="00891C5C"/>
    <w:rsid w:val="0089647E"/>
    <w:rsid w:val="008C3A6D"/>
    <w:rsid w:val="008C5642"/>
    <w:rsid w:val="008D08D5"/>
    <w:rsid w:val="008D68A2"/>
    <w:rsid w:val="008D6AD5"/>
    <w:rsid w:val="008E2A7C"/>
    <w:rsid w:val="008F720C"/>
    <w:rsid w:val="009046AD"/>
    <w:rsid w:val="009112B8"/>
    <w:rsid w:val="00913EF2"/>
    <w:rsid w:val="00921430"/>
    <w:rsid w:val="00924AC4"/>
    <w:rsid w:val="00925BA5"/>
    <w:rsid w:val="00926699"/>
    <w:rsid w:val="00926D8B"/>
    <w:rsid w:val="009317C1"/>
    <w:rsid w:val="00931F7D"/>
    <w:rsid w:val="00932511"/>
    <w:rsid w:val="00936EF5"/>
    <w:rsid w:val="00940F44"/>
    <w:rsid w:val="00956024"/>
    <w:rsid w:val="009652FE"/>
    <w:rsid w:val="00967BB2"/>
    <w:rsid w:val="009758DC"/>
    <w:rsid w:val="009853EC"/>
    <w:rsid w:val="009877F3"/>
    <w:rsid w:val="00992D62"/>
    <w:rsid w:val="00994994"/>
    <w:rsid w:val="00994E48"/>
    <w:rsid w:val="009B1274"/>
    <w:rsid w:val="009B246C"/>
    <w:rsid w:val="009B7686"/>
    <w:rsid w:val="009C0386"/>
    <w:rsid w:val="009D4230"/>
    <w:rsid w:val="009E53A5"/>
    <w:rsid w:val="009E7E85"/>
    <w:rsid w:val="009F1C33"/>
    <w:rsid w:val="009F53FD"/>
    <w:rsid w:val="009F6CD6"/>
    <w:rsid w:val="00A00824"/>
    <w:rsid w:val="00A00C61"/>
    <w:rsid w:val="00A01D15"/>
    <w:rsid w:val="00A108B7"/>
    <w:rsid w:val="00A11C7A"/>
    <w:rsid w:val="00A21C74"/>
    <w:rsid w:val="00A23DCF"/>
    <w:rsid w:val="00A24707"/>
    <w:rsid w:val="00A3128A"/>
    <w:rsid w:val="00A37A6C"/>
    <w:rsid w:val="00A4116B"/>
    <w:rsid w:val="00A453AD"/>
    <w:rsid w:val="00A47ED8"/>
    <w:rsid w:val="00A55176"/>
    <w:rsid w:val="00A631CD"/>
    <w:rsid w:val="00A634D3"/>
    <w:rsid w:val="00A6503F"/>
    <w:rsid w:val="00A716F6"/>
    <w:rsid w:val="00A72413"/>
    <w:rsid w:val="00A758FA"/>
    <w:rsid w:val="00A850FF"/>
    <w:rsid w:val="00A86962"/>
    <w:rsid w:val="00A9116D"/>
    <w:rsid w:val="00A92969"/>
    <w:rsid w:val="00AC5C1F"/>
    <w:rsid w:val="00AC6DA7"/>
    <w:rsid w:val="00AC7F4D"/>
    <w:rsid w:val="00AD1DB0"/>
    <w:rsid w:val="00AE1259"/>
    <w:rsid w:val="00AE172E"/>
    <w:rsid w:val="00AE4BF5"/>
    <w:rsid w:val="00AE77D3"/>
    <w:rsid w:val="00AF0F29"/>
    <w:rsid w:val="00AF3355"/>
    <w:rsid w:val="00AF597A"/>
    <w:rsid w:val="00AF6D0A"/>
    <w:rsid w:val="00B06FBA"/>
    <w:rsid w:val="00B10DEC"/>
    <w:rsid w:val="00B1467B"/>
    <w:rsid w:val="00B23E13"/>
    <w:rsid w:val="00B25CD8"/>
    <w:rsid w:val="00B25D7A"/>
    <w:rsid w:val="00B27BE2"/>
    <w:rsid w:val="00B33C76"/>
    <w:rsid w:val="00B4294D"/>
    <w:rsid w:val="00B45211"/>
    <w:rsid w:val="00B46F32"/>
    <w:rsid w:val="00B51E43"/>
    <w:rsid w:val="00B560B9"/>
    <w:rsid w:val="00B56529"/>
    <w:rsid w:val="00B57CFF"/>
    <w:rsid w:val="00B6092A"/>
    <w:rsid w:val="00B609C6"/>
    <w:rsid w:val="00B70456"/>
    <w:rsid w:val="00B73ED1"/>
    <w:rsid w:val="00B75987"/>
    <w:rsid w:val="00B806DE"/>
    <w:rsid w:val="00B82382"/>
    <w:rsid w:val="00B905E3"/>
    <w:rsid w:val="00B953FF"/>
    <w:rsid w:val="00BA1158"/>
    <w:rsid w:val="00BA1FE9"/>
    <w:rsid w:val="00BB0021"/>
    <w:rsid w:val="00BB0B08"/>
    <w:rsid w:val="00BB0C6C"/>
    <w:rsid w:val="00BC0BFA"/>
    <w:rsid w:val="00BD55BA"/>
    <w:rsid w:val="00BD7C5E"/>
    <w:rsid w:val="00BF197A"/>
    <w:rsid w:val="00C00DB5"/>
    <w:rsid w:val="00C03A84"/>
    <w:rsid w:val="00C07EBB"/>
    <w:rsid w:val="00C101A4"/>
    <w:rsid w:val="00C11CEE"/>
    <w:rsid w:val="00C12559"/>
    <w:rsid w:val="00C12FEA"/>
    <w:rsid w:val="00C206FD"/>
    <w:rsid w:val="00C2199A"/>
    <w:rsid w:val="00C21E0A"/>
    <w:rsid w:val="00C25FBC"/>
    <w:rsid w:val="00C27049"/>
    <w:rsid w:val="00C30EAC"/>
    <w:rsid w:val="00C33FDB"/>
    <w:rsid w:val="00C34B5C"/>
    <w:rsid w:val="00C35204"/>
    <w:rsid w:val="00C42A0F"/>
    <w:rsid w:val="00C436E3"/>
    <w:rsid w:val="00C4382A"/>
    <w:rsid w:val="00C43CD1"/>
    <w:rsid w:val="00C5305B"/>
    <w:rsid w:val="00C545C8"/>
    <w:rsid w:val="00C55C4A"/>
    <w:rsid w:val="00C629D2"/>
    <w:rsid w:val="00C63648"/>
    <w:rsid w:val="00C6449A"/>
    <w:rsid w:val="00C670F8"/>
    <w:rsid w:val="00C674AD"/>
    <w:rsid w:val="00C71BC7"/>
    <w:rsid w:val="00C749C5"/>
    <w:rsid w:val="00C76094"/>
    <w:rsid w:val="00C81DEA"/>
    <w:rsid w:val="00C90A23"/>
    <w:rsid w:val="00C90C44"/>
    <w:rsid w:val="00C91786"/>
    <w:rsid w:val="00C95C4D"/>
    <w:rsid w:val="00CB321E"/>
    <w:rsid w:val="00CB3802"/>
    <w:rsid w:val="00CB4871"/>
    <w:rsid w:val="00CB4F3F"/>
    <w:rsid w:val="00CB68CD"/>
    <w:rsid w:val="00CC1E40"/>
    <w:rsid w:val="00CC2E18"/>
    <w:rsid w:val="00CC3379"/>
    <w:rsid w:val="00CC7145"/>
    <w:rsid w:val="00CD11A3"/>
    <w:rsid w:val="00CD34EB"/>
    <w:rsid w:val="00CD3AD5"/>
    <w:rsid w:val="00CD4F39"/>
    <w:rsid w:val="00CE0471"/>
    <w:rsid w:val="00CE1C0A"/>
    <w:rsid w:val="00CF09AC"/>
    <w:rsid w:val="00CF3788"/>
    <w:rsid w:val="00CF66B4"/>
    <w:rsid w:val="00CF71CB"/>
    <w:rsid w:val="00D03B4C"/>
    <w:rsid w:val="00D074A5"/>
    <w:rsid w:val="00D201F5"/>
    <w:rsid w:val="00D25F71"/>
    <w:rsid w:val="00D266D3"/>
    <w:rsid w:val="00D41571"/>
    <w:rsid w:val="00D53360"/>
    <w:rsid w:val="00D54728"/>
    <w:rsid w:val="00D5512F"/>
    <w:rsid w:val="00D60BF6"/>
    <w:rsid w:val="00D63208"/>
    <w:rsid w:val="00D63B7B"/>
    <w:rsid w:val="00D64885"/>
    <w:rsid w:val="00D71946"/>
    <w:rsid w:val="00D81253"/>
    <w:rsid w:val="00D840E3"/>
    <w:rsid w:val="00D85572"/>
    <w:rsid w:val="00D94185"/>
    <w:rsid w:val="00D97A9C"/>
    <w:rsid w:val="00DA1472"/>
    <w:rsid w:val="00DA36CF"/>
    <w:rsid w:val="00DB08D1"/>
    <w:rsid w:val="00DB0BB4"/>
    <w:rsid w:val="00DB2165"/>
    <w:rsid w:val="00DB662A"/>
    <w:rsid w:val="00DC50C4"/>
    <w:rsid w:val="00DC5D3D"/>
    <w:rsid w:val="00DD5F5F"/>
    <w:rsid w:val="00DE4AD3"/>
    <w:rsid w:val="00DE4E1A"/>
    <w:rsid w:val="00DF04CB"/>
    <w:rsid w:val="00DF2E81"/>
    <w:rsid w:val="00E025BD"/>
    <w:rsid w:val="00E0359D"/>
    <w:rsid w:val="00E035B4"/>
    <w:rsid w:val="00E04541"/>
    <w:rsid w:val="00E1001D"/>
    <w:rsid w:val="00E1372B"/>
    <w:rsid w:val="00E224F7"/>
    <w:rsid w:val="00E302D0"/>
    <w:rsid w:val="00E53C65"/>
    <w:rsid w:val="00E54836"/>
    <w:rsid w:val="00E57CE4"/>
    <w:rsid w:val="00E774F2"/>
    <w:rsid w:val="00E90D7B"/>
    <w:rsid w:val="00E971C0"/>
    <w:rsid w:val="00E978C6"/>
    <w:rsid w:val="00EA3DC9"/>
    <w:rsid w:val="00EA56B9"/>
    <w:rsid w:val="00EB177B"/>
    <w:rsid w:val="00EB1F4A"/>
    <w:rsid w:val="00EB43E5"/>
    <w:rsid w:val="00EC1FAD"/>
    <w:rsid w:val="00EC47A7"/>
    <w:rsid w:val="00ED0F63"/>
    <w:rsid w:val="00ED28A3"/>
    <w:rsid w:val="00ED3931"/>
    <w:rsid w:val="00ED5E96"/>
    <w:rsid w:val="00ED6E1A"/>
    <w:rsid w:val="00ED6F81"/>
    <w:rsid w:val="00ED74C6"/>
    <w:rsid w:val="00EE0C60"/>
    <w:rsid w:val="00EF069F"/>
    <w:rsid w:val="00EF0A32"/>
    <w:rsid w:val="00EF1818"/>
    <w:rsid w:val="00EF51EB"/>
    <w:rsid w:val="00F00C13"/>
    <w:rsid w:val="00F02BD5"/>
    <w:rsid w:val="00F046AC"/>
    <w:rsid w:val="00F060E5"/>
    <w:rsid w:val="00F10425"/>
    <w:rsid w:val="00F13E21"/>
    <w:rsid w:val="00F163D6"/>
    <w:rsid w:val="00F237DB"/>
    <w:rsid w:val="00F36C10"/>
    <w:rsid w:val="00F40E0F"/>
    <w:rsid w:val="00F41CE3"/>
    <w:rsid w:val="00F7681B"/>
    <w:rsid w:val="00F77E06"/>
    <w:rsid w:val="00F87D0B"/>
    <w:rsid w:val="00F92F0F"/>
    <w:rsid w:val="00F9606A"/>
    <w:rsid w:val="00FA2A1B"/>
    <w:rsid w:val="00FA2BF6"/>
    <w:rsid w:val="00FA2FDD"/>
    <w:rsid w:val="00FA6EA3"/>
    <w:rsid w:val="00FB0F29"/>
    <w:rsid w:val="00FB19D7"/>
    <w:rsid w:val="00FB36B1"/>
    <w:rsid w:val="00FC27B6"/>
    <w:rsid w:val="00FC6715"/>
    <w:rsid w:val="00FD3A9E"/>
    <w:rsid w:val="00FE0A76"/>
    <w:rsid w:val="00FE0F51"/>
    <w:rsid w:val="00FE4812"/>
    <w:rsid w:val="00FF009D"/>
    <w:rsid w:val="00F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EA03257-7D95-4C94-AC2F-68555805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A3"/>
    <w:rPr>
      <w:lang w:eastAsia="ru-RU"/>
    </w:rPr>
  </w:style>
  <w:style w:type="paragraph" w:styleId="Heading1">
    <w:name w:val="heading 1"/>
    <w:basedOn w:val="Normal"/>
    <w:next w:val="Normal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Heading2">
    <w:name w:val="heading 2"/>
    <w:basedOn w:val="Normal"/>
    <w:next w:val="Normal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11A3"/>
    <w:pPr>
      <w:jc w:val="both"/>
    </w:pPr>
    <w:rPr>
      <w:rFonts w:ascii="Arial Armenian" w:hAnsi="Arial Armenian"/>
    </w:rPr>
  </w:style>
  <w:style w:type="paragraph" w:styleId="BodyText">
    <w:name w:val="Body Text"/>
    <w:basedOn w:val="Normal"/>
    <w:rsid w:val="00CD11A3"/>
    <w:rPr>
      <w:rFonts w:ascii="Arial Armenian" w:hAnsi="Arial Armenian"/>
      <w:sz w:val="16"/>
    </w:rPr>
  </w:style>
  <w:style w:type="paragraph" w:styleId="Header">
    <w:name w:val="header"/>
    <w:basedOn w:val="Normal"/>
    <w:link w:val="HeaderChar"/>
    <w:rsid w:val="00CD11A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CD11A3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BodyTextIndentChar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BodyTextIndent3">
    <w:name w:val="Body Text Indent 3"/>
    <w:basedOn w:val="Normal"/>
    <w:link w:val="BodyTextIndent3Char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BodyTextIndent2">
    <w:name w:val="Body Text Indent 2"/>
    <w:basedOn w:val="Normal"/>
    <w:link w:val="BodyTextIndent2Char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Normal"/>
    <w:next w:val="Normal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505859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793832"/>
    <w:rPr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B1771"/>
    <w:rPr>
      <w:rFonts w:ascii="Times Armenian" w:hAnsi="Times Armeni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B1771"/>
    <w:rPr>
      <w:rFonts w:ascii="Arial Armenian" w:hAnsi="Arial Armenian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TableGrid">
    <w:name w:val="Table Grid"/>
    <w:basedOn w:val="TableNormal"/>
    <w:rsid w:val="00FD3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3Char">
    <w:name w:val="Body Text Indent 3 Char"/>
    <w:basedOn w:val="DefaultParagraphFont"/>
    <w:link w:val="BodyTextIndent3"/>
    <w:rsid w:val="003E0908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qFormat/>
    <w:rsid w:val="003E0908"/>
    <w:rPr>
      <w:b/>
      <w:bCs/>
    </w:rPr>
  </w:style>
  <w:style w:type="paragraph" w:customStyle="1" w:styleId="norm">
    <w:name w:val="norm"/>
    <w:basedOn w:val="Normal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DefaultParagraphFont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Hyperlink">
    <w:name w:val="Hyperlink"/>
    <w:basedOn w:val="DefaultParagraphFont"/>
    <w:rsid w:val="00546117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6341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3417B"/>
    <w:rPr>
      <w:rFonts w:ascii="Segoe UI" w:hAnsi="Segoe UI" w:cs="Segoe UI"/>
      <w:sz w:val="18"/>
      <w:szCs w:val="18"/>
      <w:lang w:eastAsia="ru-RU"/>
    </w:rPr>
  </w:style>
  <w:style w:type="paragraph" w:customStyle="1" w:styleId="Default">
    <w:name w:val="Default"/>
    <w:rsid w:val="007A68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A68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9F1D9-1074-4080-A268-894405277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3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²ñÓ³Ý³•ñáõÃÛáõÝ N 2</vt:lpstr>
    </vt:vector>
  </TitlesOfParts>
  <Company>FM9FY-TMF7Q-KCKCT-V9T29-TBBBG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Nazik Harutyunyan</cp:lastModifiedBy>
  <cp:revision>125</cp:revision>
  <cp:lastPrinted>2020-04-08T13:19:00Z</cp:lastPrinted>
  <dcterms:created xsi:type="dcterms:W3CDTF">2017-04-19T20:07:00Z</dcterms:created>
  <dcterms:modified xsi:type="dcterms:W3CDTF">2020-04-08T13:39:00Z</dcterms:modified>
</cp:coreProperties>
</file>