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7CA7" w14:textId="77777777" w:rsidR="0022631D" w:rsidRPr="00014381" w:rsidRDefault="0022631D" w:rsidP="003E196F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5787FE7D" w14:textId="77777777" w:rsidR="007B13DA" w:rsidRPr="00014381" w:rsidRDefault="0022631D" w:rsidP="003E196F">
      <w:pPr>
        <w:spacing w:before="0"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173AE9F0" w14:textId="77777777" w:rsidR="003F38A1" w:rsidRPr="00014381" w:rsidRDefault="003F38A1" w:rsidP="003E196F">
      <w:pPr>
        <w:spacing w:before="0"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ОБЪЯВЛЕНИЕ</w:t>
      </w:r>
    </w:p>
    <w:p w14:paraId="4A2D5E93" w14:textId="77777777" w:rsidR="007B13DA" w:rsidRPr="00014381" w:rsidRDefault="001B322E" w:rsidP="003E196F">
      <w:pPr>
        <w:spacing w:before="0" w:after="0"/>
        <w:ind w:left="0" w:firstLine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499204B2" w14:textId="77777777" w:rsidR="0022631D" w:rsidRPr="00014381" w:rsidRDefault="003F38A1" w:rsidP="003E196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01CAEB99" w14:textId="77777777" w:rsidR="003F38A1" w:rsidRPr="00014381" w:rsidRDefault="003F38A1" w:rsidP="003E196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60BCF245" w14:textId="47DA97D7" w:rsidR="003F38A1" w:rsidRPr="00014381" w:rsidRDefault="00974ED7" w:rsidP="00FF00B8">
      <w:pPr>
        <w:pBdr>
          <w:bottom w:val="single" w:sz="6" w:space="1" w:color="auto"/>
        </w:pBdr>
        <w:spacing w:before="0" w:after="0"/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15415">
        <w:rPr>
          <w:rFonts w:ascii="GHEA Grapalat" w:hAnsi="GHEA Grapalat" w:cs="Sylfaen"/>
          <w:b/>
          <w:bCs/>
          <w:lang w:val="af-ZA"/>
        </w:rPr>
        <w:t>«</w:t>
      </w:r>
      <w:r>
        <w:rPr>
          <w:rFonts w:ascii="GHEA Grapalat" w:hAnsi="GHEA Grapalat" w:cs="Sylfaen"/>
          <w:b/>
          <w:bCs/>
        </w:rPr>
        <w:t>ՀԱՏՈՒԿ</w:t>
      </w:r>
      <w:r w:rsidRPr="004714F7">
        <w:rPr>
          <w:rFonts w:ascii="GHEA Grapalat" w:hAnsi="GHEA Grapalat" w:cs="Sylfaen"/>
          <w:b/>
          <w:bCs/>
          <w:lang w:val="af-ZA"/>
        </w:rPr>
        <w:t xml:space="preserve"> </w:t>
      </w:r>
      <w:r>
        <w:rPr>
          <w:rFonts w:ascii="GHEA Grapalat" w:hAnsi="GHEA Grapalat" w:cs="Sylfaen"/>
          <w:b/>
          <w:bCs/>
        </w:rPr>
        <w:t>ԿԱՊ</w:t>
      </w:r>
      <w:r w:rsidRPr="00415415">
        <w:rPr>
          <w:rFonts w:ascii="GHEA Grapalat" w:hAnsi="GHEA Grapalat" w:cs="Sylfaen"/>
          <w:b/>
          <w:bCs/>
          <w:lang w:val="af-ZA"/>
        </w:rPr>
        <w:t xml:space="preserve">» </w:t>
      </w:r>
      <w:r>
        <w:rPr>
          <w:rFonts w:ascii="GHEA Grapalat" w:hAnsi="GHEA Grapalat" w:cs="Sylfaen"/>
          <w:b/>
          <w:bCs/>
        </w:rPr>
        <w:t>ՓԲԸ</w:t>
      </w:r>
      <w:r w:rsidR="00A57741" w:rsidRPr="00C24462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-ն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C24462" w:rsidRPr="00C24462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ՀՀ,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ք</w:t>
      </w:r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.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Երևան, Հակոբ Հակոբյան 3</w:t>
      </w:r>
      <w:r w:rsidR="00C24462" w:rsidRPr="00DD1419">
        <w:rPr>
          <w:rFonts w:ascii="GHEA Grapalat" w:hAnsi="GHEA Grapalat"/>
          <w:lang w:val="hy-AM"/>
        </w:rPr>
        <w:t xml:space="preserve"> 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FF00B8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ս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տորև ներկայացնում է իր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կարիքների համար </w:t>
      </w:r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բեռների փոխադրման </w:t>
      </w:r>
      <w:r w:rsidR="00C24462" w:rsidRPr="00C24462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ծառայությունների</w:t>
      </w:r>
      <w:r w:rsidR="00C24462" w:rsidRPr="00CF39DA">
        <w:rPr>
          <w:rFonts w:ascii="GHEA Grapalat" w:hAnsi="GHEA Grapalat"/>
          <w:sz w:val="16"/>
          <w:lang w:val="hy-AM"/>
        </w:rPr>
        <w:t xml:space="preserve">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</w:t>
      </w:r>
      <w:r w:rsidR="00F92D1C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կազմակերպված </w:t>
      </w:r>
      <w:r w:rsidR="001B322E" w:rsidRPr="00C24462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«</w:t>
      </w:r>
      <w:r>
        <w:rPr>
          <w:rFonts w:ascii="GHEA Grapalat" w:hAnsi="GHEA Grapalat" w:cs="Sylfaen"/>
          <w:b/>
          <w:bCs/>
          <w:iCs/>
          <w:sz w:val="20"/>
          <w:szCs w:val="20"/>
          <w:lang w:val="hy-AM"/>
        </w:rPr>
        <w:t>ՀԿՓԲԸ-ՀՄԱԾՁԲ-2</w:t>
      </w:r>
      <w:r w:rsidR="00840A18">
        <w:rPr>
          <w:rFonts w:ascii="GHEA Grapalat" w:hAnsi="GHEA Grapalat" w:cs="Sylfaen"/>
          <w:b/>
          <w:bCs/>
          <w:iCs/>
          <w:sz w:val="20"/>
          <w:szCs w:val="20"/>
          <w:lang w:val="hy-AM"/>
        </w:rPr>
        <w:t>4</w:t>
      </w:r>
      <w:r>
        <w:rPr>
          <w:rFonts w:ascii="GHEA Grapalat" w:hAnsi="GHEA Grapalat" w:cs="Sylfaen"/>
          <w:b/>
          <w:bCs/>
          <w:iCs/>
          <w:sz w:val="20"/>
          <w:szCs w:val="20"/>
          <w:lang w:val="hy-AM"/>
        </w:rPr>
        <w:t>/</w:t>
      </w:r>
      <w:r w:rsidR="00AB6241">
        <w:rPr>
          <w:rFonts w:ascii="GHEA Grapalat" w:hAnsi="GHEA Grapalat" w:cs="Sylfaen"/>
          <w:b/>
          <w:bCs/>
          <w:iCs/>
          <w:sz w:val="20"/>
          <w:szCs w:val="20"/>
          <w:lang w:val="hy-AM"/>
        </w:rPr>
        <w:t>0</w:t>
      </w:r>
      <w:r w:rsidR="00541B64">
        <w:rPr>
          <w:rFonts w:ascii="GHEA Grapalat" w:hAnsi="GHEA Grapalat" w:cs="Sylfaen"/>
          <w:b/>
          <w:bCs/>
          <w:iCs/>
          <w:sz w:val="20"/>
          <w:szCs w:val="20"/>
          <w:lang w:val="hy-AM"/>
        </w:rPr>
        <w:t>2</w:t>
      </w:r>
      <w:r w:rsidR="001B322E" w:rsidRPr="00C24462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»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ծածկագրով գնման ընթացակարգի արդյունքում կնքված պայմանագրի մասին տեղեկատվությունը`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</w:p>
    <w:p w14:paraId="4BA728EB" w14:textId="27FFDCC3" w:rsidR="0022631D" w:rsidRPr="00014381" w:rsidRDefault="00974ED7" w:rsidP="00FF00B8">
      <w:pPr>
        <w:spacing w:before="0" w:after="0"/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ЗАО ''СПЕЦСВЯЗЬ''</w:t>
      </w:r>
      <w:r w:rsidR="00FF00B8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который находится </w:t>
      </w:r>
      <w:r w:rsidR="00FF00B8" w:rsidRPr="00014381"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по адресу </w:t>
      </w:r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РА,г. Ереван, Акоп Акопян 3</w:t>
      </w:r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ru-RU" w:eastAsia="ru-RU"/>
        </w:rPr>
        <w:t xml:space="preserve"> </w:t>
      </w:r>
      <w:r w:rsidR="003F38A1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ниже представляет информацию о договоре заключенном в результате процедуры закупки под кодом </w:t>
      </w:r>
      <w:bookmarkStart w:id="0" w:name="_Hlk117260463"/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HKPBY-HM</w:t>
      </w:r>
      <w:r w:rsidR="00614851">
        <w:rPr>
          <w:rFonts w:ascii="GHEA Grapalat" w:eastAsia="Times New Roman" w:hAnsi="GHEA Grapalat" w:cs="Sylfaen"/>
          <w:b/>
          <w:bCs/>
          <w:sz w:val="20"/>
          <w:szCs w:val="20"/>
          <w:lang w:eastAsia="ru-RU"/>
        </w:rPr>
        <w:t>A</w:t>
      </w:r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TsDzB-2</w:t>
      </w:r>
      <w:r w:rsidR="00840A18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4</w:t>
      </w:r>
      <w:r w:rsidRPr="00974ED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/</w:t>
      </w:r>
      <w:bookmarkEnd w:id="0"/>
      <w:r w:rsidR="00AB6241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0</w:t>
      </w:r>
      <w:r w:rsidR="00541B64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2</w:t>
      </w:r>
      <w:r w:rsidRPr="00974ED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3F38A1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организованной с целью приобретения </w:t>
      </w:r>
      <w:r w:rsidR="00DA3217" w:rsidRPr="00974ED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на поставку </w:t>
      </w:r>
      <w:r w:rsidR="00C24462" w:rsidRPr="00C2446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услуги </w:t>
      </w:r>
      <w:r w:rsidR="003F38A1" w:rsidRPr="00C24462">
        <w:rPr>
          <w:rFonts w:ascii="GHEA Grapalat" w:eastAsia="Times New Roman" w:hAnsi="GHEA Grapalat" w:cs="Sylfaen"/>
          <w:sz w:val="20"/>
          <w:szCs w:val="20"/>
          <w:lang w:val="hy-AM" w:eastAsia="ru-RU"/>
        </w:rPr>
        <w:t>для</w:t>
      </w:r>
      <w:r w:rsidR="003F38A1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своих нужд: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 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</w:t>
      </w:r>
    </w:p>
    <w:tbl>
      <w:tblPr>
        <w:tblW w:w="11218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78"/>
        <w:gridCol w:w="873"/>
        <w:gridCol w:w="150"/>
        <w:gridCol w:w="68"/>
        <w:gridCol w:w="72"/>
        <w:gridCol w:w="789"/>
        <w:gridCol w:w="568"/>
        <w:gridCol w:w="258"/>
        <w:gridCol w:w="155"/>
        <w:gridCol w:w="12"/>
        <w:gridCol w:w="84"/>
        <w:gridCol w:w="621"/>
        <w:gridCol w:w="114"/>
        <w:gridCol w:w="447"/>
        <w:gridCol w:w="289"/>
        <w:gridCol w:w="289"/>
        <w:gridCol w:w="78"/>
        <w:gridCol w:w="451"/>
        <w:gridCol w:w="33"/>
        <w:gridCol w:w="35"/>
        <w:gridCol w:w="207"/>
        <w:gridCol w:w="316"/>
        <w:gridCol w:w="29"/>
        <w:gridCol w:w="728"/>
        <w:gridCol w:w="39"/>
        <w:gridCol w:w="638"/>
        <w:gridCol w:w="203"/>
        <w:gridCol w:w="29"/>
        <w:gridCol w:w="109"/>
        <w:gridCol w:w="77"/>
        <w:gridCol w:w="277"/>
        <w:gridCol w:w="1807"/>
      </w:tblGrid>
      <w:tr w:rsidR="0022631D" w:rsidRPr="00014381" w14:paraId="7C961E5A" w14:textId="77777777" w:rsidTr="00840A18">
        <w:trPr>
          <w:trHeight w:val="146"/>
        </w:trPr>
        <w:tc>
          <w:tcPr>
            <w:tcW w:w="695" w:type="dxa"/>
            <w:shd w:val="clear" w:color="auto" w:fill="auto"/>
            <w:vAlign w:val="center"/>
          </w:tcPr>
          <w:p w14:paraId="66D9A6C5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23" w:type="dxa"/>
            <w:gridSpan w:val="32"/>
            <w:shd w:val="clear" w:color="auto" w:fill="auto"/>
            <w:vAlign w:val="center"/>
          </w:tcPr>
          <w:p w14:paraId="46DFC6E2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11DD947C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22631D" w:rsidRPr="00FF364A" w14:paraId="71A200F6" w14:textId="77777777" w:rsidTr="00840A18">
        <w:trPr>
          <w:trHeight w:val="110"/>
        </w:trPr>
        <w:tc>
          <w:tcPr>
            <w:tcW w:w="695" w:type="dxa"/>
            <w:vMerge w:val="restart"/>
            <w:shd w:val="clear" w:color="auto" w:fill="auto"/>
            <w:vAlign w:val="center"/>
          </w:tcPr>
          <w:p w14:paraId="26176393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6A53C20F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2A48BA7A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նվանումը</w:t>
            </w:r>
            <w:proofErr w:type="spellEnd"/>
          </w:p>
          <w:p w14:paraId="4326ABEB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14:paraId="3D9E28CB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778FC617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698" w:type="dxa"/>
            <w:gridSpan w:val="6"/>
            <w:shd w:val="clear" w:color="auto" w:fill="auto"/>
            <w:vAlign w:val="center"/>
          </w:tcPr>
          <w:p w14:paraId="61AF5218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</w:t>
            </w:r>
            <w:r w:rsidR="0022631D"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անակը</w:t>
            </w:r>
            <w:proofErr w:type="spellEnd"/>
          </w:p>
          <w:p w14:paraId="1DED58BC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3571DAFF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  <w:p w14:paraId="6BEB330A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2333" w:type="dxa"/>
            <w:gridSpan w:val="10"/>
            <w:vMerge w:val="restart"/>
            <w:shd w:val="clear" w:color="auto" w:fill="auto"/>
            <w:vAlign w:val="center"/>
          </w:tcPr>
          <w:p w14:paraId="3911EEA2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7FFC9B2F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2161" w:type="dxa"/>
            <w:gridSpan w:val="3"/>
            <w:vMerge w:val="restart"/>
            <w:shd w:val="clear" w:color="auto" w:fill="auto"/>
            <w:vAlign w:val="center"/>
          </w:tcPr>
          <w:p w14:paraId="18DA4E37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09F75C71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2631D" w:rsidRPr="00014381" w14:paraId="175A1E28" w14:textId="77777777" w:rsidTr="00840A18">
        <w:trPr>
          <w:trHeight w:val="175"/>
        </w:trPr>
        <w:tc>
          <w:tcPr>
            <w:tcW w:w="695" w:type="dxa"/>
            <w:vMerge/>
            <w:shd w:val="clear" w:color="auto" w:fill="auto"/>
            <w:vAlign w:val="center"/>
          </w:tcPr>
          <w:p w14:paraId="6F0BDA1F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34BBC1BC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2204277C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146B7FE4" w14:textId="77777777" w:rsidR="0022631D" w:rsidRPr="00DA3217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7B15F802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872" w:type="dxa"/>
            <w:gridSpan w:val="4"/>
            <w:vMerge w:val="restart"/>
            <w:shd w:val="clear" w:color="auto" w:fill="auto"/>
            <w:vAlign w:val="center"/>
          </w:tcPr>
          <w:p w14:paraId="14D86F0C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4E28DED3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10F918BA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  <w:p w14:paraId="3F364367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2333" w:type="dxa"/>
            <w:gridSpan w:val="10"/>
            <w:vMerge/>
            <w:shd w:val="clear" w:color="auto" w:fill="auto"/>
          </w:tcPr>
          <w:p w14:paraId="1FC4AA3A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1" w:type="dxa"/>
            <w:gridSpan w:val="3"/>
            <w:vMerge/>
            <w:shd w:val="clear" w:color="auto" w:fill="auto"/>
          </w:tcPr>
          <w:p w14:paraId="56C32472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3F66" w:rsidRPr="00014381" w14:paraId="2E1D41BA" w14:textId="77777777" w:rsidTr="00840A18">
        <w:trPr>
          <w:trHeight w:val="2134"/>
        </w:trPr>
        <w:tc>
          <w:tcPr>
            <w:tcW w:w="695" w:type="dxa"/>
            <w:vMerge/>
            <w:shd w:val="clear" w:color="auto" w:fill="auto"/>
            <w:vAlign w:val="center"/>
          </w:tcPr>
          <w:p w14:paraId="774397DB" w14:textId="77777777" w:rsidR="00873F66" w:rsidRPr="00014381" w:rsidRDefault="00873F66" w:rsidP="00873F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772596A7" w14:textId="77777777" w:rsidR="00873F66" w:rsidRPr="00014381" w:rsidRDefault="00873F66" w:rsidP="00873F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78118CA9" w14:textId="77777777" w:rsidR="00873F66" w:rsidRPr="00014381" w:rsidRDefault="00873F66" w:rsidP="00873F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/>
            <w:shd w:val="clear" w:color="auto" w:fill="auto"/>
            <w:vAlign w:val="center"/>
          </w:tcPr>
          <w:p w14:paraId="544E234F" w14:textId="77777777" w:rsidR="00873F66" w:rsidRPr="00014381" w:rsidRDefault="00873F66" w:rsidP="00873F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2" w:type="dxa"/>
            <w:gridSpan w:val="4"/>
            <w:vMerge/>
            <w:shd w:val="clear" w:color="auto" w:fill="auto"/>
            <w:vAlign w:val="center"/>
          </w:tcPr>
          <w:p w14:paraId="54AD678A" w14:textId="77777777" w:rsidR="00873F66" w:rsidRPr="00014381" w:rsidRDefault="00873F66" w:rsidP="00873F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367F4408" w14:textId="77777777" w:rsidR="00873F66" w:rsidRPr="00DA3217" w:rsidRDefault="00873F66" w:rsidP="00873F6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4961BA3A" w14:textId="4B61C5EA" w:rsidR="00873F66" w:rsidRPr="00014381" w:rsidRDefault="00873F66" w:rsidP="00873F66">
            <w:pPr>
              <w:widowControl w:val="0"/>
              <w:spacing w:before="0" w:after="0"/>
              <w:ind w:left="-93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4532114C" w14:textId="77777777" w:rsidR="00873F66" w:rsidRPr="00014381" w:rsidRDefault="00873F66" w:rsidP="00873F66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2CCE5C5D" w14:textId="77777777" w:rsidR="00873F66" w:rsidRPr="00014381" w:rsidRDefault="00873F66" w:rsidP="00873F6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333" w:type="dxa"/>
            <w:gridSpan w:val="10"/>
            <w:vMerge/>
            <w:shd w:val="clear" w:color="auto" w:fill="auto"/>
          </w:tcPr>
          <w:p w14:paraId="03BA27C4" w14:textId="77777777" w:rsidR="00873F66" w:rsidRPr="00014381" w:rsidRDefault="00873F66" w:rsidP="00873F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1" w:type="dxa"/>
            <w:gridSpan w:val="3"/>
            <w:vMerge/>
            <w:shd w:val="clear" w:color="auto" w:fill="auto"/>
          </w:tcPr>
          <w:p w14:paraId="179444BA" w14:textId="77777777" w:rsidR="00873F66" w:rsidRPr="00014381" w:rsidRDefault="00873F66" w:rsidP="00873F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F09F0" w:rsidRPr="00FF364A" w14:paraId="571FC1D5" w14:textId="77777777" w:rsidTr="00840A18">
        <w:trPr>
          <w:trHeight w:val="2215"/>
        </w:trPr>
        <w:tc>
          <w:tcPr>
            <w:tcW w:w="695" w:type="dxa"/>
            <w:shd w:val="clear" w:color="auto" w:fill="auto"/>
            <w:vAlign w:val="center"/>
          </w:tcPr>
          <w:p w14:paraId="336F5237" w14:textId="77777777" w:rsidR="00EF09F0" w:rsidRPr="00797E54" w:rsidRDefault="00EF09F0" w:rsidP="00EF09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97E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E1289BF" w14:textId="77777777" w:rsidR="00EF09F0" w:rsidRPr="00974ED7" w:rsidRDefault="00EF09F0" w:rsidP="00EF09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u w:val="single"/>
              </w:rPr>
            </w:pPr>
            <w:proofErr w:type="spellStart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>այլ</w:t>
            </w:r>
            <w:proofErr w:type="spellEnd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>ծառայություններ</w:t>
            </w:r>
            <w:proofErr w:type="spellEnd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 xml:space="preserve"> /</w:t>
            </w:r>
            <w:proofErr w:type="spellStart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>բեռների</w:t>
            </w:r>
            <w:proofErr w:type="spellEnd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>փոխադրման</w:t>
            </w:r>
            <w:proofErr w:type="spellEnd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>ծառայություններ</w:t>
            </w:r>
            <w:proofErr w:type="spellEnd"/>
            <w:r w:rsidRPr="00974ED7">
              <w:rPr>
                <w:rFonts w:ascii="GHEA Grapalat" w:hAnsi="GHEA Grapalat"/>
                <w:sz w:val="14"/>
                <w:szCs w:val="14"/>
                <w:u w:val="single"/>
              </w:rPr>
              <w:t>/</w:t>
            </w:r>
          </w:p>
          <w:p w14:paraId="50FAC070" w14:textId="5D96213A" w:rsidR="00EF09F0" w:rsidRPr="00EF09F0" w:rsidRDefault="00EF09F0" w:rsidP="00EF09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F09F0">
              <w:rPr>
                <w:rFonts w:ascii="GHEA Grapalat" w:hAnsi="GHEA Grapalat"/>
                <w:sz w:val="14"/>
                <w:szCs w:val="14"/>
                <w:lang w:val="ru-RU"/>
              </w:rPr>
              <w:t>другие услуги /услуги по перевозке грузов/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14:paraId="3EB5684C" w14:textId="77777777" w:rsidR="00EF09F0" w:rsidRPr="00797E54" w:rsidRDefault="00EF09F0" w:rsidP="00EF09F0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97E54"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  <w:p w14:paraId="506EFCC2" w14:textId="77777777" w:rsidR="00EF09F0" w:rsidRPr="00797E54" w:rsidRDefault="00EF09F0" w:rsidP="00EF09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797E54">
              <w:rPr>
                <w:rFonts w:ascii="GHEA Grapalat" w:hAnsi="GHEA Grapalat"/>
                <w:sz w:val="14"/>
                <w:szCs w:val="14"/>
              </w:rPr>
              <w:t>драм</w:t>
            </w:r>
            <w:proofErr w:type="spellEnd"/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4CE36D73" w14:textId="50E81E65" w:rsidR="00EF09F0" w:rsidRPr="00FF364A" w:rsidRDefault="00EF09F0" w:rsidP="00EF09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F364A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872" w:type="dxa"/>
            <w:gridSpan w:val="4"/>
            <w:shd w:val="clear" w:color="auto" w:fill="auto"/>
            <w:vAlign w:val="center"/>
          </w:tcPr>
          <w:p w14:paraId="4BEABFD9" w14:textId="77777777" w:rsidR="00EF09F0" w:rsidRPr="00FF364A" w:rsidRDefault="00EF09F0" w:rsidP="00EF09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F364A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0B948B83" w14:textId="77777777" w:rsidR="00FF364A" w:rsidRPr="00FF364A" w:rsidRDefault="00FF364A" w:rsidP="00FF364A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F364A">
              <w:rPr>
                <w:rFonts w:ascii="GHEA Grapalat" w:hAnsi="GHEA Grapalat"/>
                <w:sz w:val="14"/>
                <w:szCs w:val="14"/>
                <w:lang w:val="hy-AM"/>
              </w:rPr>
              <w:t>4481400</w:t>
            </w:r>
          </w:p>
          <w:p w14:paraId="07CED754" w14:textId="4BBF0795" w:rsidR="00EF09F0" w:rsidRPr="00FF364A" w:rsidRDefault="00EF09F0" w:rsidP="00EF09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6FE6BBC9" w14:textId="77777777" w:rsidR="00FF364A" w:rsidRPr="00FF364A" w:rsidRDefault="00FF364A" w:rsidP="00FF364A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F364A">
              <w:rPr>
                <w:rFonts w:ascii="GHEA Grapalat" w:hAnsi="GHEA Grapalat"/>
                <w:sz w:val="14"/>
                <w:szCs w:val="14"/>
                <w:lang w:val="hy-AM"/>
              </w:rPr>
              <w:t>4481400</w:t>
            </w:r>
          </w:p>
          <w:p w14:paraId="25276FC8" w14:textId="110D7144" w:rsidR="00EF09F0" w:rsidRPr="00FF364A" w:rsidRDefault="00EF09F0" w:rsidP="00EF09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333" w:type="dxa"/>
            <w:gridSpan w:val="10"/>
            <w:shd w:val="clear" w:color="auto" w:fill="auto"/>
            <w:vAlign w:val="center"/>
          </w:tcPr>
          <w:p w14:paraId="417002B4" w14:textId="77777777" w:rsidR="00840A18" w:rsidRPr="001F643B" w:rsidRDefault="00840A18" w:rsidP="00840A18">
            <w:pPr>
              <w:spacing w:before="0" w:after="0"/>
              <w:jc w:val="both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>Բեռնափոխադրման ուղղությունները՝</w:t>
            </w:r>
          </w:p>
          <w:p w14:paraId="01248FA2" w14:textId="77777777" w:rsidR="00840A18" w:rsidRPr="001F643B" w:rsidRDefault="00A20580" w:rsidP="00840A18">
            <w:p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hyperlink r:id="rId8" w:history="1">
              <w:r w:rsidR="00840A18" w:rsidRPr="001F643B">
                <w:rPr>
                  <w:rFonts w:ascii="GHEA Grapalat" w:hAnsi="GHEA Grapalat" w:cs="Calibri"/>
                  <w:sz w:val="14"/>
                  <w:szCs w:val="14"/>
                  <w:lang w:val="hy-AM"/>
                </w:rPr>
                <w:t>Թայվանի Հանրապետություն,</w:t>
              </w:r>
            </w:hyperlink>
            <w:r w:rsidR="00840A18"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 քաղաք</w:t>
            </w:r>
            <w:r w:rsidR="00840A18" w:rsidRPr="001F643B">
              <w:rPr>
                <w:rFonts w:cs="Calibri"/>
                <w:sz w:val="14"/>
                <w:szCs w:val="14"/>
                <w:lang w:val="hy-AM"/>
              </w:rPr>
              <w:t> </w:t>
            </w:r>
            <w:r w:rsidR="00840A18"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Թ</w:t>
            </w:r>
            <w:r w:rsidR="00840A18" w:rsidRPr="001F643B">
              <w:rPr>
                <w:rFonts w:ascii="GHEA Grapalat" w:hAnsi="GHEA Grapalat" w:cs="GHEA Grapalat"/>
                <w:sz w:val="14"/>
                <w:szCs w:val="14"/>
                <w:lang w:val="hy-AM"/>
              </w:rPr>
              <w:t>այպեյից դեպի</w:t>
            </w:r>
          </w:p>
          <w:p w14:paraId="72A6DDF7" w14:textId="77777777" w:rsidR="00840A18" w:rsidRPr="001F643B" w:rsidRDefault="00840A18" w:rsidP="00840A18">
            <w:p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Հայաստանի Հանրապետություն, քաղաք Երևան</w:t>
            </w:r>
          </w:p>
          <w:p w14:paraId="069E3BB4" w14:textId="77777777" w:rsidR="00840A18" w:rsidRPr="001F643B" w:rsidRDefault="00840A18" w:rsidP="00840A18">
            <w:p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</w:p>
          <w:p w14:paraId="7F6527DA" w14:textId="77777777" w:rsidR="00840A18" w:rsidRPr="001F643B" w:rsidRDefault="00840A18" w:rsidP="00840A18">
            <w:pPr>
              <w:spacing w:before="0" w:after="0"/>
              <w:jc w:val="both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 xml:space="preserve">Բեռի տեսակը՝ </w:t>
            </w: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վարժասարք,</w:t>
            </w:r>
            <w:r w:rsidRPr="001F643B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 xml:space="preserve"> </w:t>
            </w:r>
          </w:p>
          <w:p w14:paraId="66B6D0A0" w14:textId="77777777" w:rsidR="00840A18" w:rsidRPr="001F643B" w:rsidRDefault="00840A18" w:rsidP="00840A18">
            <w:p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 xml:space="preserve">Բեռի ծավալը՝ </w:t>
            </w: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34 արկող/604.8կգ/3.341մ</w:t>
            </w:r>
            <w:r w:rsidRPr="001F643B">
              <w:rPr>
                <w:rFonts w:ascii="GHEA Grapalat" w:hAnsi="GHEA Grapalat" w:cs="Calibri"/>
                <w:sz w:val="14"/>
                <w:szCs w:val="14"/>
                <w:vertAlign w:val="superscript"/>
                <w:lang w:val="hy-AM"/>
              </w:rPr>
              <w:t>3</w:t>
            </w:r>
          </w:p>
          <w:p w14:paraId="0E6E82D6" w14:textId="77777777" w:rsidR="00840A18" w:rsidRPr="001F643B" w:rsidRDefault="00840A18" w:rsidP="00840A18">
            <w:pPr>
              <w:spacing w:before="0" w:after="0"/>
              <w:jc w:val="both"/>
              <w:rPr>
                <w:rFonts w:ascii="Courier New" w:hAnsi="Courier New" w:cs="Courier New"/>
                <w:b/>
                <w:bCs/>
                <w:color w:val="2C363A"/>
                <w:sz w:val="14"/>
                <w:szCs w:val="14"/>
                <w:shd w:val="clear" w:color="auto" w:fill="FFFFFF"/>
                <w:vertAlign w:val="superscript"/>
                <w:lang w:val="hy-AM"/>
              </w:rPr>
            </w:pPr>
          </w:p>
          <w:p w14:paraId="409E171F" w14:textId="77777777" w:rsidR="00840A18" w:rsidRPr="001F643B" w:rsidRDefault="00840A18" w:rsidP="00840A18">
            <w:pPr>
              <w:spacing w:before="0" w:after="0"/>
              <w:jc w:val="both"/>
              <w:rPr>
                <w:rFonts w:ascii="Courier New" w:hAnsi="Courier New" w:cs="Courier New"/>
                <w:color w:val="2C363A"/>
                <w:sz w:val="14"/>
                <w:szCs w:val="14"/>
                <w:shd w:val="clear" w:color="auto" w:fill="FFFFFF"/>
                <w:vertAlign w:val="superscript"/>
                <w:lang w:val="hy-AM"/>
              </w:rPr>
            </w:pPr>
            <w:r w:rsidRPr="001F643B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 xml:space="preserve">Բեռնափոխադրման ժամկետները՝ </w:t>
            </w: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մինչև 30/11/2024թ ներառյալ </w:t>
            </w:r>
          </w:p>
          <w:p w14:paraId="0BE9CFC4" w14:textId="77777777" w:rsidR="00840A18" w:rsidRPr="001F643B" w:rsidRDefault="00840A18" w:rsidP="00840A18">
            <w:pPr>
              <w:spacing w:before="0" w:after="0"/>
              <w:jc w:val="both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</w:p>
          <w:p w14:paraId="23D43AF7" w14:textId="77777777" w:rsidR="00840A18" w:rsidRPr="001F643B" w:rsidRDefault="00840A18" w:rsidP="00840A18">
            <w:pPr>
              <w:jc w:val="both"/>
              <w:rPr>
                <w:rFonts w:ascii="Courier New" w:hAnsi="Courier New" w:cs="Courier New"/>
                <w:b/>
                <w:bCs/>
                <w:color w:val="2C363A"/>
                <w:sz w:val="14"/>
                <w:szCs w:val="14"/>
                <w:shd w:val="clear" w:color="auto" w:fill="FFFFFF"/>
                <w:lang w:val="hy-AM"/>
              </w:rPr>
            </w:pPr>
            <w:r w:rsidRPr="001F643B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>Բեռնափոխադրման այլ մանրամասներ՝</w:t>
            </w:r>
          </w:p>
          <w:p w14:paraId="786D9220" w14:textId="52607B9F" w:rsidR="00840A18" w:rsidRPr="00840A18" w:rsidRDefault="00840A18" w:rsidP="00840A18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Բեռների հավաքում պահեստից, առաքում Թայպեյի օդանավակայան, փաստաթղթերի պատրաստում, արտահանման ձևակերպում, օդանավակայանի տերմինալային վճարումներ, անվտանգության ստուգում</w:t>
            </w:r>
          </w:p>
          <w:p w14:paraId="7191E60F" w14:textId="1AAA351B" w:rsidR="00840A18" w:rsidRPr="00840A18" w:rsidRDefault="00840A18" w:rsidP="00840A18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Բեռների ավիափոխադրում Թայպեյից Ֆրանկֆուրտ</w:t>
            </w:r>
          </w:p>
          <w:p w14:paraId="0533BF58" w14:textId="77777777" w:rsidR="00840A18" w:rsidRPr="001F643B" w:rsidRDefault="00840A18" w:rsidP="00840A18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Բեռների ընդունում Ֆրանկֆուրտի օդանավակայանում, </w:t>
            </w: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lastRenderedPageBreak/>
              <w:t>տարանցման ձևակերպում, տեղափոխում օդանավակայանում, փաստաթղթերի պատրաստում, օդանավակայանի տերմինալային վճարումներ, անվտանգության ստուգում</w:t>
            </w:r>
          </w:p>
          <w:p w14:paraId="16654EE2" w14:textId="77777777" w:rsidR="00840A18" w:rsidRPr="001F643B" w:rsidRDefault="00840A18" w:rsidP="00840A18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Բեռների ավիափոխադրում Ֆրանկֆուրտ-Երևան</w:t>
            </w:r>
          </w:p>
          <w:p w14:paraId="75BCB58E" w14:textId="77777777" w:rsidR="00840A18" w:rsidRPr="001F643B" w:rsidRDefault="00840A18" w:rsidP="00840A18">
            <w:pPr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Ծառայությունը պետք է մատուցվի Կատարողի ուժերով և իր միջոցների հաշվին</w:t>
            </w:r>
          </w:p>
          <w:p w14:paraId="74F82352" w14:textId="67981AF1" w:rsidR="00EF09F0" w:rsidRPr="00F21CEF" w:rsidRDefault="00840A18" w:rsidP="00EF09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40A18">
              <w:rPr>
                <w:rFonts w:ascii="GHEA Grapalat" w:hAnsi="GHEA Grapalat" w:cs="Calibri"/>
                <w:sz w:val="14"/>
                <w:szCs w:val="14"/>
                <w:lang w:val="hy-AM"/>
              </w:rPr>
              <w:t>Направления грузоперевозок՝ Республика Тайвань, город от Тайбэя до Республика Армения, город Ереван Тип нагрузки: тренажер, Грузовой объем: 34 снаряда/604,8 кг/3,341 м3 Сроки доставки: до 30/11/2024 включительно Другие детали доставки՝ • Сбор груза со склада, доставка в аэропорт Тайбэя, подготовка документов, оформление экспорта, оплата в терминале аэропорта, проверка безопасности • Грузовые авиаперевозки из Тайбэя во Франкфурт • Прием грузов в аэропорту Франкфурта, оформление транзита, трансфер в аэропорту, оформление документов, оплата в терминале аэропорта, проверка безопасности • Авиаперевозки грузов Франкфурт-Ереван Услуга должна быть оказана силами исполнителя и за его счет</w:t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20C4A8AD" w14:textId="77777777" w:rsidR="00840A18" w:rsidRPr="001F643B" w:rsidRDefault="00EF09F0" w:rsidP="00840A18">
            <w:pPr>
              <w:spacing w:before="0" w:after="0"/>
              <w:jc w:val="both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974ED7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Կատարողի կողմից պետք է </w:t>
            </w:r>
            <w:r w:rsidR="00840A18" w:rsidRPr="001F643B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>Բեռնափոխադրման ուղղությունները՝</w:t>
            </w:r>
          </w:p>
          <w:p w14:paraId="3387BFA1" w14:textId="77777777" w:rsidR="00840A18" w:rsidRPr="001F643B" w:rsidRDefault="00A20580" w:rsidP="00840A18">
            <w:p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hyperlink r:id="rId9" w:history="1">
              <w:r w:rsidR="00840A18" w:rsidRPr="001F643B">
                <w:rPr>
                  <w:rFonts w:ascii="GHEA Grapalat" w:hAnsi="GHEA Grapalat" w:cs="Calibri"/>
                  <w:sz w:val="14"/>
                  <w:szCs w:val="14"/>
                  <w:lang w:val="hy-AM"/>
                </w:rPr>
                <w:t>Թայվանի Հանրապետություն,</w:t>
              </w:r>
            </w:hyperlink>
            <w:r w:rsidR="00840A18"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 քաղաք</w:t>
            </w:r>
            <w:r w:rsidR="00840A18" w:rsidRPr="001F643B">
              <w:rPr>
                <w:rFonts w:cs="Calibri"/>
                <w:sz w:val="14"/>
                <w:szCs w:val="14"/>
                <w:lang w:val="hy-AM"/>
              </w:rPr>
              <w:t> </w:t>
            </w:r>
            <w:r w:rsidR="00840A18"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Թ</w:t>
            </w:r>
            <w:r w:rsidR="00840A18" w:rsidRPr="001F643B">
              <w:rPr>
                <w:rFonts w:ascii="GHEA Grapalat" w:hAnsi="GHEA Grapalat" w:cs="GHEA Grapalat"/>
                <w:sz w:val="14"/>
                <w:szCs w:val="14"/>
                <w:lang w:val="hy-AM"/>
              </w:rPr>
              <w:t>այպեյից դեպի</w:t>
            </w:r>
          </w:p>
          <w:p w14:paraId="79CF419A" w14:textId="77777777" w:rsidR="00840A18" w:rsidRPr="001F643B" w:rsidRDefault="00840A18" w:rsidP="00840A18">
            <w:p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Հայաստանի Հանրապետություն, քաղաք Երևան</w:t>
            </w:r>
          </w:p>
          <w:p w14:paraId="1F14A10A" w14:textId="77777777" w:rsidR="00840A18" w:rsidRPr="001F643B" w:rsidRDefault="00840A18" w:rsidP="00840A18">
            <w:p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</w:p>
          <w:p w14:paraId="7572CC47" w14:textId="77777777" w:rsidR="00840A18" w:rsidRPr="001F643B" w:rsidRDefault="00840A18" w:rsidP="00840A18">
            <w:pPr>
              <w:spacing w:before="0" w:after="0"/>
              <w:jc w:val="both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 xml:space="preserve">Բեռի տեսակը՝ </w:t>
            </w: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վարժասարք,</w:t>
            </w:r>
            <w:r w:rsidRPr="001F643B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 xml:space="preserve"> </w:t>
            </w:r>
          </w:p>
          <w:p w14:paraId="5013C337" w14:textId="77777777" w:rsidR="00840A18" w:rsidRPr="001F643B" w:rsidRDefault="00840A18" w:rsidP="00840A18">
            <w:p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 xml:space="preserve">Բեռի ծավալը՝ </w:t>
            </w: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34 արկող/604.8կգ/3.341մ</w:t>
            </w:r>
            <w:r w:rsidRPr="001F643B">
              <w:rPr>
                <w:rFonts w:ascii="GHEA Grapalat" w:hAnsi="GHEA Grapalat" w:cs="Calibri"/>
                <w:sz w:val="14"/>
                <w:szCs w:val="14"/>
                <w:vertAlign w:val="superscript"/>
                <w:lang w:val="hy-AM"/>
              </w:rPr>
              <w:t>3</w:t>
            </w:r>
          </w:p>
          <w:p w14:paraId="213505E6" w14:textId="77777777" w:rsidR="00840A18" w:rsidRPr="001F643B" w:rsidRDefault="00840A18" w:rsidP="00840A18">
            <w:pPr>
              <w:spacing w:before="0" w:after="0"/>
              <w:jc w:val="both"/>
              <w:rPr>
                <w:rFonts w:ascii="Courier New" w:hAnsi="Courier New" w:cs="Courier New"/>
                <w:b/>
                <w:bCs/>
                <w:color w:val="2C363A"/>
                <w:sz w:val="14"/>
                <w:szCs w:val="14"/>
                <w:shd w:val="clear" w:color="auto" w:fill="FFFFFF"/>
                <w:vertAlign w:val="superscript"/>
                <w:lang w:val="hy-AM"/>
              </w:rPr>
            </w:pPr>
          </w:p>
          <w:p w14:paraId="0A301822" w14:textId="77777777" w:rsidR="00840A18" w:rsidRPr="001F643B" w:rsidRDefault="00840A18" w:rsidP="00840A18">
            <w:pPr>
              <w:spacing w:before="0" w:after="0"/>
              <w:jc w:val="both"/>
              <w:rPr>
                <w:rFonts w:ascii="Courier New" w:hAnsi="Courier New" w:cs="Courier New"/>
                <w:color w:val="2C363A"/>
                <w:sz w:val="14"/>
                <w:szCs w:val="14"/>
                <w:shd w:val="clear" w:color="auto" w:fill="FFFFFF"/>
                <w:vertAlign w:val="superscript"/>
                <w:lang w:val="hy-AM"/>
              </w:rPr>
            </w:pPr>
            <w:r w:rsidRPr="001F643B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 xml:space="preserve">Բեռնափոխադրման ժամկետները՝ </w:t>
            </w: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մինչև 30/11/2024թ ներառյալ </w:t>
            </w:r>
          </w:p>
          <w:p w14:paraId="721A8014" w14:textId="77777777" w:rsidR="00840A18" w:rsidRPr="001F643B" w:rsidRDefault="00840A18" w:rsidP="00840A18">
            <w:pPr>
              <w:spacing w:before="0" w:after="0"/>
              <w:jc w:val="both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</w:p>
          <w:p w14:paraId="7DB07426" w14:textId="77777777" w:rsidR="00840A18" w:rsidRPr="001F643B" w:rsidRDefault="00840A18" w:rsidP="00840A18">
            <w:pPr>
              <w:jc w:val="both"/>
              <w:rPr>
                <w:rFonts w:ascii="Courier New" w:hAnsi="Courier New" w:cs="Courier New"/>
                <w:b/>
                <w:bCs/>
                <w:color w:val="2C363A"/>
                <w:sz w:val="14"/>
                <w:szCs w:val="14"/>
                <w:shd w:val="clear" w:color="auto" w:fill="FFFFFF"/>
                <w:lang w:val="hy-AM"/>
              </w:rPr>
            </w:pPr>
            <w:r w:rsidRPr="001F643B"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>Բեռնափոխադրման այլ մանրամասներ՝</w:t>
            </w:r>
          </w:p>
          <w:p w14:paraId="7564E3CA" w14:textId="77777777" w:rsidR="00840A18" w:rsidRPr="00840A18" w:rsidRDefault="00840A18" w:rsidP="00840A18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Բեռների հավաքում պահեստից, առաքում Թայպեյի օդանավակայան, փաստաթղթերի պատրաստում, արտահանման ձևակերպում, օդանավակայանի տերմինալային վճարումներ, անվտանգության ստուգում</w:t>
            </w:r>
          </w:p>
          <w:p w14:paraId="3A83C4AE" w14:textId="77777777" w:rsidR="00840A18" w:rsidRPr="00840A18" w:rsidRDefault="00840A18" w:rsidP="00840A18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Բեռների ավիափոխադրում </w:t>
            </w: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lastRenderedPageBreak/>
              <w:t>Թայպեյից Ֆրանկֆուրտ</w:t>
            </w:r>
          </w:p>
          <w:p w14:paraId="6C1D0A45" w14:textId="77777777" w:rsidR="00840A18" w:rsidRPr="001F643B" w:rsidRDefault="00840A18" w:rsidP="00840A18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Բեռների ընդունում Ֆրանկֆուրտի օդանավակայանում, տարանցման ձևակերպում, տեղափոխում օդանավակայանում, փաստաթղթերի պատրաստում, օդանավակայանի տերմինալային վճարումներ, անվտանգության ստուգում</w:t>
            </w:r>
          </w:p>
          <w:p w14:paraId="311FE8B6" w14:textId="77777777" w:rsidR="00840A18" w:rsidRPr="001F643B" w:rsidRDefault="00840A18" w:rsidP="00840A18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Բեռների ավիափոխադրում Ֆրանկֆուրտ-Երևան</w:t>
            </w:r>
          </w:p>
          <w:p w14:paraId="302F5A78" w14:textId="77777777" w:rsidR="00840A18" w:rsidRPr="001F643B" w:rsidRDefault="00840A18" w:rsidP="00840A18">
            <w:pPr>
              <w:jc w:val="both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1F643B">
              <w:rPr>
                <w:rFonts w:ascii="GHEA Grapalat" w:hAnsi="GHEA Grapalat" w:cs="Calibri"/>
                <w:sz w:val="14"/>
                <w:szCs w:val="14"/>
                <w:lang w:val="hy-AM"/>
              </w:rPr>
              <w:t>Ծառայությունը պետք է մատուցվի Կատարողի ուժերով և իր միջոցների հաշվին</w:t>
            </w:r>
          </w:p>
          <w:p w14:paraId="6E6FEE8E" w14:textId="23AE8AF5" w:rsidR="00EF09F0" w:rsidRPr="00797E54" w:rsidRDefault="00840A18" w:rsidP="00840A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40A18">
              <w:rPr>
                <w:rFonts w:ascii="GHEA Grapalat" w:hAnsi="GHEA Grapalat" w:cs="Calibri"/>
                <w:sz w:val="14"/>
                <w:szCs w:val="14"/>
                <w:lang w:val="hy-AM"/>
              </w:rPr>
              <w:t>Направления грузоперевозок՝ Республика Тайвань, город от Тайбэя до Республика Армения, город Ереван Тип нагрузки: тренажер, Грузовой объем: 34 снаряда/604,8 кг/3,341 м3 Сроки доставки: до 30/11/2024 включительно Другие детали доставки՝ • Сбор груза со склада, доставка в аэропорт Тайбэя, подготовка документов, оформление экспорта, оплата в терминале аэропорта, проверка безопасности • Грузовые авиаперевозки из Тайбэя во Франкфурт • Прием грузов в аэропорту Франкфурта, оформление транзита, трансфер в аэропорту, оформление документов, оплата в терминале аэропорта, проверка безопасности • Авиаперевозки грузов Франкфурт-Ереван Услуга должна быть оказана силами исполнителя и за его счет</w:t>
            </w:r>
            <w:r w:rsidR="00EF09F0" w:rsidRPr="00EF09F0">
              <w:rPr>
                <w:rFonts w:ascii="GHEA Grapalat" w:hAnsi="GHEA Grapalat"/>
                <w:sz w:val="14"/>
                <w:szCs w:val="14"/>
                <w:lang w:val="hy-AM"/>
              </w:rPr>
              <w:t>объемный вес-426 кг:</w:t>
            </w:r>
          </w:p>
        </w:tc>
      </w:tr>
      <w:tr w:rsidR="004F6BD8" w:rsidRPr="00FF364A" w14:paraId="7B71E870" w14:textId="77777777" w:rsidTr="00F5597A">
        <w:trPr>
          <w:trHeight w:val="169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785BF925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6BD8" w:rsidRPr="00FF364A" w14:paraId="0F37E761" w14:textId="77777777" w:rsidTr="00840A18">
        <w:trPr>
          <w:trHeight w:val="137"/>
        </w:trPr>
        <w:tc>
          <w:tcPr>
            <w:tcW w:w="4318" w:type="dxa"/>
            <w:gridSpan w:val="11"/>
            <w:shd w:val="clear" w:color="auto" w:fill="auto"/>
            <w:vAlign w:val="center"/>
          </w:tcPr>
          <w:p w14:paraId="711D43A0" w14:textId="77777777" w:rsidR="004F6BD8" w:rsidRPr="00014381" w:rsidRDefault="004F6BD8" w:rsidP="004F6BD8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0AB83203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900" w:type="dxa"/>
            <w:gridSpan w:val="22"/>
            <w:shd w:val="clear" w:color="auto" w:fill="auto"/>
            <w:vAlign w:val="center"/>
          </w:tcPr>
          <w:p w14:paraId="174D6567" w14:textId="7D33CFF8" w:rsidR="004F6BD8" w:rsidRPr="00014381" w:rsidRDefault="004F6BD8" w:rsidP="004F6BD8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</w:p>
        </w:tc>
      </w:tr>
      <w:tr w:rsidR="004F6BD8" w:rsidRPr="00FF364A" w14:paraId="0234DB18" w14:textId="77777777" w:rsidTr="00F5597A">
        <w:trPr>
          <w:trHeight w:val="196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4433619F" w14:textId="149B0141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F6BD8" w:rsidRPr="00014381" w14:paraId="6F901F57" w14:textId="77777777" w:rsidTr="00840A18">
        <w:trPr>
          <w:trHeight w:val="155"/>
        </w:trPr>
        <w:tc>
          <w:tcPr>
            <w:tcW w:w="6966" w:type="dxa"/>
            <w:gridSpan w:val="22"/>
            <w:shd w:val="clear" w:color="auto" w:fill="auto"/>
            <w:vAlign w:val="center"/>
          </w:tcPr>
          <w:p w14:paraId="40C5E263" w14:textId="77777777" w:rsidR="004F6BD8" w:rsidRPr="00014381" w:rsidRDefault="004F6BD8" w:rsidP="004F6BD8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028AD26D" w14:textId="77777777" w:rsidR="004F6BD8" w:rsidRPr="00014381" w:rsidRDefault="004F6BD8" w:rsidP="004F6B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52" w:type="dxa"/>
            <w:gridSpan w:val="11"/>
            <w:shd w:val="clear" w:color="auto" w:fill="auto"/>
            <w:vAlign w:val="center"/>
          </w:tcPr>
          <w:p w14:paraId="22B75DA4" w14:textId="01D9239D" w:rsidR="004F6BD8" w:rsidRPr="004F6BD8" w:rsidRDefault="00AB6241" w:rsidP="004F6B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08</w:t>
            </w:r>
            <w:r w:rsidR="004F6BD8" w:rsidRPr="00014381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.</w:t>
            </w:r>
            <w:r w:rsidR="00840A18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11</w:t>
            </w:r>
            <w:r w:rsidR="004F6BD8" w:rsidRPr="00014381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.202</w:t>
            </w:r>
            <w:r w:rsidR="00840A18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4</w:t>
            </w:r>
            <w:r w:rsidR="004F6BD8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թ/</w:t>
            </w:r>
            <w:r w:rsidR="004F6BD8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г</w:t>
            </w:r>
          </w:p>
        </w:tc>
      </w:tr>
      <w:tr w:rsidR="004F6BD8" w:rsidRPr="00014381" w14:paraId="10B5015E" w14:textId="77777777" w:rsidTr="00840A18">
        <w:trPr>
          <w:trHeight w:val="164"/>
        </w:trPr>
        <w:tc>
          <w:tcPr>
            <w:tcW w:w="6240" w:type="dxa"/>
            <w:gridSpan w:val="18"/>
            <w:vMerge w:val="restart"/>
            <w:shd w:val="clear" w:color="auto" w:fill="auto"/>
            <w:vAlign w:val="center"/>
          </w:tcPr>
          <w:p w14:paraId="070F3762" w14:textId="77777777" w:rsidR="004F6BD8" w:rsidRPr="00014381" w:rsidRDefault="004F6BD8" w:rsidP="004F6BD8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01438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01438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DCC57EE" w14:textId="77777777" w:rsidR="004F6BD8" w:rsidRPr="00DA3217" w:rsidRDefault="004F6BD8" w:rsidP="004F6B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DA321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изменений</w:t>
            </w:r>
            <w:r w:rsidRPr="00DA321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внесенных</w:t>
            </w:r>
            <w:r w:rsidRPr="00DA321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DA321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приглашение</w:t>
            </w:r>
          </w:p>
        </w:tc>
        <w:tc>
          <w:tcPr>
            <w:tcW w:w="726" w:type="dxa"/>
            <w:gridSpan w:val="4"/>
            <w:shd w:val="clear" w:color="auto" w:fill="auto"/>
            <w:vAlign w:val="center"/>
          </w:tcPr>
          <w:p w14:paraId="5356418B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2" w:type="dxa"/>
            <w:gridSpan w:val="11"/>
            <w:shd w:val="clear" w:color="auto" w:fill="auto"/>
            <w:vAlign w:val="center"/>
          </w:tcPr>
          <w:p w14:paraId="2F1D438B" w14:textId="77777777" w:rsidR="004F6BD8" w:rsidRPr="00014381" w:rsidRDefault="004F6BD8" w:rsidP="004F6B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F6BD8" w:rsidRPr="00014381" w14:paraId="1FB6AD6E" w14:textId="77777777" w:rsidTr="00840A18">
        <w:trPr>
          <w:trHeight w:val="92"/>
        </w:trPr>
        <w:tc>
          <w:tcPr>
            <w:tcW w:w="6240" w:type="dxa"/>
            <w:gridSpan w:val="18"/>
            <w:vMerge/>
            <w:shd w:val="clear" w:color="auto" w:fill="auto"/>
            <w:vAlign w:val="center"/>
          </w:tcPr>
          <w:p w14:paraId="0B022CC6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6" w:type="dxa"/>
            <w:gridSpan w:val="4"/>
            <w:shd w:val="clear" w:color="auto" w:fill="auto"/>
            <w:vAlign w:val="center"/>
          </w:tcPr>
          <w:p w14:paraId="6D7C4F31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52" w:type="dxa"/>
            <w:gridSpan w:val="11"/>
            <w:shd w:val="clear" w:color="auto" w:fill="auto"/>
            <w:vAlign w:val="center"/>
          </w:tcPr>
          <w:p w14:paraId="54F6EB88" w14:textId="77777777" w:rsidR="004F6BD8" w:rsidRPr="00014381" w:rsidRDefault="004F6BD8" w:rsidP="004F6B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F6BD8" w:rsidRPr="00014381" w14:paraId="01667463" w14:textId="77777777" w:rsidTr="00840A18">
        <w:trPr>
          <w:trHeight w:val="47"/>
        </w:trPr>
        <w:tc>
          <w:tcPr>
            <w:tcW w:w="6240" w:type="dxa"/>
            <w:gridSpan w:val="18"/>
            <w:vMerge w:val="restart"/>
            <w:shd w:val="clear" w:color="auto" w:fill="auto"/>
            <w:vAlign w:val="center"/>
          </w:tcPr>
          <w:p w14:paraId="3E281374" w14:textId="77777777" w:rsidR="004F6BD8" w:rsidRPr="00014381" w:rsidRDefault="004F6BD8" w:rsidP="004F6BD8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227F0F5A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26" w:type="dxa"/>
            <w:gridSpan w:val="4"/>
            <w:shd w:val="clear" w:color="auto" w:fill="auto"/>
            <w:vAlign w:val="center"/>
          </w:tcPr>
          <w:p w14:paraId="7F7CAABC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6CAEF398" w14:textId="77777777" w:rsidR="004F6BD8" w:rsidRPr="00014381" w:rsidRDefault="004F6BD8" w:rsidP="004F6BD8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0EC3ED75" w14:textId="77777777" w:rsidR="004F6BD8" w:rsidRPr="00014381" w:rsidRDefault="004F6BD8" w:rsidP="004F6B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0D794FE3" w14:textId="77777777" w:rsidR="004F6BD8" w:rsidRPr="00014381" w:rsidRDefault="004F6BD8" w:rsidP="004F6BD8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01FA7BA7" w14:textId="77777777" w:rsidR="004F6BD8" w:rsidRPr="00014381" w:rsidRDefault="004F6BD8" w:rsidP="004F6B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4F6BD8" w:rsidRPr="00014381" w14:paraId="36009856" w14:textId="77777777" w:rsidTr="00840A18">
        <w:trPr>
          <w:trHeight w:val="47"/>
        </w:trPr>
        <w:tc>
          <w:tcPr>
            <w:tcW w:w="6240" w:type="dxa"/>
            <w:gridSpan w:val="18"/>
            <w:vMerge/>
            <w:shd w:val="clear" w:color="auto" w:fill="auto"/>
            <w:vAlign w:val="center"/>
          </w:tcPr>
          <w:p w14:paraId="528BAEB7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6" w:type="dxa"/>
            <w:gridSpan w:val="4"/>
            <w:shd w:val="clear" w:color="auto" w:fill="auto"/>
            <w:vAlign w:val="center"/>
          </w:tcPr>
          <w:p w14:paraId="53BA8E85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36FA6E91" w14:textId="77777777" w:rsidR="004F6BD8" w:rsidRPr="00014381" w:rsidRDefault="004F6BD8" w:rsidP="004F6B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407079E2" w14:textId="77777777" w:rsidR="004F6BD8" w:rsidRPr="00014381" w:rsidRDefault="004F6BD8" w:rsidP="004F6B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F6BD8" w:rsidRPr="00014381" w14:paraId="51F143D9" w14:textId="77777777" w:rsidTr="00840A18">
        <w:trPr>
          <w:trHeight w:val="155"/>
        </w:trPr>
        <w:tc>
          <w:tcPr>
            <w:tcW w:w="6240" w:type="dxa"/>
            <w:gridSpan w:val="18"/>
            <w:vMerge/>
            <w:shd w:val="clear" w:color="auto" w:fill="auto"/>
            <w:vAlign w:val="center"/>
          </w:tcPr>
          <w:p w14:paraId="4FE0EEC9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6" w:type="dxa"/>
            <w:gridSpan w:val="4"/>
            <w:shd w:val="clear" w:color="auto" w:fill="auto"/>
            <w:vAlign w:val="center"/>
          </w:tcPr>
          <w:p w14:paraId="0335832B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36F5BC8C" w14:textId="77777777" w:rsidR="004F6BD8" w:rsidRPr="00014381" w:rsidRDefault="004F6BD8" w:rsidP="004F6B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0C4F1BFC" w14:textId="77777777" w:rsidR="004F6BD8" w:rsidRPr="00014381" w:rsidRDefault="004F6BD8" w:rsidP="004F6B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F6BD8" w:rsidRPr="00014381" w14:paraId="2D027DE6" w14:textId="77777777" w:rsidTr="00F5597A">
        <w:trPr>
          <w:trHeight w:val="54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2FC4C99A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2B76F6C2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0DE533D7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F6BD8" w:rsidRPr="00FF364A" w14:paraId="2BD1481D" w14:textId="77777777" w:rsidTr="00840A18">
        <w:trPr>
          <w:trHeight w:val="605"/>
        </w:trPr>
        <w:tc>
          <w:tcPr>
            <w:tcW w:w="1373" w:type="dxa"/>
            <w:gridSpan w:val="2"/>
            <w:vMerge w:val="restart"/>
            <w:shd w:val="clear" w:color="auto" w:fill="auto"/>
            <w:vAlign w:val="center"/>
          </w:tcPr>
          <w:p w14:paraId="53A49C46" w14:textId="77777777" w:rsidR="004F6BD8" w:rsidRPr="00014381" w:rsidRDefault="004F6BD8" w:rsidP="004F6BD8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 w14:paraId="6D0BFA5A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29" w:type="dxa"/>
            <w:gridSpan w:val="10"/>
            <w:vMerge w:val="restart"/>
            <w:shd w:val="clear" w:color="auto" w:fill="auto"/>
            <w:vAlign w:val="center"/>
          </w:tcPr>
          <w:p w14:paraId="7F902F20" w14:textId="77777777" w:rsidR="004F6BD8" w:rsidRPr="00014381" w:rsidRDefault="004F6BD8" w:rsidP="004F6BD8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596CD622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816" w:type="dxa"/>
            <w:gridSpan w:val="21"/>
            <w:shd w:val="clear" w:color="auto" w:fill="auto"/>
            <w:vAlign w:val="center"/>
          </w:tcPr>
          <w:p w14:paraId="3F5FCBC4" w14:textId="77777777" w:rsidR="004F6BD8" w:rsidRPr="00014381" w:rsidRDefault="004F6BD8" w:rsidP="004F6BD8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</w:p>
          <w:p w14:paraId="5918E9E1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Цена, представленная по заявке каждого участника, включая цену, представленную в 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lastRenderedPageBreak/>
              <w:t>результате организации одновременных переговоров /  Драмов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</w:p>
        </w:tc>
      </w:tr>
      <w:tr w:rsidR="004F6BD8" w:rsidRPr="00014381" w14:paraId="3C392C14" w14:textId="77777777" w:rsidTr="00840A18">
        <w:trPr>
          <w:trHeight w:val="365"/>
        </w:trPr>
        <w:tc>
          <w:tcPr>
            <w:tcW w:w="1373" w:type="dxa"/>
            <w:gridSpan w:val="2"/>
            <w:vMerge/>
            <w:shd w:val="clear" w:color="auto" w:fill="auto"/>
            <w:vAlign w:val="center"/>
          </w:tcPr>
          <w:p w14:paraId="16C83F2E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029" w:type="dxa"/>
            <w:gridSpan w:val="10"/>
            <w:vMerge/>
            <w:shd w:val="clear" w:color="auto" w:fill="auto"/>
            <w:vAlign w:val="center"/>
          </w:tcPr>
          <w:p w14:paraId="1B2C757F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14:paraId="13A43BF1" w14:textId="77777777" w:rsidR="004F6BD8" w:rsidRPr="00DA3217" w:rsidRDefault="004F6BD8" w:rsidP="004F6BD8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1E9C45E0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C315420" w14:textId="77777777" w:rsidR="004F6BD8" w:rsidRPr="00014381" w:rsidRDefault="004F6BD8" w:rsidP="004F6BD8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3B7540D8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99" w:type="dxa"/>
            <w:gridSpan w:val="5"/>
            <w:shd w:val="clear" w:color="auto" w:fill="auto"/>
            <w:vAlign w:val="center"/>
          </w:tcPr>
          <w:p w14:paraId="1C4563A1" w14:textId="77777777" w:rsidR="004F6BD8" w:rsidRPr="00014381" w:rsidRDefault="004F6BD8" w:rsidP="004F6BD8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2D0BE411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4F6BD8" w:rsidRPr="00014381" w14:paraId="230AAD34" w14:textId="77777777" w:rsidTr="00840A18">
        <w:trPr>
          <w:trHeight w:val="83"/>
        </w:trPr>
        <w:tc>
          <w:tcPr>
            <w:tcW w:w="1373" w:type="dxa"/>
            <w:gridSpan w:val="2"/>
            <w:shd w:val="clear" w:color="auto" w:fill="auto"/>
            <w:vAlign w:val="center"/>
          </w:tcPr>
          <w:p w14:paraId="785CD52D" w14:textId="77777777" w:rsidR="004F6BD8" w:rsidRPr="00014381" w:rsidRDefault="004F6BD8" w:rsidP="004F6BD8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  <w:p w14:paraId="1C6B1E5B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</w:p>
        </w:tc>
        <w:tc>
          <w:tcPr>
            <w:tcW w:w="9845" w:type="dxa"/>
            <w:gridSpan w:val="31"/>
            <w:shd w:val="clear" w:color="auto" w:fill="auto"/>
            <w:vAlign w:val="center"/>
          </w:tcPr>
          <w:p w14:paraId="5478380A" w14:textId="77777777" w:rsidR="004F6BD8" w:rsidRPr="00014381" w:rsidRDefault="004F6BD8" w:rsidP="004F6B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840A18" w:rsidRPr="00014381" w14:paraId="70E3E2EA" w14:textId="77777777" w:rsidTr="00840A18">
        <w:trPr>
          <w:trHeight w:val="83"/>
        </w:trPr>
        <w:tc>
          <w:tcPr>
            <w:tcW w:w="1373" w:type="dxa"/>
            <w:gridSpan w:val="2"/>
            <w:shd w:val="clear" w:color="auto" w:fill="auto"/>
            <w:vAlign w:val="center"/>
          </w:tcPr>
          <w:p w14:paraId="6BA36800" w14:textId="6E4617F8" w:rsidR="00840A18" w:rsidRPr="00014381" w:rsidRDefault="00840A18" w:rsidP="00840A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2680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3029" w:type="dxa"/>
            <w:gridSpan w:val="10"/>
            <w:shd w:val="clear" w:color="auto" w:fill="auto"/>
            <w:vAlign w:val="center"/>
          </w:tcPr>
          <w:p w14:paraId="677755A2" w14:textId="19538DBD" w:rsidR="00840A18" w:rsidRPr="00FF364A" w:rsidRDefault="00840A18" w:rsidP="00FF364A">
            <w:pPr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FF364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«</w:t>
            </w:r>
            <w:r w:rsidRPr="0051404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ՊԱՆ</w:t>
            </w:r>
            <w:r w:rsidRPr="00FF364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-</w:t>
            </w:r>
            <w:r w:rsidRPr="0051404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ԼԻԹՍերվիս</w:t>
            </w:r>
            <w:r w:rsidRPr="00FF364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 xml:space="preserve">» </w:t>
            </w:r>
            <w:r w:rsidRPr="0051404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ԲԸ</w:t>
            </w:r>
          </w:p>
          <w:p w14:paraId="16C65F69" w14:textId="681D1731" w:rsidR="00840A18" w:rsidRPr="00FF364A" w:rsidRDefault="00840A18" w:rsidP="00FF364A">
            <w:pPr>
              <w:pStyle w:val="Heading3"/>
              <w:spacing w:line="240" w:lineRule="auto"/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</w:pPr>
            <w:r w:rsidRPr="00514042"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  <w:t>АК</w:t>
            </w:r>
            <w:r w:rsidRPr="00FF364A"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  <w:t xml:space="preserve"> «</w:t>
            </w:r>
            <w:r w:rsidRPr="00514042"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  <w:t>ПАН</w:t>
            </w:r>
            <w:r w:rsidRPr="00FF364A"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  <w:t>-</w:t>
            </w:r>
            <w:r w:rsidRPr="00514042"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  <w:t>ЛИТСЕРВИС</w:t>
            </w:r>
            <w:r w:rsidRPr="00FF364A"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  <w:t>»</w:t>
            </w: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14:paraId="5346ED86" w14:textId="7982C3C3" w:rsidR="00840A18" w:rsidRPr="00FF364A" w:rsidRDefault="00FF364A" w:rsidP="00840A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bookmarkStart w:id="1" w:name="_GoBack"/>
            <w:bookmarkEnd w:id="1"/>
            <w:r w:rsidRPr="00FF364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4481301,53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13183A" w14:textId="416BA54A" w:rsidR="00840A18" w:rsidRPr="00FF364A" w:rsidRDefault="00840A18" w:rsidP="00840A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2299" w:type="dxa"/>
            <w:gridSpan w:val="5"/>
            <w:shd w:val="clear" w:color="auto" w:fill="auto"/>
            <w:vAlign w:val="center"/>
          </w:tcPr>
          <w:p w14:paraId="6E954E25" w14:textId="107922C7" w:rsidR="00840A18" w:rsidRPr="00FF364A" w:rsidRDefault="00FF364A" w:rsidP="00840A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FF364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4481301,53</w:t>
            </w:r>
          </w:p>
        </w:tc>
      </w:tr>
      <w:tr w:rsidR="00974ED7" w:rsidRPr="00014381" w14:paraId="1C1F90A5" w14:textId="77777777" w:rsidTr="00F5597A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71852669" w14:textId="77777777" w:rsidR="00974ED7" w:rsidRPr="00840A18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4ED7" w:rsidRPr="00FF364A" w14:paraId="3D8C3244" w14:textId="77777777" w:rsidTr="00F5597A">
        <w:tc>
          <w:tcPr>
            <w:tcW w:w="11218" w:type="dxa"/>
            <w:gridSpan w:val="33"/>
            <w:shd w:val="clear" w:color="auto" w:fill="auto"/>
            <w:vAlign w:val="center"/>
          </w:tcPr>
          <w:p w14:paraId="01FCBF38" w14:textId="77777777" w:rsidR="00974ED7" w:rsidRPr="00014381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58408070" w14:textId="77777777" w:rsidR="00974ED7" w:rsidRPr="00DA3217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974ED7" w:rsidRPr="00FF364A" w14:paraId="37A144F4" w14:textId="77777777" w:rsidTr="00840A18">
        <w:tc>
          <w:tcPr>
            <w:tcW w:w="695" w:type="dxa"/>
            <w:vMerge w:val="restart"/>
            <w:shd w:val="clear" w:color="auto" w:fill="auto"/>
            <w:vAlign w:val="center"/>
          </w:tcPr>
          <w:p w14:paraId="4671228F" w14:textId="77777777" w:rsidR="00974ED7" w:rsidRPr="00DA3217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7D47A934" w14:textId="77777777" w:rsidR="00974ED7" w:rsidRPr="00DA3217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551" w:type="dxa"/>
            <w:gridSpan w:val="2"/>
            <w:vMerge w:val="restart"/>
            <w:shd w:val="clear" w:color="auto" w:fill="auto"/>
            <w:vAlign w:val="center"/>
          </w:tcPr>
          <w:p w14:paraId="41332740" w14:textId="77777777" w:rsidR="00974ED7" w:rsidRPr="00014381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6275A9B9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972" w:type="dxa"/>
            <w:gridSpan w:val="30"/>
            <w:shd w:val="clear" w:color="auto" w:fill="auto"/>
            <w:vAlign w:val="center"/>
          </w:tcPr>
          <w:p w14:paraId="56FD187D" w14:textId="77777777" w:rsidR="00974ED7" w:rsidRPr="00014381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  <w:p w14:paraId="46A15E08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974ED7" w:rsidRPr="00014381" w14:paraId="79CAA640" w14:textId="77777777" w:rsidTr="00840A18">
        <w:tc>
          <w:tcPr>
            <w:tcW w:w="695" w:type="dxa"/>
            <w:vMerge/>
            <w:shd w:val="clear" w:color="auto" w:fill="auto"/>
            <w:vAlign w:val="center"/>
          </w:tcPr>
          <w:p w14:paraId="40DF1BA2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51" w:type="dxa"/>
            <w:gridSpan w:val="2"/>
            <w:vMerge/>
            <w:shd w:val="clear" w:color="auto" w:fill="auto"/>
            <w:vAlign w:val="center"/>
          </w:tcPr>
          <w:p w14:paraId="4A33EB45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47" w:type="dxa"/>
            <w:gridSpan w:val="5"/>
            <w:shd w:val="clear" w:color="auto" w:fill="auto"/>
            <w:vAlign w:val="center"/>
          </w:tcPr>
          <w:p w14:paraId="44D5929A" w14:textId="77777777" w:rsidR="00974ED7" w:rsidRPr="00DA3217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DA321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DA321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A321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5066044C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269" w:type="dxa"/>
            <w:gridSpan w:val="9"/>
            <w:shd w:val="clear" w:color="auto" w:fill="auto"/>
            <w:vAlign w:val="center"/>
          </w:tcPr>
          <w:p w14:paraId="74BFB617" w14:textId="77777777" w:rsidR="00974ED7" w:rsidRPr="00014381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79B9926E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554" w:type="dxa"/>
            <w:gridSpan w:val="10"/>
            <w:shd w:val="clear" w:color="auto" w:fill="auto"/>
            <w:vAlign w:val="center"/>
          </w:tcPr>
          <w:p w14:paraId="5F336C63" w14:textId="77777777" w:rsidR="00974ED7" w:rsidRPr="00014381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2D1F77E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5C107B55" w14:textId="77777777" w:rsidR="00974ED7" w:rsidRPr="00014381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7F584E8E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974ED7" w:rsidRPr="00014381" w14:paraId="6AC29736" w14:textId="77777777" w:rsidTr="00840A18">
        <w:trPr>
          <w:trHeight w:val="331"/>
        </w:trPr>
        <w:tc>
          <w:tcPr>
            <w:tcW w:w="695" w:type="dxa"/>
            <w:shd w:val="clear" w:color="auto" w:fill="auto"/>
            <w:vAlign w:val="center"/>
          </w:tcPr>
          <w:p w14:paraId="6E58F170" w14:textId="77777777" w:rsidR="00974ED7" w:rsidRPr="00014381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65335031" w14:textId="77777777" w:rsidR="00974ED7" w:rsidRPr="00014381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shd w:val="clear" w:color="auto" w:fill="auto"/>
            <w:vAlign w:val="center"/>
          </w:tcPr>
          <w:p w14:paraId="7C986766" w14:textId="77777777" w:rsidR="00974ED7" w:rsidRPr="00014381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9" w:type="dxa"/>
            <w:gridSpan w:val="9"/>
            <w:shd w:val="clear" w:color="auto" w:fill="auto"/>
            <w:vAlign w:val="center"/>
          </w:tcPr>
          <w:p w14:paraId="7DC3C111" w14:textId="77777777" w:rsidR="00974ED7" w:rsidRPr="00014381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4" w:type="dxa"/>
            <w:gridSpan w:val="10"/>
            <w:shd w:val="clear" w:color="auto" w:fill="auto"/>
            <w:vAlign w:val="center"/>
          </w:tcPr>
          <w:p w14:paraId="59D2A3AF" w14:textId="77777777" w:rsidR="00974ED7" w:rsidRPr="00014381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00DE49D1" w14:textId="77777777" w:rsidR="00974ED7" w:rsidRPr="00014381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4ED7" w:rsidRPr="00FF364A" w14:paraId="236E0E44" w14:textId="77777777" w:rsidTr="00840A18">
        <w:trPr>
          <w:trHeight w:val="331"/>
        </w:trPr>
        <w:tc>
          <w:tcPr>
            <w:tcW w:w="2246" w:type="dxa"/>
            <w:gridSpan w:val="3"/>
            <w:shd w:val="clear" w:color="auto" w:fill="auto"/>
            <w:vAlign w:val="center"/>
          </w:tcPr>
          <w:p w14:paraId="462FECFA" w14:textId="77777777" w:rsidR="00974ED7" w:rsidRPr="00014381" w:rsidRDefault="00974ED7" w:rsidP="00974ED7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37A30983" w14:textId="77777777" w:rsidR="00974ED7" w:rsidRPr="00014381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972" w:type="dxa"/>
            <w:gridSpan w:val="30"/>
            <w:shd w:val="clear" w:color="auto" w:fill="auto"/>
            <w:vAlign w:val="center"/>
          </w:tcPr>
          <w:p w14:paraId="04B0C681" w14:textId="77777777" w:rsidR="00974ED7" w:rsidRPr="00014381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 xml:space="preserve">Ծանոթություն` </w:t>
            </w:r>
            <w:r w:rsidRPr="00014381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Հայտերի մերժման այլ հիմքեր</w:t>
            </w:r>
          </w:p>
          <w:p w14:paraId="3FB1CF64" w14:textId="6A8FBFD0" w:rsidR="00974ED7" w:rsidRPr="00726808" w:rsidRDefault="00974ED7" w:rsidP="00974ED7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974ED7" w:rsidRPr="00FF364A" w14:paraId="5CC79F33" w14:textId="77777777" w:rsidTr="00F5597A">
        <w:trPr>
          <w:trHeight w:val="289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5025FF80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4ED7" w:rsidRPr="00DA3217" w14:paraId="41E1C7D2" w14:textId="77777777" w:rsidTr="00840A18">
        <w:trPr>
          <w:trHeight w:val="346"/>
        </w:trPr>
        <w:tc>
          <w:tcPr>
            <w:tcW w:w="5023" w:type="dxa"/>
            <w:gridSpan w:val="13"/>
            <w:shd w:val="clear" w:color="auto" w:fill="auto"/>
            <w:vAlign w:val="center"/>
          </w:tcPr>
          <w:p w14:paraId="71334F3A" w14:textId="77777777" w:rsidR="00974ED7" w:rsidRPr="00DA3217" w:rsidRDefault="00974ED7" w:rsidP="00974ED7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8734CE5" w14:textId="77777777" w:rsidR="00974ED7" w:rsidRPr="00DA3217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195" w:type="dxa"/>
            <w:gridSpan w:val="20"/>
            <w:shd w:val="clear" w:color="auto" w:fill="auto"/>
            <w:vAlign w:val="center"/>
          </w:tcPr>
          <w:p w14:paraId="5A59CB86" w14:textId="13F37AEB" w:rsidR="00974ED7" w:rsidRPr="00DA3217" w:rsidRDefault="00AB6241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08</w:t>
            </w:r>
            <w:r w:rsidR="00974ED7"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840A1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11</w:t>
            </w:r>
            <w:r w:rsidR="00974ED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840A1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4</w:t>
            </w:r>
            <w:r w:rsidR="00974ED7" w:rsidRPr="00014381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974ED7"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974ED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/г</w:t>
            </w:r>
          </w:p>
        </w:tc>
      </w:tr>
      <w:tr w:rsidR="00974ED7" w:rsidRPr="00FF364A" w14:paraId="6349DC87" w14:textId="77777777" w:rsidTr="00840A18">
        <w:trPr>
          <w:trHeight w:val="92"/>
        </w:trPr>
        <w:tc>
          <w:tcPr>
            <w:tcW w:w="5023" w:type="dxa"/>
            <w:gridSpan w:val="13"/>
            <w:vMerge w:val="restart"/>
            <w:shd w:val="clear" w:color="auto" w:fill="auto"/>
            <w:vAlign w:val="center"/>
          </w:tcPr>
          <w:p w14:paraId="0DBB8B99" w14:textId="77777777" w:rsidR="00974ED7" w:rsidRPr="00014381" w:rsidRDefault="00974ED7" w:rsidP="00974ED7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6EE72AEB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055" w:type="dxa"/>
            <w:gridSpan w:val="13"/>
            <w:shd w:val="clear" w:color="auto" w:fill="auto"/>
            <w:vAlign w:val="center"/>
          </w:tcPr>
          <w:p w14:paraId="35667E5F" w14:textId="77777777" w:rsidR="00974ED7" w:rsidRPr="00DA3217" w:rsidRDefault="00974ED7" w:rsidP="00974ED7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380AC5E0" w14:textId="77777777" w:rsidR="00974ED7" w:rsidRPr="00DA3217" w:rsidRDefault="00974ED7" w:rsidP="00974ED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3140" w:type="dxa"/>
            <w:gridSpan w:val="7"/>
            <w:shd w:val="clear" w:color="auto" w:fill="auto"/>
            <w:vAlign w:val="center"/>
          </w:tcPr>
          <w:p w14:paraId="1055E12B" w14:textId="77777777" w:rsidR="00974ED7" w:rsidRPr="00DA3217" w:rsidRDefault="00974ED7" w:rsidP="00974ED7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49ABEA57" w14:textId="77777777" w:rsidR="00974ED7" w:rsidRPr="00DA3217" w:rsidRDefault="00974ED7" w:rsidP="00974ED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974ED7" w:rsidRPr="00475928" w14:paraId="6D7561DB" w14:textId="77777777" w:rsidTr="00840A18">
        <w:trPr>
          <w:trHeight w:val="92"/>
        </w:trPr>
        <w:tc>
          <w:tcPr>
            <w:tcW w:w="5023" w:type="dxa"/>
            <w:gridSpan w:val="13"/>
            <w:vMerge/>
            <w:shd w:val="clear" w:color="auto" w:fill="auto"/>
            <w:vAlign w:val="center"/>
          </w:tcPr>
          <w:p w14:paraId="239E077A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55" w:type="dxa"/>
            <w:gridSpan w:val="13"/>
            <w:shd w:val="clear" w:color="auto" w:fill="auto"/>
            <w:vAlign w:val="center"/>
          </w:tcPr>
          <w:p w14:paraId="0091A466" w14:textId="3C927378" w:rsidR="00974ED7" w:rsidRPr="00014381" w:rsidRDefault="00974ED7" w:rsidP="00974ED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Կիրառելի չէ</w:t>
            </w:r>
          </w:p>
        </w:tc>
        <w:tc>
          <w:tcPr>
            <w:tcW w:w="3140" w:type="dxa"/>
            <w:gridSpan w:val="7"/>
            <w:shd w:val="clear" w:color="auto" w:fill="auto"/>
            <w:vAlign w:val="center"/>
          </w:tcPr>
          <w:p w14:paraId="6E5C7EB2" w14:textId="2782EFE4" w:rsidR="00974ED7" w:rsidRPr="00DA3217" w:rsidRDefault="00974ED7" w:rsidP="00974ED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72680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Не применимо</w:t>
            </w:r>
          </w:p>
        </w:tc>
      </w:tr>
      <w:tr w:rsidR="00974ED7" w:rsidRPr="00DA3217" w14:paraId="62BE184B" w14:textId="77777777" w:rsidTr="00840A18">
        <w:trPr>
          <w:trHeight w:val="344"/>
        </w:trPr>
        <w:tc>
          <w:tcPr>
            <w:tcW w:w="6691" w:type="dxa"/>
            <w:gridSpan w:val="19"/>
            <w:shd w:val="clear" w:color="auto" w:fill="auto"/>
            <w:vAlign w:val="center"/>
          </w:tcPr>
          <w:p w14:paraId="4B380937" w14:textId="77777777" w:rsidR="00974ED7" w:rsidRPr="004F6BD8" w:rsidRDefault="00974ED7" w:rsidP="00974ED7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F6B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4F6B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4F6B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կնքելու</w:t>
            </w:r>
            <w:proofErr w:type="spellEnd"/>
            <w:r w:rsidRPr="004F6B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առաջարկի</w:t>
            </w:r>
            <w:proofErr w:type="spellEnd"/>
            <w:r w:rsidRPr="004F6B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4F6B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3FC66A28" w14:textId="77777777" w:rsidR="00974ED7" w:rsidRPr="00014381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527" w:type="dxa"/>
            <w:gridSpan w:val="14"/>
            <w:shd w:val="clear" w:color="auto" w:fill="auto"/>
            <w:vAlign w:val="center"/>
          </w:tcPr>
          <w:p w14:paraId="39E35EF1" w14:textId="4C0B4E9A" w:rsidR="00974ED7" w:rsidRPr="004F6BD8" w:rsidRDefault="00AB6241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08</w:t>
            </w:r>
            <w:r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11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4</w:t>
            </w:r>
            <w:r w:rsidRPr="00014381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/г</w:t>
            </w:r>
          </w:p>
        </w:tc>
      </w:tr>
      <w:tr w:rsidR="00974ED7" w:rsidRPr="00014381" w14:paraId="3724543F" w14:textId="77777777" w:rsidTr="00840A18">
        <w:trPr>
          <w:trHeight w:val="344"/>
        </w:trPr>
        <w:tc>
          <w:tcPr>
            <w:tcW w:w="5023" w:type="dxa"/>
            <w:gridSpan w:val="13"/>
            <w:shd w:val="clear" w:color="auto" w:fill="auto"/>
            <w:vAlign w:val="center"/>
          </w:tcPr>
          <w:p w14:paraId="31B6DFCC" w14:textId="77777777" w:rsidR="00974ED7" w:rsidRPr="00475928" w:rsidRDefault="00974ED7" w:rsidP="00974ED7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47592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4FB453D3" w14:textId="77777777" w:rsidR="00974ED7" w:rsidRPr="00014381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195" w:type="dxa"/>
            <w:gridSpan w:val="20"/>
            <w:shd w:val="clear" w:color="auto" w:fill="auto"/>
            <w:vAlign w:val="center"/>
          </w:tcPr>
          <w:p w14:paraId="5400A0C4" w14:textId="0A0A9CA5" w:rsidR="00974ED7" w:rsidRPr="004F6BD8" w:rsidRDefault="00AB6241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08</w:t>
            </w:r>
            <w:r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11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4</w:t>
            </w:r>
            <w:r w:rsidRPr="00014381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/г</w:t>
            </w:r>
          </w:p>
        </w:tc>
      </w:tr>
      <w:tr w:rsidR="00974ED7" w:rsidRPr="00014381" w14:paraId="4B7E9610" w14:textId="77777777" w:rsidTr="00840A18">
        <w:trPr>
          <w:trHeight w:val="344"/>
        </w:trPr>
        <w:tc>
          <w:tcPr>
            <w:tcW w:w="5023" w:type="dxa"/>
            <w:gridSpan w:val="13"/>
            <w:shd w:val="clear" w:color="auto" w:fill="auto"/>
            <w:vAlign w:val="center"/>
          </w:tcPr>
          <w:p w14:paraId="07C0D4F3" w14:textId="77777777" w:rsidR="00974ED7" w:rsidRPr="00014381" w:rsidRDefault="00974ED7" w:rsidP="00974ED7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0BB61C83" w14:textId="77777777" w:rsidR="00974ED7" w:rsidRPr="00014381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195" w:type="dxa"/>
            <w:gridSpan w:val="20"/>
            <w:shd w:val="clear" w:color="auto" w:fill="auto"/>
            <w:vAlign w:val="center"/>
          </w:tcPr>
          <w:p w14:paraId="647083D6" w14:textId="23A2D5AE" w:rsidR="00974ED7" w:rsidRPr="004F6BD8" w:rsidRDefault="00AB6241" w:rsidP="00974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08</w:t>
            </w:r>
            <w:r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11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4</w:t>
            </w:r>
            <w:r w:rsidRPr="00014381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/г</w:t>
            </w:r>
          </w:p>
        </w:tc>
      </w:tr>
      <w:tr w:rsidR="00974ED7" w:rsidRPr="00014381" w14:paraId="583FA06F" w14:textId="77777777" w:rsidTr="00840A18">
        <w:trPr>
          <w:trHeight w:val="20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524FBE2D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4ED7" w:rsidRPr="00014381" w14:paraId="5367DB84" w14:textId="77777777" w:rsidTr="00840A18">
        <w:tc>
          <w:tcPr>
            <w:tcW w:w="695" w:type="dxa"/>
            <w:vMerge w:val="restart"/>
            <w:shd w:val="clear" w:color="auto" w:fill="auto"/>
            <w:vAlign w:val="center"/>
          </w:tcPr>
          <w:p w14:paraId="1BFAA53B" w14:textId="77777777" w:rsidR="00974ED7" w:rsidRPr="00014381" w:rsidRDefault="00974ED7" w:rsidP="00974ED7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79A19947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841" w:type="dxa"/>
            <w:gridSpan w:val="5"/>
            <w:vMerge w:val="restart"/>
            <w:shd w:val="clear" w:color="auto" w:fill="auto"/>
            <w:vAlign w:val="center"/>
          </w:tcPr>
          <w:p w14:paraId="4782389F" w14:textId="77777777" w:rsidR="00974ED7" w:rsidRPr="00014381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69C3011A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682" w:type="dxa"/>
            <w:gridSpan w:val="27"/>
            <w:shd w:val="clear" w:color="auto" w:fill="auto"/>
            <w:vAlign w:val="center"/>
          </w:tcPr>
          <w:p w14:paraId="790E3E60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րի</w:t>
            </w:r>
            <w:proofErr w:type="spellEnd"/>
          </w:p>
          <w:p w14:paraId="327BD359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974ED7" w:rsidRPr="00014381" w14:paraId="790745A0" w14:textId="77777777" w:rsidTr="00840A18">
        <w:trPr>
          <w:trHeight w:val="237"/>
        </w:trPr>
        <w:tc>
          <w:tcPr>
            <w:tcW w:w="695" w:type="dxa"/>
            <w:vMerge/>
            <w:shd w:val="clear" w:color="auto" w:fill="auto"/>
            <w:vAlign w:val="center"/>
          </w:tcPr>
          <w:p w14:paraId="525D3D28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1" w:type="dxa"/>
            <w:gridSpan w:val="5"/>
            <w:vMerge/>
            <w:shd w:val="clear" w:color="auto" w:fill="auto"/>
            <w:vAlign w:val="center"/>
          </w:tcPr>
          <w:p w14:paraId="5DFFF814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0" w:type="dxa"/>
            <w:gridSpan w:val="4"/>
            <w:vMerge w:val="restart"/>
            <w:shd w:val="clear" w:color="auto" w:fill="auto"/>
            <w:vAlign w:val="center"/>
          </w:tcPr>
          <w:p w14:paraId="3FDCFB38" w14:textId="77777777" w:rsidR="00974ED7" w:rsidRPr="00014381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1B9E7906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278" w:type="dxa"/>
            <w:gridSpan w:val="5"/>
            <w:vMerge w:val="restart"/>
            <w:shd w:val="clear" w:color="auto" w:fill="auto"/>
            <w:vAlign w:val="center"/>
          </w:tcPr>
          <w:p w14:paraId="2995A150" w14:textId="77777777" w:rsidR="00974ED7" w:rsidRPr="00014381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C5A5480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382" w:type="dxa"/>
            <w:gridSpan w:val="7"/>
            <w:vMerge w:val="restart"/>
            <w:shd w:val="clear" w:color="auto" w:fill="auto"/>
            <w:vAlign w:val="center"/>
          </w:tcPr>
          <w:p w14:paraId="6068958E" w14:textId="77777777" w:rsidR="00974ED7" w:rsidRPr="00DA3217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273E4786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1B4A987A" w14:textId="77777777" w:rsidR="00974ED7" w:rsidRPr="00DA3217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17C84E06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3179" w:type="dxa"/>
            <w:gridSpan w:val="8"/>
            <w:shd w:val="clear" w:color="auto" w:fill="auto"/>
            <w:vAlign w:val="center"/>
          </w:tcPr>
          <w:p w14:paraId="7A65FD84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35BB99C7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974ED7" w:rsidRPr="00014381" w14:paraId="518F7004" w14:textId="77777777" w:rsidTr="00840A18">
        <w:trPr>
          <w:trHeight w:val="238"/>
        </w:trPr>
        <w:tc>
          <w:tcPr>
            <w:tcW w:w="695" w:type="dxa"/>
            <w:vMerge/>
            <w:shd w:val="clear" w:color="auto" w:fill="auto"/>
            <w:vAlign w:val="center"/>
          </w:tcPr>
          <w:p w14:paraId="2706FF44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1" w:type="dxa"/>
            <w:gridSpan w:val="5"/>
            <w:vMerge/>
            <w:shd w:val="clear" w:color="auto" w:fill="auto"/>
            <w:vAlign w:val="center"/>
          </w:tcPr>
          <w:p w14:paraId="527B9C28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0" w:type="dxa"/>
            <w:gridSpan w:val="4"/>
            <w:vMerge/>
            <w:shd w:val="clear" w:color="auto" w:fill="auto"/>
            <w:vAlign w:val="center"/>
          </w:tcPr>
          <w:p w14:paraId="6B229D2B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  <w:vAlign w:val="center"/>
          </w:tcPr>
          <w:p w14:paraId="29F47761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7"/>
            <w:vMerge/>
            <w:shd w:val="clear" w:color="auto" w:fill="auto"/>
            <w:vAlign w:val="center"/>
          </w:tcPr>
          <w:p w14:paraId="2294885A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373F9C71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9" w:type="dxa"/>
            <w:gridSpan w:val="8"/>
            <w:shd w:val="clear" w:color="auto" w:fill="auto"/>
            <w:vAlign w:val="center"/>
          </w:tcPr>
          <w:p w14:paraId="1E617A49" w14:textId="77777777" w:rsidR="00974ED7" w:rsidRPr="00014381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 xml:space="preserve">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դրամ</w:t>
            </w:r>
            <w:proofErr w:type="spellEnd"/>
          </w:p>
          <w:p w14:paraId="1C9D1731" w14:textId="77777777" w:rsidR="00974ED7" w:rsidRPr="00014381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974ED7" w:rsidRPr="00014381" w14:paraId="24096D13" w14:textId="77777777" w:rsidTr="00840A18">
        <w:trPr>
          <w:trHeight w:val="263"/>
        </w:trPr>
        <w:tc>
          <w:tcPr>
            <w:tcW w:w="695" w:type="dxa"/>
            <w:vMerge/>
            <w:shd w:val="clear" w:color="auto" w:fill="auto"/>
            <w:vAlign w:val="center"/>
          </w:tcPr>
          <w:p w14:paraId="06C932A8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1" w:type="dxa"/>
            <w:gridSpan w:val="5"/>
            <w:vMerge/>
            <w:shd w:val="clear" w:color="auto" w:fill="auto"/>
            <w:vAlign w:val="center"/>
          </w:tcPr>
          <w:p w14:paraId="6FA90B67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0" w:type="dxa"/>
            <w:gridSpan w:val="4"/>
            <w:vMerge/>
            <w:shd w:val="clear" w:color="auto" w:fill="auto"/>
            <w:vAlign w:val="center"/>
          </w:tcPr>
          <w:p w14:paraId="43276D59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  <w:vAlign w:val="center"/>
          </w:tcPr>
          <w:p w14:paraId="5A9ABDC8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7"/>
            <w:vMerge/>
            <w:shd w:val="clear" w:color="auto" w:fill="auto"/>
            <w:vAlign w:val="center"/>
          </w:tcPr>
          <w:p w14:paraId="7D6F824F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39E71D0A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14:paraId="7251EAB6" w14:textId="77777777" w:rsidR="00974ED7" w:rsidRPr="00DA3217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DA321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4BA63F67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3DB32DA" w14:textId="77777777" w:rsidR="00974ED7" w:rsidRPr="00014381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4B3AA644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</w:tr>
      <w:tr w:rsidR="00974ED7" w:rsidRPr="00014381" w14:paraId="28A9C960" w14:textId="77777777" w:rsidTr="00840A18">
        <w:trPr>
          <w:trHeight w:val="146"/>
        </w:trPr>
        <w:tc>
          <w:tcPr>
            <w:tcW w:w="695" w:type="dxa"/>
            <w:shd w:val="clear" w:color="auto" w:fill="auto"/>
            <w:vAlign w:val="center"/>
          </w:tcPr>
          <w:p w14:paraId="18AA3ABC" w14:textId="77777777" w:rsidR="00974ED7" w:rsidRPr="00726808" w:rsidRDefault="00974ED7" w:rsidP="00974ED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72680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14:paraId="43795436" w14:textId="59F16B09" w:rsidR="00514042" w:rsidRPr="00514042" w:rsidRDefault="00514042" w:rsidP="00514042">
            <w:pP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000381">
              <w:rPr>
                <w:rFonts w:ascii="GHEA Grapalat" w:hAnsi="GHEA Grapalat"/>
                <w:color w:val="000000"/>
                <w:sz w:val="16"/>
                <w:szCs w:val="18"/>
                <w:lang w:val="hy-AM"/>
              </w:rPr>
              <w:t>«</w:t>
            </w:r>
            <w:r w:rsidRPr="0051404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ՊԱՆ</w:t>
            </w:r>
            <w:r w:rsidRPr="00A31E9C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-</w:t>
            </w:r>
            <w:r w:rsidRPr="0051404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 xml:space="preserve">ԼԻԹՍերվիս» ԲԸ </w:t>
            </w:r>
          </w:p>
          <w:p w14:paraId="5DC765DF" w14:textId="20A08233" w:rsidR="00974ED7" w:rsidRPr="00726808" w:rsidRDefault="00514042" w:rsidP="00514042">
            <w:pPr>
              <w:pStyle w:val="Heading3"/>
              <w:spacing w:line="240" w:lineRule="auto"/>
              <w:jc w:val="left"/>
              <w:rPr>
                <w:rFonts w:ascii="GHEA Grapalat" w:hAnsi="GHEA Grapalat"/>
                <w:i w:val="0"/>
                <w:sz w:val="14"/>
                <w:szCs w:val="14"/>
                <w:lang w:val="ru-RU"/>
              </w:rPr>
            </w:pPr>
            <w:r w:rsidRPr="00514042"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  <w:t>АК «ПАН-ЛИТСЕРВИС</w:t>
            </w:r>
            <w:r w:rsidRPr="007B7E15">
              <w:rPr>
                <w:rFonts w:ascii="GHEA Grapalat" w:hAnsi="GHEA Grapalat"/>
                <w:color w:val="000000"/>
                <w:sz w:val="16"/>
                <w:szCs w:val="18"/>
                <w:lang w:val="hy-AM"/>
              </w:rPr>
              <w:t>»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14:paraId="459C0848" w14:textId="19319297" w:rsidR="00974ED7" w:rsidRPr="00541B64" w:rsidRDefault="00974ED7" w:rsidP="00974ED7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974ED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ՀԿՓԲԸ-ՀՄԱԾՁԲ-2</w:t>
            </w:r>
            <w:r w:rsidR="00840A1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4</w:t>
            </w:r>
            <w:r w:rsidRPr="00974ED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</w:t>
            </w:r>
            <w:r w:rsidR="00AB6241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02</w:t>
            </w:r>
          </w:p>
          <w:p w14:paraId="0DF69E0E" w14:textId="135B0502" w:rsidR="00974ED7" w:rsidRPr="00AB6241" w:rsidRDefault="00974ED7" w:rsidP="00974ED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974ED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HKPBY-HMTsDzB-2</w:t>
            </w:r>
            <w:r w:rsidR="00840A1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4</w:t>
            </w:r>
            <w:r w:rsidRPr="00974ED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</w:t>
            </w:r>
            <w:r w:rsidR="00AB6241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02</w:t>
            </w: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14:paraId="491A4824" w14:textId="59A0FB3E" w:rsidR="00974ED7" w:rsidRPr="004F6BD8" w:rsidRDefault="00AB6241" w:rsidP="00974ED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08</w:t>
            </w:r>
            <w:r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11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4</w:t>
            </w:r>
            <w:r w:rsidRPr="00014381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Pr="00DA3217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/г</w:t>
            </w:r>
          </w:p>
        </w:tc>
        <w:tc>
          <w:tcPr>
            <w:tcW w:w="1382" w:type="dxa"/>
            <w:gridSpan w:val="7"/>
            <w:shd w:val="clear" w:color="auto" w:fill="auto"/>
            <w:vAlign w:val="center"/>
          </w:tcPr>
          <w:p w14:paraId="104E6ABE" w14:textId="5EB6CB70" w:rsidR="00974ED7" w:rsidRPr="004F6BD8" w:rsidRDefault="00974ED7" w:rsidP="00974ED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726808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/до: 30/</w:t>
            </w:r>
            <w:r w:rsidR="00840A1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11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/202</w:t>
            </w:r>
            <w:r w:rsidR="00840A1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թ/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2B61B073" w14:textId="77777777" w:rsidR="00974ED7" w:rsidRPr="00726808" w:rsidRDefault="00974ED7" w:rsidP="00974ED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14:paraId="5DBAF2CF" w14:textId="313D81CE" w:rsidR="00974ED7" w:rsidRPr="00541B64" w:rsidRDefault="00FF364A" w:rsidP="00974ED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FF364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4481301,53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801D087" w14:textId="1FA9778E" w:rsidR="00974ED7" w:rsidRPr="00541B64" w:rsidRDefault="00FF364A" w:rsidP="00974ED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FF364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4481301,53</w:t>
            </w:r>
          </w:p>
        </w:tc>
      </w:tr>
      <w:tr w:rsidR="00974ED7" w:rsidRPr="00FF364A" w14:paraId="6EC096C2" w14:textId="77777777" w:rsidTr="00F5597A">
        <w:trPr>
          <w:trHeight w:val="150"/>
        </w:trPr>
        <w:tc>
          <w:tcPr>
            <w:tcW w:w="11218" w:type="dxa"/>
            <w:gridSpan w:val="33"/>
            <w:shd w:val="clear" w:color="auto" w:fill="auto"/>
            <w:vAlign w:val="center"/>
          </w:tcPr>
          <w:p w14:paraId="149F24CB" w14:textId="77777777" w:rsidR="00974ED7" w:rsidRPr="00014381" w:rsidRDefault="00974ED7" w:rsidP="00974ED7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38534D13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974ED7" w:rsidRPr="00FF364A" w14:paraId="144FCA5B" w14:textId="77777777" w:rsidTr="00840A18">
        <w:trPr>
          <w:trHeight w:val="125"/>
        </w:trPr>
        <w:tc>
          <w:tcPr>
            <w:tcW w:w="695" w:type="dxa"/>
            <w:shd w:val="clear" w:color="auto" w:fill="auto"/>
            <w:vAlign w:val="center"/>
          </w:tcPr>
          <w:p w14:paraId="6D648DE7" w14:textId="77777777" w:rsidR="00974ED7" w:rsidRPr="00DA3217" w:rsidRDefault="00974ED7" w:rsidP="00974ED7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45A4D9D1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769" w:type="dxa"/>
            <w:gridSpan w:val="4"/>
            <w:shd w:val="clear" w:color="auto" w:fill="auto"/>
            <w:vAlign w:val="center"/>
          </w:tcPr>
          <w:p w14:paraId="60450D5A" w14:textId="77777777" w:rsidR="00974ED7" w:rsidRPr="00014381" w:rsidRDefault="00974ED7" w:rsidP="00974ED7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541E1B26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673" w:type="dxa"/>
            <w:gridSpan w:val="9"/>
            <w:shd w:val="clear" w:color="auto" w:fill="auto"/>
            <w:vAlign w:val="center"/>
          </w:tcPr>
          <w:p w14:paraId="22045866" w14:textId="77777777" w:rsidR="00974ED7" w:rsidRPr="00014381" w:rsidRDefault="00974ED7" w:rsidP="00974ED7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BC0017F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45" w:type="dxa"/>
            <w:gridSpan w:val="9"/>
            <w:shd w:val="clear" w:color="auto" w:fill="auto"/>
            <w:vAlign w:val="center"/>
          </w:tcPr>
          <w:p w14:paraId="300620B5" w14:textId="77777777" w:rsidR="00974ED7" w:rsidRPr="00014381" w:rsidRDefault="00974ED7" w:rsidP="00974ED7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762182BD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852" w:type="dxa"/>
            <w:gridSpan w:val="8"/>
            <w:shd w:val="clear" w:color="auto" w:fill="auto"/>
            <w:vAlign w:val="center"/>
          </w:tcPr>
          <w:p w14:paraId="7EA17555" w14:textId="77777777" w:rsidR="00974ED7" w:rsidRPr="00014381" w:rsidRDefault="00974ED7" w:rsidP="00974ED7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131F34A5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2F334DAC" w14:textId="77777777" w:rsidR="00974ED7" w:rsidRPr="00DA3217" w:rsidRDefault="00974ED7" w:rsidP="00974ED7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5E378E02" w14:textId="77777777" w:rsidR="00974ED7" w:rsidRPr="00DA3217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974ED7" w:rsidRPr="00A31E9C" w14:paraId="6F11A017" w14:textId="77777777" w:rsidTr="00840A18">
        <w:trPr>
          <w:trHeight w:val="155"/>
        </w:trPr>
        <w:tc>
          <w:tcPr>
            <w:tcW w:w="695" w:type="dxa"/>
            <w:shd w:val="clear" w:color="auto" w:fill="auto"/>
            <w:vAlign w:val="center"/>
          </w:tcPr>
          <w:p w14:paraId="5412C08D" w14:textId="09B3ED04" w:rsidR="00974ED7" w:rsidRPr="00726808" w:rsidRDefault="00974ED7" w:rsidP="00974ED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72680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lastRenderedPageBreak/>
              <w:t>1</w:t>
            </w:r>
          </w:p>
        </w:tc>
        <w:tc>
          <w:tcPr>
            <w:tcW w:w="1769" w:type="dxa"/>
            <w:gridSpan w:val="4"/>
            <w:shd w:val="clear" w:color="auto" w:fill="auto"/>
            <w:vAlign w:val="center"/>
          </w:tcPr>
          <w:p w14:paraId="2866394E" w14:textId="77777777" w:rsidR="00514042" w:rsidRPr="00514042" w:rsidRDefault="00514042" w:rsidP="00514042">
            <w:pP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000381">
              <w:rPr>
                <w:rFonts w:ascii="GHEA Grapalat" w:hAnsi="GHEA Grapalat"/>
                <w:color w:val="000000"/>
                <w:sz w:val="16"/>
                <w:szCs w:val="18"/>
                <w:lang w:val="hy-AM"/>
              </w:rPr>
              <w:t>«</w:t>
            </w:r>
            <w:r w:rsidRPr="0051404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 xml:space="preserve">ՊԱՆ-ԼԻԹՍերվիս» ԲԸ </w:t>
            </w:r>
          </w:p>
          <w:p w14:paraId="1D69D7BE" w14:textId="74B1349B" w:rsidR="00974ED7" w:rsidRPr="00726808" w:rsidRDefault="00514042" w:rsidP="00514042">
            <w:pPr>
              <w:pStyle w:val="Heading3"/>
              <w:spacing w:line="240" w:lineRule="auto"/>
              <w:rPr>
                <w:rFonts w:ascii="GHEA Grapalat" w:hAnsi="GHEA Grapalat"/>
                <w:i w:val="0"/>
                <w:sz w:val="14"/>
                <w:szCs w:val="14"/>
                <w:lang w:val="ru-RU"/>
              </w:rPr>
            </w:pPr>
            <w:r w:rsidRPr="00514042"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  <w:t>АК «ПАН-ЛИТСЕРВИС</w:t>
            </w:r>
            <w:r w:rsidRPr="007B7E15">
              <w:rPr>
                <w:rFonts w:ascii="GHEA Grapalat" w:hAnsi="GHEA Grapalat"/>
                <w:color w:val="000000"/>
                <w:sz w:val="16"/>
                <w:szCs w:val="18"/>
                <w:lang w:val="hy-AM"/>
              </w:rPr>
              <w:t>»</w:t>
            </w:r>
          </w:p>
        </w:tc>
        <w:tc>
          <w:tcPr>
            <w:tcW w:w="2673" w:type="dxa"/>
            <w:gridSpan w:val="9"/>
            <w:shd w:val="clear" w:color="auto" w:fill="auto"/>
            <w:vAlign w:val="center"/>
          </w:tcPr>
          <w:p w14:paraId="3298D20B" w14:textId="77777777" w:rsidR="00514042" w:rsidRPr="00514042" w:rsidRDefault="00514042" w:rsidP="00514042">
            <w:pPr>
              <w:spacing w:before="0" w:after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 w:rsidRPr="00514042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ԼՏ03225,Լիտվիա,Վիլն</w:t>
            </w:r>
          </w:p>
          <w:p w14:paraId="2BBEBA54" w14:textId="77777777" w:rsidR="00514042" w:rsidRPr="00514042" w:rsidRDefault="00514042" w:rsidP="00514042">
            <w:pPr>
              <w:spacing w:before="0" w:after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 w:rsidRPr="00514042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յուս,Ազատության պող. 5</w:t>
            </w:r>
          </w:p>
          <w:p w14:paraId="3EB61A07" w14:textId="4EFEE32F" w:rsidR="00974ED7" w:rsidRPr="00514042" w:rsidRDefault="00514042" w:rsidP="00514042">
            <w:pPr>
              <w:pStyle w:val="Heading3"/>
              <w:spacing w:line="240" w:lineRule="auto"/>
              <w:rPr>
                <w:rFonts w:ascii="GHEA Grapalat" w:eastAsia="Calibri" w:hAnsi="GHEA Grapalat"/>
                <w:i w:val="0"/>
                <w:color w:val="000000"/>
                <w:sz w:val="14"/>
                <w:szCs w:val="18"/>
                <w:lang w:val="hy-AM"/>
              </w:rPr>
            </w:pPr>
            <w:r w:rsidRPr="00514042">
              <w:rPr>
                <w:rFonts w:ascii="GHEA Grapalat" w:eastAsia="Calibri" w:hAnsi="GHEA Grapalat"/>
                <w:i w:val="0"/>
                <w:color w:val="000000"/>
                <w:sz w:val="14"/>
                <w:szCs w:val="18"/>
                <w:lang w:val="hy-AM"/>
              </w:rPr>
              <w:t>ԼՏ03225,Литва, Вильнюс, пл. Свободы 5</w:t>
            </w:r>
          </w:p>
        </w:tc>
        <w:tc>
          <w:tcPr>
            <w:tcW w:w="2145" w:type="dxa"/>
            <w:gridSpan w:val="9"/>
            <w:shd w:val="clear" w:color="auto" w:fill="auto"/>
            <w:vAlign w:val="center"/>
          </w:tcPr>
          <w:p w14:paraId="6B115ED3" w14:textId="326D1F32" w:rsidR="00974ED7" w:rsidRPr="00974ED7" w:rsidRDefault="00A31E9C" w:rsidP="00A31E9C">
            <w:pPr>
              <w:spacing w:before="0" w:after="0"/>
              <w:ind w:left="0" w:firstLine="0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 xml:space="preserve">              -------------</w:t>
            </w:r>
          </w:p>
        </w:tc>
        <w:tc>
          <w:tcPr>
            <w:tcW w:w="1852" w:type="dxa"/>
            <w:gridSpan w:val="8"/>
            <w:shd w:val="clear" w:color="auto" w:fill="auto"/>
            <w:vAlign w:val="center"/>
          </w:tcPr>
          <w:p w14:paraId="74EC4C82" w14:textId="77777777" w:rsidR="00FF364A" w:rsidRPr="00FF364A" w:rsidRDefault="00FF364A" w:rsidP="00FF364A">
            <w:pPr>
              <w:spacing w:before="0" w:after="0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 w:rsidRPr="00FF364A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ՍԵԲ ԲԱՆԿ, Վիլնյուս, Լիտվա,</w:t>
            </w:r>
          </w:p>
          <w:p w14:paraId="28400380" w14:textId="77777777" w:rsidR="00FF364A" w:rsidRPr="00FF364A" w:rsidRDefault="00FF364A" w:rsidP="00FF364A">
            <w:pPr>
              <w:spacing w:before="0" w:after="0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 w:rsidRPr="00FF364A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Հ/Հ LT86 7044 0600 0110 6193</w:t>
            </w:r>
          </w:p>
          <w:p w14:paraId="3AD30B1C" w14:textId="77777777" w:rsidR="00FF364A" w:rsidRPr="00FF364A" w:rsidRDefault="00FF364A" w:rsidP="00FF364A">
            <w:pPr>
              <w:spacing w:before="0" w:after="0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 w:rsidRPr="00FF364A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SWIFT:BIC;CBVILT2X</w:t>
            </w:r>
          </w:p>
          <w:p w14:paraId="55D0D1FA" w14:textId="77777777" w:rsidR="00FF364A" w:rsidRPr="00FF364A" w:rsidRDefault="00FF364A" w:rsidP="00FF364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 w:rsidRPr="00FF364A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СЕБ БАНК, Вильнюс, Литва,</w:t>
            </w:r>
          </w:p>
          <w:p w14:paraId="4714392A" w14:textId="77777777" w:rsidR="00FF364A" w:rsidRPr="00FF364A" w:rsidRDefault="00FF364A" w:rsidP="00FF364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 w:rsidRPr="00FF364A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Телефон: LT86 7044 0600 0110 6193</w:t>
            </w:r>
          </w:p>
          <w:p w14:paraId="146FB99E" w14:textId="6DE1D5D3" w:rsidR="00974ED7" w:rsidRPr="00974ED7" w:rsidRDefault="00FF364A" w:rsidP="00FF364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  <w:r w:rsidRPr="00FF364A"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  <w:t>СВИФТ:БИК;CBVILT2X: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75B4CA12" w14:textId="77777777" w:rsidR="00FF364A" w:rsidRPr="00843A1C" w:rsidRDefault="00FF364A" w:rsidP="00FF364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43A1C">
              <w:rPr>
                <w:rFonts w:ascii="GHEA Grapalat" w:hAnsi="GHEA Grapalat"/>
                <w:sz w:val="16"/>
                <w:szCs w:val="16"/>
                <w:lang w:val="hy-AM"/>
              </w:rPr>
              <w:t>LT100000021117</w:t>
            </w:r>
          </w:p>
          <w:p w14:paraId="1D30AAB5" w14:textId="6D9E872D" w:rsidR="00974ED7" w:rsidRPr="00974ED7" w:rsidRDefault="00974ED7" w:rsidP="00974ED7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</w:p>
        </w:tc>
      </w:tr>
      <w:tr w:rsidR="00974ED7" w:rsidRPr="00A31E9C" w14:paraId="79B6416A" w14:textId="77777777" w:rsidTr="00F5597A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1237975B" w14:textId="77777777" w:rsidR="00974ED7" w:rsidRPr="00514042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4"/>
                <w:szCs w:val="18"/>
                <w:lang w:val="hy-AM"/>
              </w:rPr>
            </w:pPr>
          </w:p>
        </w:tc>
      </w:tr>
      <w:tr w:rsidR="00974ED7" w:rsidRPr="00FF364A" w14:paraId="46CE7568" w14:textId="77777777" w:rsidTr="00840A18">
        <w:trPr>
          <w:trHeight w:val="200"/>
        </w:trPr>
        <w:tc>
          <w:tcPr>
            <w:tcW w:w="2536" w:type="dxa"/>
            <w:gridSpan w:val="6"/>
            <w:shd w:val="clear" w:color="auto" w:fill="auto"/>
            <w:vAlign w:val="center"/>
          </w:tcPr>
          <w:p w14:paraId="5FF88B06" w14:textId="77777777" w:rsidR="00974ED7" w:rsidRPr="00014381" w:rsidRDefault="00974ED7" w:rsidP="00974ED7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5CFA4769" w14:textId="77777777" w:rsidR="00974ED7" w:rsidRPr="00014381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682" w:type="dxa"/>
            <w:gridSpan w:val="27"/>
            <w:shd w:val="clear" w:color="auto" w:fill="auto"/>
            <w:vAlign w:val="center"/>
          </w:tcPr>
          <w:p w14:paraId="08926602" w14:textId="77777777" w:rsidR="00974ED7" w:rsidRPr="00DA3217" w:rsidRDefault="00974ED7" w:rsidP="00974ED7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14381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14381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14:paraId="73600C8D" w14:textId="77777777" w:rsidR="00974ED7" w:rsidRPr="00014381" w:rsidRDefault="00974ED7" w:rsidP="00974ED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74ED7" w:rsidRPr="00FF364A" w14:paraId="2624512F" w14:textId="77777777" w:rsidTr="00F5597A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797AFE1B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E733E27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4ED7" w:rsidRPr="00FF364A" w14:paraId="5DA18269" w14:textId="77777777" w:rsidTr="00F5597A">
        <w:trPr>
          <w:trHeight w:val="475"/>
        </w:trPr>
        <w:tc>
          <w:tcPr>
            <w:tcW w:w="11218" w:type="dxa"/>
            <w:gridSpan w:val="33"/>
            <w:shd w:val="clear" w:color="auto" w:fill="auto"/>
            <w:vAlign w:val="center"/>
          </w:tcPr>
          <w:p w14:paraId="5A4B4B05" w14:textId="77777777" w:rsidR="00974ED7" w:rsidRPr="00014381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ընթացակարգի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տվյալ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հայտ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մասնակիցները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այնպես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Հանրապետությունում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գրանցում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հասարակական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կազմակերպությունները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լրատվական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գործունեություն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իրականացնող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անձինք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են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ընթացակարգը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կազմակերպած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պատվիրատուին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ներկայացնել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կնքված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proofErr w:type="gram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տվյալ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արդյունքի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ընդունման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գործընթացին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պատասխանատու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ստորաբաժանման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համատեղ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մասնակցելու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գրավոր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պահանջ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հայտարարությունը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հրապարակվելուց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հետո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3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օրացուցային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օրվա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ընթացքում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:</w:t>
            </w:r>
          </w:p>
          <w:p w14:paraId="1589DB95" w14:textId="77777777" w:rsidR="00974ED7" w:rsidRPr="00DA3217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Գրավոր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պահանջին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կից</w:t>
            </w:r>
            <w:proofErr w:type="spellEnd"/>
            <w:proofErr w:type="gram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ներկայացվում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է՝</w:t>
            </w:r>
          </w:p>
          <w:p w14:paraId="64B991A8" w14:textId="77777777" w:rsidR="00974ED7" w:rsidRPr="00DA3217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անձին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տրամադրված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լիազորագրի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բնօրինակը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: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Ընդ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որում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  <w:p w14:paraId="3E15D284" w14:textId="77777777" w:rsidR="00974ED7" w:rsidRPr="00DA3217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քանակը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գերազանցել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երկուսը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  <w:p w14:paraId="6639EECA" w14:textId="77777777" w:rsidR="00974ED7" w:rsidRPr="00DA3217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բ</w:t>
            </w: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անձը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անձամբ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կատարի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գործողությունները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  <w:p w14:paraId="578A973E" w14:textId="77777777" w:rsidR="00974ED7" w:rsidRPr="00475928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2)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գործընթացին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մասնակցելու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պահանջ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այնպես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ստորագրված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բնօրինակ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  <w:p w14:paraId="7AD919E2" w14:textId="77777777" w:rsidR="00974ED7" w:rsidRPr="00475928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հայտարարություններ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«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5.1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2-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շահերի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բախման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բացակայության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  <w:p w14:paraId="75C2F6AC" w14:textId="77777777" w:rsidR="00974ED7" w:rsidRPr="00475928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3)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հասցեները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հեռախոսահամարները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միջոցով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պատվիրատուն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կապ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հաստատել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պահանջը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վերջինիս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  <w:p w14:paraId="537E2330" w14:textId="77777777" w:rsidR="00974ED7" w:rsidRPr="00475928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4)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Հանրապետությունում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գրանցում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հասարակական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կազմակերպությունների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լրատվական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գործունեություն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իրականացնող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դեպքում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նաև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գրանցման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վկայականի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պատճենը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>:</w:t>
            </w:r>
          </w:p>
          <w:p w14:paraId="2918C846" w14:textId="2124CF99" w:rsidR="00974ED7" w:rsidRPr="00726808" w:rsidRDefault="00974ED7" w:rsidP="00974ED7">
            <w:pPr>
              <w:pBdr>
                <w:bottom w:val="single" w:sz="6" w:space="1" w:color="auto"/>
              </w:pBd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պատասխանատու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ստորաբաժանման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ղեկավարի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պաշտոնական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  <w:r w:rsidRPr="0047592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՝ </w:t>
            </w:r>
            <w:r w:rsidRPr="00974ED7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hatuk_kap@mail.ru</w:t>
            </w:r>
          </w:p>
          <w:p w14:paraId="36C7E51F" w14:textId="77777777" w:rsidR="00974ED7" w:rsidRPr="00014381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</w:p>
          <w:p w14:paraId="2DAD98E0" w14:textId="77777777" w:rsidR="00974ED7" w:rsidRPr="00014381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----------  календарных дней после опубликования настоящего объявления.</w:t>
            </w:r>
          </w:p>
          <w:p w14:paraId="77CE8F35" w14:textId="77777777" w:rsidR="00974ED7" w:rsidRPr="00014381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4A58C92F" w14:textId="77777777" w:rsidR="00974ED7" w:rsidRPr="00014381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4B2ADD53" w14:textId="77777777" w:rsidR="00974ED7" w:rsidRPr="00014381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46799D68" w14:textId="77777777" w:rsidR="00974ED7" w:rsidRPr="00014381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429879F8" w14:textId="77777777" w:rsidR="00974ED7" w:rsidRPr="00014381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6E8BFB1A" w14:textId="77777777" w:rsidR="00974ED7" w:rsidRPr="00014381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0B2D16C0" w14:textId="77777777" w:rsidR="00974ED7" w:rsidRPr="00014381" w:rsidRDefault="00974ED7" w:rsidP="00974ED7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54FFFB0E" w14:textId="6949EC07" w:rsidR="00974ED7" w:rsidRPr="00974ED7" w:rsidRDefault="00974ED7" w:rsidP="00974ED7">
            <w:pPr>
              <w:pBdr>
                <w:bottom w:val="single" w:sz="6" w:space="1" w:color="auto"/>
              </w:pBd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  <w:r w:rsidR="00A20580">
              <w:rPr>
                <w:rStyle w:val="Hyperlink"/>
                <w:rFonts w:ascii="GHEA Grapalat" w:hAnsi="GHEA Grapalat"/>
                <w:b/>
                <w:sz w:val="14"/>
                <w:szCs w:val="14"/>
                <w:lang w:val="ru-RU"/>
              </w:rPr>
              <w:fldChar w:fldCharType="begin"/>
            </w:r>
            <w:r w:rsidR="00A20580">
              <w:rPr>
                <w:rStyle w:val="Hyperlink"/>
                <w:rFonts w:ascii="GHEA Grapalat" w:hAnsi="GHEA Grapalat"/>
                <w:b/>
                <w:sz w:val="14"/>
                <w:szCs w:val="14"/>
                <w:lang w:val="ru-RU"/>
              </w:rPr>
              <w:instrText xml:space="preserve"> HYPERLINK "mailto:hatuk_kap@mail.ru" </w:instrText>
            </w:r>
            <w:r w:rsidR="00A20580">
              <w:rPr>
                <w:rStyle w:val="Hyperlink"/>
                <w:rFonts w:ascii="GHEA Grapalat" w:hAnsi="GHEA Grapalat"/>
                <w:b/>
                <w:sz w:val="14"/>
                <w:szCs w:val="14"/>
                <w:lang w:val="ru-RU"/>
              </w:rPr>
              <w:fldChar w:fldCharType="separate"/>
            </w:r>
            <w:r w:rsidRPr="008E126A">
              <w:rPr>
                <w:rStyle w:val="Hyperlink"/>
                <w:rFonts w:ascii="GHEA Grapalat" w:hAnsi="GHEA Grapalat"/>
                <w:b/>
                <w:sz w:val="14"/>
                <w:szCs w:val="14"/>
                <w:lang w:val="ru-RU"/>
              </w:rPr>
              <w:t>hatuk_kap@mail.ru</w:t>
            </w:r>
            <w:r w:rsidR="00A20580">
              <w:rPr>
                <w:rStyle w:val="Hyperlink"/>
                <w:rFonts w:ascii="GHEA Grapalat" w:hAnsi="GHEA Grapalat"/>
                <w:b/>
                <w:sz w:val="14"/>
                <w:szCs w:val="14"/>
                <w:lang w:val="ru-RU"/>
              </w:rPr>
              <w:fldChar w:fldCharType="end"/>
            </w:r>
            <w:r w:rsidRPr="00974ED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  <w:p w14:paraId="1A08C606" w14:textId="398C4356" w:rsidR="00974ED7" w:rsidRPr="00014381" w:rsidRDefault="00974ED7" w:rsidP="00974ED7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4ED7" w:rsidRPr="00FF364A" w14:paraId="24EA33B1" w14:textId="77777777" w:rsidTr="00F5597A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1814D2C2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1E6236E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4ED7" w:rsidRPr="00FF364A" w14:paraId="1D5C7DFA" w14:textId="77777777" w:rsidTr="00840A18">
        <w:trPr>
          <w:trHeight w:val="427"/>
        </w:trPr>
        <w:tc>
          <w:tcPr>
            <w:tcW w:w="2536" w:type="dxa"/>
            <w:gridSpan w:val="6"/>
            <w:shd w:val="clear" w:color="auto" w:fill="auto"/>
          </w:tcPr>
          <w:p w14:paraId="47CDC32D" w14:textId="77777777" w:rsidR="00974ED7" w:rsidRPr="00014381" w:rsidRDefault="00974ED7" w:rsidP="00974ED7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3BC55FD4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682" w:type="dxa"/>
            <w:gridSpan w:val="27"/>
            <w:shd w:val="clear" w:color="auto" w:fill="auto"/>
            <w:vAlign w:val="center"/>
          </w:tcPr>
          <w:p w14:paraId="1DFA10A0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974ED7" w:rsidRPr="00FF364A" w14:paraId="0B73EE3F" w14:textId="77777777" w:rsidTr="00F5597A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0059ADFA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4ED7" w:rsidRPr="00FF364A" w14:paraId="375D769E" w14:textId="77777777" w:rsidTr="00840A18">
        <w:trPr>
          <w:trHeight w:val="427"/>
        </w:trPr>
        <w:tc>
          <w:tcPr>
            <w:tcW w:w="2536" w:type="dxa"/>
            <w:gridSpan w:val="6"/>
            <w:shd w:val="clear" w:color="auto" w:fill="auto"/>
            <w:vAlign w:val="center"/>
          </w:tcPr>
          <w:p w14:paraId="7987909F" w14:textId="77777777" w:rsidR="00974ED7" w:rsidRPr="00014381" w:rsidRDefault="00974ED7" w:rsidP="00974ED7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60C412A5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682" w:type="dxa"/>
            <w:gridSpan w:val="27"/>
            <w:shd w:val="clear" w:color="auto" w:fill="auto"/>
            <w:vAlign w:val="center"/>
          </w:tcPr>
          <w:p w14:paraId="5D0C2E6A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74ED7" w:rsidRPr="00FF364A" w14:paraId="36106C64" w14:textId="77777777" w:rsidTr="00840A18">
        <w:trPr>
          <w:trHeight w:val="427"/>
        </w:trPr>
        <w:tc>
          <w:tcPr>
            <w:tcW w:w="2536" w:type="dxa"/>
            <w:gridSpan w:val="6"/>
            <w:shd w:val="clear" w:color="auto" w:fill="auto"/>
            <w:vAlign w:val="center"/>
          </w:tcPr>
          <w:p w14:paraId="179C6AA3" w14:textId="77777777" w:rsidR="00974ED7" w:rsidRPr="00014381" w:rsidRDefault="00974ED7" w:rsidP="00974ED7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ընթացակարգի վերաբերյալ ներկայացված բողոքները և դրանց վերաբերյալ 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կայացված որոշումները</w:t>
            </w:r>
          </w:p>
          <w:p w14:paraId="66B39D85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82" w:type="dxa"/>
            <w:gridSpan w:val="27"/>
            <w:shd w:val="clear" w:color="auto" w:fill="auto"/>
            <w:vAlign w:val="center"/>
          </w:tcPr>
          <w:p w14:paraId="13AEDAE6" w14:textId="77777777" w:rsidR="00974ED7" w:rsidRPr="00014381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74ED7" w:rsidRPr="00FF364A" w14:paraId="3CB74BBE" w14:textId="77777777" w:rsidTr="00F5597A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2F1B1311" w14:textId="77777777" w:rsidR="00974ED7" w:rsidRPr="00014381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4ED7" w:rsidRPr="00FF364A" w14:paraId="03C87DB2" w14:textId="77777777" w:rsidTr="00840A18">
        <w:trPr>
          <w:trHeight w:val="427"/>
        </w:trPr>
        <w:tc>
          <w:tcPr>
            <w:tcW w:w="2536" w:type="dxa"/>
            <w:gridSpan w:val="6"/>
            <w:shd w:val="clear" w:color="auto" w:fill="auto"/>
            <w:vAlign w:val="center"/>
          </w:tcPr>
          <w:p w14:paraId="5EE18652" w14:textId="77777777" w:rsidR="00974ED7" w:rsidRPr="00DA3217" w:rsidRDefault="00974ED7" w:rsidP="00974ED7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0CEAF0E0" w14:textId="77777777" w:rsidR="00974ED7" w:rsidRPr="00014381" w:rsidRDefault="00974ED7" w:rsidP="00974ED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682" w:type="dxa"/>
            <w:gridSpan w:val="27"/>
            <w:shd w:val="clear" w:color="auto" w:fill="auto"/>
            <w:vAlign w:val="center"/>
          </w:tcPr>
          <w:p w14:paraId="2C27893C" w14:textId="77777777" w:rsidR="00974ED7" w:rsidRPr="00DA3217" w:rsidRDefault="00974ED7" w:rsidP="00974E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974ED7" w:rsidRPr="00FF364A" w14:paraId="0F000B04" w14:textId="77777777" w:rsidTr="00F5597A">
        <w:trPr>
          <w:trHeight w:val="288"/>
        </w:trPr>
        <w:tc>
          <w:tcPr>
            <w:tcW w:w="11218" w:type="dxa"/>
            <w:gridSpan w:val="33"/>
            <w:shd w:val="clear" w:color="auto" w:fill="99CCFF"/>
            <w:vAlign w:val="center"/>
          </w:tcPr>
          <w:p w14:paraId="3D8AC04C" w14:textId="77777777" w:rsidR="00974ED7" w:rsidRPr="00DA3217" w:rsidRDefault="00974ED7" w:rsidP="00974E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74ED7" w:rsidRPr="00FF364A" w14:paraId="3DECBB8C" w14:textId="77777777" w:rsidTr="00F5597A">
        <w:trPr>
          <w:trHeight w:val="227"/>
        </w:trPr>
        <w:tc>
          <w:tcPr>
            <w:tcW w:w="11218" w:type="dxa"/>
            <w:gridSpan w:val="33"/>
            <w:shd w:val="clear" w:color="auto" w:fill="auto"/>
            <w:vAlign w:val="center"/>
          </w:tcPr>
          <w:p w14:paraId="0FB33F0B" w14:textId="77777777" w:rsidR="00974ED7" w:rsidRPr="00014381" w:rsidRDefault="00974ED7" w:rsidP="00974ED7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6A865160" w14:textId="77777777" w:rsidR="00974ED7" w:rsidRPr="00014381" w:rsidRDefault="00974ED7" w:rsidP="00974ED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74ED7" w:rsidRPr="00FF364A" w14:paraId="5812C001" w14:textId="77777777" w:rsidTr="00840A18">
        <w:trPr>
          <w:trHeight w:val="47"/>
        </w:trPr>
        <w:tc>
          <w:tcPr>
            <w:tcW w:w="3325" w:type="dxa"/>
            <w:gridSpan w:val="7"/>
            <w:shd w:val="clear" w:color="auto" w:fill="auto"/>
            <w:vAlign w:val="center"/>
          </w:tcPr>
          <w:p w14:paraId="3DE3C460" w14:textId="77777777" w:rsidR="00974ED7" w:rsidRPr="00014381" w:rsidRDefault="00974ED7" w:rsidP="00974ED7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65F15A89" w14:textId="77777777" w:rsidR="00974ED7" w:rsidRPr="00014381" w:rsidRDefault="00974ED7" w:rsidP="00974ED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14:paraId="772B146E" w14:textId="77777777" w:rsidR="00974ED7" w:rsidRPr="00014381" w:rsidRDefault="00974ED7" w:rsidP="00974ED7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4ABBB7EC" w14:textId="77777777" w:rsidR="00974ED7" w:rsidRPr="00014381" w:rsidRDefault="00974ED7" w:rsidP="00974ED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907" w:type="dxa"/>
            <w:gridSpan w:val="9"/>
            <w:shd w:val="clear" w:color="auto" w:fill="auto"/>
            <w:vAlign w:val="center"/>
          </w:tcPr>
          <w:p w14:paraId="1E8BAB3C" w14:textId="77777777" w:rsidR="00974ED7" w:rsidRPr="00DA3217" w:rsidRDefault="00974ED7" w:rsidP="00974ED7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  <w:p w14:paraId="6F34CFBF" w14:textId="77777777" w:rsidR="00974ED7" w:rsidRPr="00014381" w:rsidRDefault="00974ED7" w:rsidP="00974ED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2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974ED7" w:rsidRPr="00014381" w14:paraId="16A1D55F" w14:textId="77777777" w:rsidTr="00840A18">
        <w:trPr>
          <w:trHeight w:val="47"/>
        </w:trPr>
        <w:tc>
          <w:tcPr>
            <w:tcW w:w="3325" w:type="dxa"/>
            <w:gridSpan w:val="7"/>
            <w:shd w:val="clear" w:color="auto" w:fill="auto"/>
            <w:vAlign w:val="center"/>
          </w:tcPr>
          <w:p w14:paraId="625CDCAC" w14:textId="4B71D291" w:rsidR="00974ED7" w:rsidRPr="00014381" w:rsidRDefault="00974ED7" w:rsidP="00974ED7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Հ. Ղազարյան</w:t>
            </w:r>
          </w:p>
          <w:p w14:paraId="1F8AAB6C" w14:textId="691CEDDE" w:rsidR="00974ED7" w:rsidRPr="00F21CEF" w:rsidRDefault="00974ED7" w:rsidP="00974ED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А. Казарян</w:t>
            </w:r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14:paraId="25DF0828" w14:textId="2D25AC66" w:rsidR="00974ED7" w:rsidRPr="00F21CEF" w:rsidRDefault="00974ED7" w:rsidP="00974ED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099-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033</w:t>
            </w:r>
            <w:r w:rsidR="00FF364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539</w:t>
            </w:r>
          </w:p>
        </w:tc>
        <w:tc>
          <w:tcPr>
            <w:tcW w:w="3907" w:type="dxa"/>
            <w:gridSpan w:val="9"/>
            <w:shd w:val="clear" w:color="auto" w:fill="auto"/>
            <w:vAlign w:val="center"/>
          </w:tcPr>
          <w:p w14:paraId="7848A9AA" w14:textId="308D05D6" w:rsidR="00974ED7" w:rsidRPr="00726808" w:rsidRDefault="00FF364A" w:rsidP="00974ED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info@smarttendera.am</w:t>
            </w:r>
          </w:p>
        </w:tc>
      </w:tr>
    </w:tbl>
    <w:p w14:paraId="598365AB" w14:textId="77777777" w:rsidR="0022631D" w:rsidRPr="00014381" w:rsidRDefault="0022631D" w:rsidP="003E196F">
      <w:pPr>
        <w:spacing w:before="0" w:after="0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20E027E4" w14:textId="77777777" w:rsidR="0022631D" w:rsidRPr="00014381" w:rsidRDefault="0022631D" w:rsidP="003E196F">
      <w:pPr>
        <w:spacing w:before="0"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52671657" w14:textId="77777777" w:rsidR="001021B0" w:rsidRPr="00014381" w:rsidRDefault="001021B0" w:rsidP="003E196F">
      <w:pPr>
        <w:tabs>
          <w:tab w:val="left" w:pos="9829"/>
        </w:tabs>
        <w:spacing w:before="0" w:after="0"/>
        <w:ind w:left="0" w:firstLine="0"/>
        <w:rPr>
          <w:rFonts w:ascii="GHEA Grapalat" w:hAnsi="GHEA Grapalat"/>
          <w:sz w:val="18"/>
          <w:szCs w:val="18"/>
          <w:lang w:val="hy-AM"/>
        </w:rPr>
      </w:pPr>
    </w:p>
    <w:sectPr w:rsidR="001021B0" w:rsidRPr="00014381" w:rsidSect="00514042">
      <w:pgSz w:w="11907" w:h="16840" w:code="9"/>
      <w:pgMar w:top="284" w:right="720" w:bottom="141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7BCB" w14:textId="77777777" w:rsidR="00A20580" w:rsidRDefault="00A20580" w:rsidP="0022631D">
      <w:pPr>
        <w:spacing w:before="0" w:after="0"/>
      </w:pPr>
      <w:r>
        <w:separator/>
      </w:r>
    </w:p>
  </w:endnote>
  <w:endnote w:type="continuationSeparator" w:id="0">
    <w:p w14:paraId="20B300C7" w14:textId="77777777" w:rsidR="00A20580" w:rsidRDefault="00A2058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F31CD" w14:textId="77777777" w:rsidR="00A20580" w:rsidRDefault="00A20580" w:rsidP="0022631D">
      <w:pPr>
        <w:spacing w:before="0" w:after="0"/>
      </w:pPr>
      <w:r>
        <w:separator/>
      </w:r>
    </w:p>
  </w:footnote>
  <w:footnote w:type="continuationSeparator" w:id="0">
    <w:p w14:paraId="1B43F9A0" w14:textId="77777777" w:rsidR="00A20580" w:rsidRDefault="00A20580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4B66BF"/>
    <w:multiLevelType w:val="hybridMultilevel"/>
    <w:tmpl w:val="9378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12BAF"/>
    <w:rsid w:val="00014381"/>
    <w:rsid w:val="00043935"/>
    <w:rsid w:val="00044EA8"/>
    <w:rsid w:val="00046CCF"/>
    <w:rsid w:val="00051ECE"/>
    <w:rsid w:val="0007090E"/>
    <w:rsid w:val="00073D66"/>
    <w:rsid w:val="00075344"/>
    <w:rsid w:val="0007655A"/>
    <w:rsid w:val="00090951"/>
    <w:rsid w:val="000A7A96"/>
    <w:rsid w:val="000B0199"/>
    <w:rsid w:val="000E028A"/>
    <w:rsid w:val="000E4FF1"/>
    <w:rsid w:val="000E6D25"/>
    <w:rsid w:val="000F376D"/>
    <w:rsid w:val="001021B0"/>
    <w:rsid w:val="00104F9A"/>
    <w:rsid w:val="00112343"/>
    <w:rsid w:val="001351D1"/>
    <w:rsid w:val="00142CC6"/>
    <w:rsid w:val="00171209"/>
    <w:rsid w:val="0018422F"/>
    <w:rsid w:val="001A1999"/>
    <w:rsid w:val="001B322E"/>
    <w:rsid w:val="001B41C6"/>
    <w:rsid w:val="001B5735"/>
    <w:rsid w:val="001C1BE1"/>
    <w:rsid w:val="001D4EC5"/>
    <w:rsid w:val="001D6117"/>
    <w:rsid w:val="001E0091"/>
    <w:rsid w:val="001E411A"/>
    <w:rsid w:val="001E4603"/>
    <w:rsid w:val="001F01A0"/>
    <w:rsid w:val="001F74D8"/>
    <w:rsid w:val="002129D9"/>
    <w:rsid w:val="00224723"/>
    <w:rsid w:val="0022631D"/>
    <w:rsid w:val="00233E00"/>
    <w:rsid w:val="00234827"/>
    <w:rsid w:val="00261801"/>
    <w:rsid w:val="002742D4"/>
    <w:rsid w:val="00295B92"/>
    <w:rsid w:val="002A678E"/>
    <w:rsid w:val="002B55F8"/>
    <w:rsid w:val="002E4E6F"/>
    <w:rsid w:val="002F16CC"/>
    <w:rsid w:val="002F1FEB"/>
    <w:rsid w:val="002F6008"/>
    <w:rsid w:val="00320402"/>
    <w:rsid w:val="00343B5B"/>
    <w:rsid w:val="00371B1D"/>
    <w:rsid w:val="00381FF5"/>
    <w:rsid w:val="00384C2A"/>
    <w:rsid w:val="003A26C2"/>
    <w:rsid w:val="003A759C"/>
    <w:rsid w:val="003B010A"/>
    <w:rsid w:val="003B2758"/>
    <w:rsid w:val="003B6364"/>
    <w:rsid w:val="003C448E"/>
    <w:rsid w:val="003E196F"/>
    <w:rsid w:val="003E1D05"/>
    <w:rsid w:val="003E3D40"/>
    <w:rsid w:val="003E486A"/>
    <w:rsid w:val="003E5B1B"/>
    <w:rsid w:val="003E6978"/>
    <w:rsid w:val="003F38A1"/>
    <w:rsid w:val="00401E45"/>
    <w:rsid w:val="00407D5A"/>
    <w:rsid w:val="00420FCF"/>
    <w:rsid w:val="00426863"/>
    <w:rsid w:val="00433E3C"/>
    <w:rsid w:val="00457794"/>
    <w:rsid w:val="004615CF"/>
    <w:rsid w:val="00472069"/>
    <w:rsid w:val="00474C2F"/>
    <w:rsid w:val="00475928"/>
    <w:rsid w:val="004764CD"/>
    <w:rsid w:val="004875E0"/>
    <w:rsid w:val="004C6BCE"/>
    <w:rsid w:val="004D078F"/>
    <w:rsid w:val="004E376E"/>
    <w:rsid w:val="004F6BD8"/>
    <w:rsid w:val="004F778D"/>
    <w:rsid w:val="00503BCC"/>
    <w:rsid w:val="00514042"/>
    <w:rsid w:val="005147B8"/>
    <w:rsid w:val="00517141"/>
    <w:rsid w:val="00532A92"/>
    <w:rsid w:val="00532AA0"/>
    <w:rsid w:val="00541B64"/>
    <w:rsid w:val="00546023"/>
    <w:rsid w:val="005513CF"/>
    <w:rsid w:val="005737F9"/>
    <w:rsid w:val="005754C3"/>
    <w:rsid w:val="00595597"/>
    <w:rsid w:val="005C4EC5"/>
    <w:rsid w:val="005D5FBD"/>
    <w:rsid w:val="005D7459"/>
    <w:rsid w:val="005E7752"/>
    <w:rsid w:val="00607C9A"/>
    <w:rsid w:val="00614851"/>
    <w:rsid w:val="00630C41"/>
    <w:rsid w:val="00646760"/>
    <w:rsid w:val="0067454B"/>
    <w:rsid w:val="00690ECB"/>
    <w:rsid w:val="00692591"/>
    <w:rsid w:val="006A38B4"/>
    <w:rsid w:val="006B2E21"/>
    <w:rsid w:val="006B48D4"/>
    <w:rsid w:val="006B7EF1"/>
    <w:rsid w:val="006C0266"/>
    <w:rsid w:val="006D5274"/>
    <w:rsid w:val="006E0D92"/>
    <w:rsid w:val="006E1A83"/>
    <w:rsid w:val="006E7312"/>
    <w:rsid w:val="006F2779"/>
    <w:rsid w:val="00701AF6"/>
    <w:rsid w:val="007060FC"/>
    <w:rsid w:val="00716CCF"/>
    <w:rsid w:val="00726808"/>
    <w:rsid w:val="00731323"/>
    <w:rsid w:val="00752C6F"/>
    <w:rsid w:val="007732E7"/>
    <w:rsid w:val="0078682E"/>
    <w:rsid w:val="00797E54"/>
    <w:rsid w:val="007A4153"/>
    <w:rsid w:val="007B13DA"/>
    <w:rsid w:val="007D047B"/>
    <w:rsid w:val="007F1AC1"/>
    <w:rsid w:val="0081420B"/>
    <w:rsid w:val="00840A18"/>
    <w:rsid w:val="00873F66"/>
    <w:rsid w:val="00893B3B"/>
    <w:rsid w:val="008A71D6"/>
    <w:rsid w:val="008B4781"/>
    <w:rsid w:val="008B480E"/>
    <w:rsid w:val="008C4E62"/>
    <w:rsid w:val="008E493A"/>
    <w:rsid w:val="00922557"/>
    <w:rsid w:val="009249BB"/>
    <w:rsid w:val="00924F17"/>
    <w:rsid w:val="00973368"/>
    <w:rsid w:val="00974ED7"/>
    <w:rsid w:val="0098514B"/>
    <w:rsid w:val="009C5E0F"/>
    <w:rsid w:val="009D26BA"/>
    <w:rsid w:val="009D4C3B"/>
    <w:rsid w:val="009E1563"/>
    <w:rsid w:val="009E75FF"/>
    <w:rsid w:val="00A03E73"/>
    <w:rsid w:val="00A1445D"/>
    <w:rsid w:val="00A1711D"/>
    <w:rsid w:val="00A17AEF"/>
    <w:rsid w:val="00A20580"/>
    <w:rsid w:val="00A306F5"/>
    <w:rsid w:val="00A31820"/>
    <w:rsid w:val="00A31E9C"/>
    <w:rsid w:val="00A50584"/>
    <w:rsid w:val="00A57741"/>
    <w:rsid w:val="00A71F1E"/>
    <w:rsid w:val="00A73BD8"/>
    <w:rsid w:val="00A82774"/>
    <w:rsid w:val="00AA32E4"/>
    <w:rsid w:val="00AB6241"/>
    <w:rsid w:val="00AD07B9"/>
    <w:rsid w:val="00AD59DC"/>
    <w:rsid w:val="00B15FF1"/>
    <w:rsid w:val="00B466A9"/>
    <w:rsid w:val="00B615D8"/>
    <w:rsid w:val="00B75762"/>
    <w:rsid w:val="00B91DE2"/>
    <w:rsid w:val="00B94EA2"/>
    <w:rsid w:val="00B953D7"/>
    <w:rsid w:val="00BA03B0"/>
    <w:rsid w:val="00BB0A93"/>
    <w:rsid w:val="00BC5447"/>
    <w:rsid w:val="00BD3D4E"/>
    <w:rsid w:val="00BD43C2"/>
    <w:rsid w:val="00BF1465"/>
    <w:rsid w:val="00BF4745"/>
    <w:rsid w:val="00C02840"/>
    <w:rsid w:val="00C07F1A"/>
    <w:rsid w:val="00C12966"/>
    <w:rsid w:val="00C24462"/>
    <w:rsid w:val="00C267E2"/>
    <w:rsid w:val="00C61DCD"/>
    <w:rsid w:val="00C66D3A"/>
    <w:rsid w:val="00C723CA"/>
    <w:rsid w:val="00C731B8"/>
    <w:rsid w:val="00C84DF7"/>
    <w:rsid w:val="00C96337"/>
    <w:rsid w:val="00C96BED"/>
    <w:rsid w:val="00CA61EC"/>
    <w:rsid w:val="00CB44D2"/>
    <w:rsid w:val="00CB6268"/>
    <w:rsid w:val="00CC1F23"/>
    <w:rsid w:val="00CF0A2B"/>
    <w:rsid w:val="00CF1F70"/>
    <w:rsid w:val="00D038DF"/>
    <w:rsid w:val="00D03DD7"/>
    <w:rsid w:val="00D10AEF"/>
    <w:rsid w:val="00D350DE"/>
    <w:rsid w:val="00D36189"/>
    <w:rsid w:val="00D4436B"/>
    <w:rsid w:val="00D57A0F"/>
    <w:rsid w:val="00D703A4"/>
    <w:rsid w:val="00D71479"/>
    <w:rsid w:val="00D80C64"/>
    <w:rsid w:val="00DA3217"/>
    <w:rsid w:val="00DB1E2F"/>
    <w:rsid w:val="00DB3CCE"/>
    <w:rsid w:val="00DD01A8"/>
    <w:rsid w:val="00DE06F1"/>
    <w:rsid w:val="00DF68C6"/>
    <w:rsid w:val="00E048B8"/>
    <w:rsid w:val="00E243EA"/>
    <w:rsid w:val="00E30867"/>
    <w:rsid w:val="00E33A25"/>
    <w:rsid w:val="00E40CA9"/>
    <w:rsid w:val="00E4188B"/>
    <w:rsid w:val="00E54C4D"/>
    <w:rsid w:val="00E56328"/>
    <w:rsid w:val="00E742F0"/>
    <w:rsid w:val="00E8205F"/>
    <w:rsid w:val="00EA01A2"/>
    <w:rsid w:val="00EA568C"/>
    <w:rsid w:val="00EA767F"/>
    <w:rsid w:val="00EB59EE"/>
    <w:rsid w:val="00EB7FC1"/>
    <w:rsid w:val="00EF09F0"/>
    <w:rsid w:val="00EF16D0"/>
    <w:rsid w:val="00F10AFE"/>
    <w:rsid w:val="00F14E29"/>
    <w:rsid w:val="00F21CEF"/>
    <w:rsid w:val="00F31004"/>
    <w:rsid w:val="00F5597A"/>
    <w:rsid w:val="00F64167"/>
    <w:rsid w:val="00F6673B"/>
    <w:rsid w:val="00F77AAD"/>
    <w:rsid w:val="00F916C4"/>
    <w:rsid w:val="00F92D1C"/>
    <w:rsid w:val="00F96EDD"/>
    <w:rsid w:val="00FA6E04"/>
    <w:rsid w:val="00FB097B"/>
    <w:rsid w:val="00FB31A7"/>
    <w:rsid w:val="00FD1FB9"/>
    <w:rsid w:val="00FF00B8"/>
    <w:rsid w:val="00FF0775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291DF"/>
  <w15:docId w15:val="{54D6ABFD-C375-4282-9485-8DA93362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7655A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703A4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Akapit z listą BS,List Paragraph 1,List_Paragraph,Multilevel para_II,Citation List,본문(내용),List Paragraph (numbered (a)),Colorful List - Accent 11,List Paragraph1,Bullet1,Bullets,References,IBL List Paragraph,List Paragraph nowy,Body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07655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Strong">
    <w:name w:val="Strong"/>
    <w:uiPriority w:val="22"/>
    <w:qFormat/>
    <w:rsid w:val="00D703A4"/>
    <w:rPr>
      <w:b/>
      <w:bCs/>
    </w:rPr>
  </w:style>
  <w:style w:type="character" w:customStyle="1" w:styleId="auto-style15">
    <w:name w:val="auto-style15"/>
    <w:rsid w:val="00D703A4"/>
  </w:style>
  <w:style w:type="paragraph" w:styleId="HTMLPreformatted">
    <w:name w:val="HTML Preformatted"/>
    <w:basedOn w:val="Normal"/>
    <w:link w:val="HTMLPreformattedChar"/>
    <w:uiPriority w:val="99"/>
    <w:unhideWhenUsed/>
    <w:rsid w:val="00D7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3A4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703A4"/>
    <w:rPr>
      <w:rFonts w:ascii="Arial LatArm" w:eastAsia="Times New Roman" w:hAnsi="Arial LatArm" w:cs="Times New Roman"/>
      <w:i/>
      <w:sz w:val="18"/>
      <w:szCs w:val="20"/>
    </w:rPr>
  </w:style>
  <w:style w:type="character" w:styleId="Hyperlink">
    <w:name w:val="Hyperlink"/>
    <w:basedOn w:val="DefaultParagraphFont"/>
    <w:unhideWhenUsed/>
    <w:rsid w:val="00B953D7"/>
    <w:rPr>
      <w:color w:val="0000FF"/>
      <w:u w:val="single"/>
    </w:rPr>
  </w:style>
  <w:style w:type="character" w:customStyle="1" w:styleId="translation-word">
    <w:name w:val="translation-word"/>
    <w:basedOn w:val="DefaultParagraphFont"/>
    <w:rsid w:val="005754C3"/>
  </w:style>
  <w:style w:type="character" w:styleId="UnresolvedMention">
    <w:name w:val="Unresolved Mention"/>
    <w:basedOn w:val="DefaultParagraphFont"/>
    <w:uiPriority w:val="99"/>
    <w:semiHidden/>
    <w:unhideWhenUsed/>
    <w:rsid w:val="00974ED7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List Paragraph 1 Char,List_Paragraph Char,Multilevel para_II Char,Citation List Char,본문(내용) Char,List Paragraph (numbered (a)) Char,Colorful List - Accent 11 Char,List Paragraph1 Char,Bullet1 Char,Bullets Char"/>
    <w:link w:val="ListParagraph"/>
    <w:uiPriority w:val="34"/>
    <w:qFormat/>
    <w:locked/>
    <w:rsid w:val="00840A18"/>
    <w:rPr>
      <w:rFonts w:ascii="Calibri" w:eastAsia="Calibri" w:hAnsi="Calibri" w:cs="Times New Roman"/>
    </w:rPr>
  </w:style>
  <w:style w:type="character" w:customStyle="1" w:styleId="ezkurwreuab5ozgtqnkl">
    <w:name w:val="ezkurwreuab5ozgtqnkl"/>
    <w:basedOn w:val="DefaultParagraphFont"/>
    <w:rsid w:val="0084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%D4%B9%D5%A1%D5%B5%D5%BE%D5%A1%D5%B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%D4%B9%D5%A1%D5%B5%D5%BE%D5%A1%D5%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1DA4-AB8A-493B-81EC-3187A610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1888</Words>
  <Characters>10767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Arman Hakobyan</cp:lastModifiedBy>
  <cp:revision>120</cp:revision>
  <cp:lastPrinted>2022-11-06T13:18:00Z</cp:lastPrinted>
  <dcterms:created xsi:type="dcterms:W3CDTF">2021-06-28T12:08:00Z</dcterms:created>
  <dcterms:modified xsi:type="dcterms:W3CDTF">2024-11-22T17:45:00Z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5ca54d2def06b6b46e9ecf9bb5284563e6e36ab8f0328456cf13d6cf542a7428</vt:lpwstr>
  </property>
</Properties>
</file>