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441C" w:rsidRPr="000B53E2" w:rsidRDefault="00F4441C" w:rsidP="00F4441C">
      <w:pPr>
        <w:spacing w:after="0" w:line="480" w:lineRule="auto"/>
        <w:ind w:firstLine="567"/>
        <w:jc w:val="right"/>
        <w:rPr>
          <w:rFonts w:ascii="GHEA Grapalat" w:eastAsia="Times New Roman" w:hAnsi="GHEA Grapalat" w:cs="Sylfaen"/>
          <w:i/>
          <w:sz w:val="16"/>
          <w:szCs w:val="20"/>
          <w:lang w:eastAsia="ru-RU"/>
        </w:rPr>
      </w:pPr>
    </w:p>
    <w:p w:rsidR="00F4441C" w:rsidRPr="000B53E2" w:rsidRDefault="00F4441C" w:rsidP="00F4441C">
      <w:pPr>
        <w:spacing w:after="0" w:line="480" w:lineRule="auto"/>
        <w:ind w:firstLine="567"/>
        <w:jc w:val="right"/>
        <w:rPr>
          <w:rFonts w:ascii="GHEA Grapalat" w:eastAsia="Times New Roman" w:hAnsi="GHEA Grapalat" w:cs="Sylfaen"/>
          <w:i/>
          <w:sz w:val="16"/>
          <w:szCs w:val="20"/>
          <w:lang w:eastAsia="ru-RU"/>
        </w:rPr>
      </w:pPr>
    </w:p>
    <w:p w:rsidR="00F4441C" w:rsidRPr="000B53E2" w:rsidRDefault="00F4441C" w:rsidP="00F4441C">
      <w:pPr>
        <w:spacing w:after="0" w:line="240" w:lineRule="auto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</w:p>
    <w:p w:rsidR="00F4441C" w:rsidRPr="000B53E2" w:rsidRDefault="00F4441C" w:rsidP="00F4441C">
      <w:pPr>
        <w:spacing w:after="0" w:line="240" w:lineRule="auto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 w:rsidRPr="000B53E2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ՀԱՅՏԱՐԱՐՈՒԹՅՈՒՆ</w:t>
      </w:r>
    </w:p>
    <w:p w:rsidR="00F4441C" w:rsidRPr="000B53E2" w:rsidRDefault="00F4441C" w:rsidP="00F4441C">
      <w:pPr>
        <w:spacing w:after="0" w:line="240" w:lineRule="auto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 w:rsidRPr="000B53E2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գնման ընթացակարգը չկայացած հայտարարելու մասին</w:t>
      </w:r>
    </w:p>
    <w:p w:rsidR="00F4441C" w:rsidRPr="000B53E2" w:rsidRDefault="00F4441C" w:rsidP="00F4441C">
      <w:pPr>
        <w:spacing w:after="0" w:line="240" w:lineRule="auto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</w:p>
    <w:p w:rsidR="00F4441C" w:rsidRPr="000B53E2" w:rsidRDefault="00F4441C" w:rsidP="00F4441C">
      <w:pPr>
        <w:keepNext/>
        <w:spacing w:after="0" w:line="240" w:lineRule="auto"/>
        <w:jc w:val="center"/>
        <w:outlineLvl w:val="2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</w:p>
    <w:p w:rsidR="00F4441C" w:rsidRPr="000B53E2" w:rsidRDefault="00F4441C" w:rsidP="00F4441C">
      <w:pPr>
        <w:keepNext/>
        <w:spacing w:after="0" w:line="240" w:lineRule="auto"/>
        <w:jc w:val="center"/>
        <w:outlineLvl w:val="2"/>
        <w:rPr>
          <w:rFonts w:ascii="GHEA Grapalat" w:eastAsia="Times New Roman" w:hAnsi="GHEA Grapalat" w:cs="Sylfaen"/>
          <w:sz w:val="20"/>
          <w:szCs w:val="20"/>
          <w:u w:val="single"/>
          <w:lang w:val="af-ZA" w:eastAsia="ru-RU"/>
        </w:rPr>
      </w:pPr>
      <w:r w:rsidRPr="000B53E2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Ընթացակարգի ծածկագիրը </w:t>
      </w:r>
      <w:r w:rsidR="00B42EDE" w:rsidRPr="00B42EDE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af-ZA" w:eastAsia="x-none"/>
        </w:rPr>
        <w:t>ՀՀ-ԱՄ-ԱՀ- ԳՀԽԾՁԲ -18/25</w:t>
      </w:r>
    </w:p>
    <w:p w:rsidR="00F4441C" w:rsidRPr="000B53E2" w:rsidRDefault="00F4441C" w:rsidP="00F4441C">
      <w:pPr>
        <w:keepNext/>
        <w:spacing w:after="0" w:line="240" w:lineRule="auto"/>
        <w:jc w:val="center"/>
        <w:outlineLvl w:val="2"/>
        <w:rPr>
          <w:rFonts w:ascii="GHEA Grapalat" w:eastAsia="Times New Roman" w:hAnsi="GHEA Grapalat" w:cs="Times New Roman"/>
          <w:b/>
          <w:sz w:val="24"/>
          <w:szCs w:val="24"/>
          <w:lang w:val="af-ZA" w:eastAsia="ru-RU"/>
        </w:rPr>
      </w:pPr>
    </w:p>
    <w:p w:rsidR="00F4441C" w:rsidRPr="000B53E2" w:rsidRDefault="00F4441C" w:rsidP="00F4441C">
      <w:pPr>
        <w:spacing w:after="0" w:line="240" w:lineRule="auto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 w:rsidRPr="000B53E2">
        <w:rPr>
          <w:rFonts w:ascii="GHEA Grapalat" w:eastAsia="Times New Roman" w:hAnsi="GHEA Grapalat" w:cs="Sylfaen"/>
          <w:sz w:val="20"/>
          <w:szCs w:val="20"/>
          <w:u w:val="single"/>
          <w:lang w:val="hy-AM" w:eastAsia="ru-RU"/>
        </w:rPr>
        <w:t>Ապարանի համայնքապետարանը</w:t>
      </w:r>
      <w:r w:rsidRPr="000B53E2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ստորև ներկայացնում է </w:t>
      </w:r>
      <w:proofErr w:type="spellStart"/>
      <w:r>
        <w:rPr>
          <w:rFonts w:ascii="GHEA Grapalat" w:eastAsia="Times New Roman" w:hAnsi="GHEA Grapalat" w:cs="Sylfaen"/>
          <w:sz w:val="20"/>
          <w:szCs w:val="20"/>
          <w:lang w:eastAsia="ru-RU"/>
        </w:rPr>
        <w:t>իր</w:t>
      </w:r>
      <w:proofErr w:type="spellEnd"/>
      <w:r w:rsidRPr="000B53E2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կարիքների համար </w:t>
      </w:r>
      <w:r w:rsidR="00B42EDE" w:rsidRPr="00B42EDE">
        <w:rPr>
          <w:rFonts w:ascii="GHEA Grapalat" w:eastAsia="Times New Roman" w:hAnsi="GHEA Grapalat" w:cs="Sylfaen"/>
          <w:sz w:val="20"/>
          <w:szCs w:val="20"/>
          <w:u w:val="single"/>
          <w:lang w:val="hy-AM" w:eastAsia="ru-RU"/>
        </w:rPr>
        <w:t>Ապարան համայնքի Չքնաղ բնակավայրի խմելու ջրի ջրընդունիչ կապտաժի, ջրագծի,պոմպակայանի կառորցման և ՕԿՋ-ի ցանկապատման և  Հարթավան բնակավայրի մշակույթի տան հիմնանորագման աշխատանքների</w:t>
      </w:r>
      <w:r w:rsidRPr="00AF270B">
        <w:rPr>
          <w:rFonts w:ascii="GHEA Grapalat" w:eastAsia="Times New Roman" w:hAnsi="GHEA Grapalat" w:cs="Sylfaen"/>
          <w:sz w:val="20"/>
          <w:szCs w:val="20"/>
          <w:u w:val="single"/>
          <w:lang w:val="hy-AM" w:eastAsia="ru-RU"/>
        </w:rPr>
        <w:t xml:space="preserve"> </w:t>
      </w:r>
      <w:r w:rsidRPr="000B53E2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ձեռքբերման կազմակերպված </w:t>
      </w:r>
      <w:r w:rsidR="00B42EDE" w:rsidRPr="00B42EDE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af-ZA" w:eastAsia="x-none"/>
        </w:rPr>
        <w:t>ՀՀ-ԱՄ-ԱՀ- ԳՀԽԾՁԲ -18/25</w:t>
      </w:r>
      <w:r w:rsidRPr="00F4441C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af-ZA" w:eastAsia="x-none"/>
        </w:rPr>
        <w:t xml:space="preserve"> </w:t>
      </w:r>
      <w:r w:rsidRPr="000B53E2">
        <w:rPr>
          <w:rFonts w:ascii="GHEA Grapalat" w:eastAsia="Times New Roman" w:hAnsi="GHEA Grapalat" w:cs="Sylfaen"/>
          <w:sz w:val="20"/>
          <w:szCs w:val="20"/>
          <w:lang w:val="af-ZA" w:eastAsia="ru-RU"/>
        </w:rPr>
        <w:t>ծածկագրով գնման ընթացակարգ</w:t>
      </w:r>
      <w:r>
        <w:rPr>
          <w:rFonts w:ascii="GHEA Grapalat" w:eastAsia="Times New Roman" w:hAnsi="GHEA Grapalat" w:cs="Sylfaen"/>
          <w:sz w:val="20"/>
          <w:szCs w:val="20"/>
          <w:lang w:eastAsia="ru-RU"/>
        </w:rPr>
        <w:t>ի</w:t>
      </w:r>
      <w:r w:rsidRPr="00F4441C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="00B42EDE">
        <w:rPr>
          <w:rFonts w:ascii="GHEA Grapalat" w:eastAsia="Times New Roman" w:hAnsi="GHEA Grapalat" w:cs="Sylfaen"/>
          <w:sz w:val="20"/>
          <w:szCs w:val="20"/>
          <w:lang w:val="af-ZA" w:eastAsia="ru-RU"/>
        </w:rPr>
        <w:t>2</w:t>
      </w:r>
      <w:r>
        <w:rPr>
          <w:rFonts w:ascii="GHEA Grapalat" w:eastAsia="Times New Roman" w:hAnsi="GHEA Grapalat" w:cs="Sylfaen"/>
          <w:sz w:val="20"/>
          <w:szCs w:val="20"/>
          <w:lang w:val="af-ZA" w:eastAsia="ru-RU"/>
        </w:rPr>
        <w:t>-</w:t>
      </w:r>
      <w:r w:rsidR="00B42EDE">
        <w:rPr>
          <w:rFonts w:ascii="GHEA Grapalat" w:eastAsia="Times New Roman" w:hAnsi="GHEA Grapalat" w:cs="Sylfaen"/>
          <w:sz w:val="20"/>
          <w:szCs w:val="20"/>
          <w:lang w:val="af-ZA" w:eastAsia="ru-RU"/>
        </w:rPr>
        <w:t>րդ</w:t>
      </w:r>
      <w:r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չափաբաժինը </w:t>
      </w:r>
      <w:r w:rsidRPr="00A3458D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0B53E2">
        <w:rPr>
          <w:rFonts w:ascii="GHEA Grapalat" w:eastAsia="Times New Roman" w:hAnsi="GHEA Grapalat" w:cs="Sylfaen"/>
          <w:sz w:val="20"/>
          <w:szCs w:val="20"/>
          <w:lang w:val="af-ZA" w:eastAsia="ru-RU"/>
        </w:rPr>
        <w:t>չկայացած հայտարարելու մասին տեղեկատվությունը`</w:t>
      </w:r>
    </w:p>
    <w:tbl>
      <w:tblPr>
        <w:tblW w:w="1068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505"/>
        <w:gridCol w:w="2727"/>
        <w:gridCol w:w="2713"/>
        <w:gridCol w:w="2434"/>
        <w:gridCol w:w="2012"/>
      </w:tblGrid>
      <w:tr w:rsidR="00F4441C" w:rsidRPr="00B42EDE" w:rsidTr="00F4441C">
        <w:trPr>
          <w:trHeight w:val="626"/>
          <w:jc w:val="center"/>
        </w:trPr>
        <w:tc>
          <w:tcPr>
            <w:tcW w:w="1505" w:type="dxa"/>
            <w:shd w:val="clear" w:color="auto" w:fill="auto"/>
            <w:vAlign w:val="center"/>
          </w:tcPr>
          <w:p w:rsidR="00F4441C" w:rsidRPr="000B53E2" w:rsidRDefault="00F4441C" w:rsidP="004B457A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</w:pPr>
            <w:r w:rsidRPr="000B53E2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Չափաբաժնի համար</w:t>
            </w:r>
          </w:p>
        </w:tc>
        <w:tc>
          <w:tcPr>
            <w:tcW w:w="2025" w:type="dxa"/>
            <w:shd w:val="clear" w:color="auto" w:fill="auto"/>
            <w:vAlign w:val="center"/>
          </w:tcPr>
          <w:p w:rsidR="00F4441C" w:rsidRPr="000B53E2" w:rsidRDefault="00F4441C" w:rsidP="004B457A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0B53E2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Գնման</w:t>
            </w:r>
            <w:r w:rsidRPr="000B53E2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0B53E2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առարկայի</w:t>
            </w:r>
            <w:r w:rsidRPr="000B53E2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0B53E2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համառոտ</w:t>
            </w:r>
            <w:r w:rsidRPr="000B53E2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0B53E2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նկարագրություն</w:t>
            </w:r>
          </w:p>
        </w:tc>
        <w:tc>
          <w:tcPr>
            <w:tcW w:w="2713" w:type="dxa"/>
            <w:shd w:val="clear" w:color="auto" w:fill="auto"/>
            <w:vAlign w:val="center"/>
          </w:tcPr>
          <w:p w:rsidR="00F4441C" w:rsidRPr="000B53E2" w:rsidRDefault="00F4441C" w:rsidP="004B457A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0B53E2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Գնման</w:t>
            </w:r>
            <w:r w:rsidRPr="000B53E2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0B53E2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ընթացակարգի</w:t>
            </w:r>
            <w:r w:rsidRPr="000B53E2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0B53E2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մասնակիցների</w:t>
            </w:r>
            <w:r w:rsidRPr="000B53E2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0B53E2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անվանումները</w:t>
            </w:r>
            <w:r w:rsidRPr="000B53E2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`</w:t>
            </w:r>
            <w:r w:rsidRPr="000B53E2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այդպիսիք</w:t>
            </w:r>
            <w:r w:rsidRPr="000B53E2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0B53E2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լինելու</w:t>
            </w:r>
            <w:r w:rsidRPr="000B53E2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0B53E2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դեպքում</w:t>
            </w:r>
          </w:p>
        </w:tc>
        <w:tc>
          <w:tcPr>
            <w:tcW w:w="2434" w:type="dxa"/>
            <w:shd w:val="clear" w:color="auto" w:fill="auto"/>
            <w:vAlign w:val="center"/>
          </w:tcPr>
          <w:p w:rsidR="00F4441C" w:rsidRPr="000B53E2" w:rsidRDefault="00F4441C" w:rsidP="004B457A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0B53E2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Գնման</w:t>
            </w:r>
            <w:r w:rsidRPr="000B53E2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0B53E2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ընթացակարգը</w:t>
            </w:r>
            <w:r w:rsidRPr="000B53E2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0B53E2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չկայացած</w:t>
            </w:r>
            <w:r w:rsidRPr="000B53E2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0B53E2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է</w:t>
            </w:r>
            <w:r w:rsidRPr="000B53E2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0B53E2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հայտարարվել</w:t>
            </w:r>
            <w:r w:rsidRPr="000B53E2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0B53E2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համաձայն</w:t>
            </w:r>
            <w:r w:rsidRPr="000B53E2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`”</w:t>
            </w:r>
            <w:r w:rsidRPr="000B53E2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Գնումների</w:t>
            </w:r>
            <w:r w:rsidRPr="000B53E2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0B53E2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մասին</w:t>
            </w:r>
            <w:r w:rsidRPr="000B53E2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” </w:t>
            </w:r>
            <w:r w:rsidRPr="000B53E2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ՀՀ</w:t>
            </w:r>
            <w:r w:rsidRPr="000B53E2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0B53E2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օրենքի</w:t>
            </w:r>
            <w:r w:rsidRPr="000B53E2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37-</w:t>
            </w:r>
            <w:r w:rsidRPr="000B53E2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րդ</w:t>
            </w:r>
            <w:r w:rsidRPr="000B53E2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0B53E2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հոդվածի</w:t>
            </w:r>
            <w:r w:rsidRPr="000B53E2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1-</w:t>
            </w:r>
            <w:r w:rsidRPr="000B53E2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ին</w:t>
            </w:r>
            <w:r w:rsidRPr="000B53E2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0B53E2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մասի</w:t>
            </w:r>
          </w:p>
          <w:p w:rsidR="00F4441C" w:rsidRPr="000B53E2" w:rsidRDefault="00F4441C" w:rsidP="004B457A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0B53E2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0B53E2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ընդգծել</w:t>
            </w:r>
            <w:r w:rsidRPr="000B53E2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0B53E2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համապատասխան</w:t>
            </w:r>
            <w:r w:rsidRPr="000B53E2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0B53E2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տողը</w:t>
            </w:r>
            <w:r w:rsidRPr="000B53E2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</w:p>
        </w:tc>
        <w:tc>
          <w:tcPr>
            <w:tcW w:w="2012" w:type="dxa"/>
            <w:shd w:val="clear" w:color="auto" w:fill="auto"/>
            <w:vAlign w:val="center"/>
          </w:tcPr>
          <w:p w:rsidR="00F4441C" w:rsidRPr="000B53E2" w:rsidRDefault="00F4441C" w:rsidP="004B457A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0B53E2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Գնման</w:t>
            </w:r>
            <w:r w:rsidRPr="000B53E2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0B53E2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ընթացակարգը</w:t>
            </w:r>
            <w:r w:rsidRPr="000B53E2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0B53E2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չկայացած</w:t>
            </w:r>
            <w:r w:rsidRPr="000B53E2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0B53E2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հայտարարելու</w:t>
            </w:r>
            <w:r w:rsidRPr="000B53E2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0B53E2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հիմնավորման</w:t>
            </w:r>
            <w:r w:rsidRPr="000B53E2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0B53E2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վերաբերյալ</w:t>
            </w:r>
            <w:r w:rsidRPr="000B53E2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0B53E2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համառոտ</w:t>
            </w:r>
            <w:r w:rsidRPr="000B53E2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0B53E2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տեղեկատվություն</w:t>
            </w:r>
          </w:p>
        </w:tc>
      </w:tr>
      <w:tr w:rsidR="00B42EDE" w:rsidRPr="000B53E2" w:rsidTr="00F4441C">
        <w:trPr>
          <w:trHeight w:val="654"/>
          <w:jc w:val="center"/>
        </w:trPr>
        <w:tc>
          <w:tcPr>
            <w:tcW w:w="1505" w:type="dxa"/>
            <w:shd w:val="clear" w:color="auto" w:fill="auto"/>
            <w:vAlign w:val="center"/>
          </w:tcPr>
          <w:p w:rsidR="00B42EDE" w:rsidRPr="000B53E2" w:rsidRDefault="00B42EDE" w:rsidP="004B457A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0B53E2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1</w:t>
            </w:r>
          </w:p>
        </w:tc>
        <w:tc>
          <w:tcPr>
            <w:tcW w:w="2025" w:type="dxa"/>
            <w:shd w:val="clear" w:color="auto" w:fill="auto"/>
          </w:tcPr>
          <w:p w:rsidR="00B42EDE" w:rsidRPr="009B113E" w:rsidRDefault="00B42EDE" w:rsidP="004B4C8A">
            <w:pPr>
              <w:spacing w:line="240" w:lineRule="auto"/>
              <w:rPr>
                <w:rFonts w:ascii="GHEA Grapalat" w:hAnsi="GHEA Grapalat"/>
                <w:sz w:val="20"/>
                <w:lang w:val="hy-AM"/>
              </w:rPr>
            </w:pPr>
            <w:r w:rsidRPr="009B113E">
              <w:rPr>
                <w:rFonts w:ascii="GHEA Grapalat" w:hAnsi="GHEA Grapalat"/>
                <w:sz w:val="20"/>
                <w:lang w:val="af-ZA"/>
              </w:rPr>
              <w:t>Ապարան համայնքի</w:t>
            </w:r>
            <w:r>
              <w:rPr>
                <w:rFonts w:ascii="GHEA Grapalat" w:hAnsi="GHEA Grapalat"/>
                <w:sz w:val="20"/>
                <w:lang w:val="hy-AM"/>
              </w:rPr>
              <w:t xml:space="preserve"> </w:t>
            </w:r>
            <w:r w:rsidRPr="009B113E">
              <w:rPr>
                <w:rFonts w:ascii="GHEA Grapalat" w:hAnsi="GHEA Grapalat"/>
                <w:sz w:val="20"/>
                <w:lang w:val="hy-AM"/>
              </w:rPr>
              <w:t>Հարթավան բնակավայրի մշակույթի տան հիմնանորագման աշխատանքների նախագծանախահաշվային փաստաթղթերի կազզման խորհրդատվական ծառայության ձեռքբերում</w:t>
            </w:r>
          </w:p>
        </w:tc>
        <w:tc>
          <w:tcPr>
            <w:tcW w:w="2713" w:type="dxa"/>
            <w:shd w:val="clear" w:color="auto" w:fill="auto"/>
            <w:vAlign w:val="center"/>
          </w:tcPr>
          <w:p w:rsidR="00B42EDE" w:rsidRPr="000B53E2" w:rsidRDefault="00B42EDE" w:rsidP="004B457A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noProof/>
                <w:sz w:val="20"/>
                <w:szCs w:val="20"/>
                <w:lang w:val="hy-AM"/>
              </w:rPr>
            </w:pPr>
          </w:p>
          <w:p w:rsidR="00B42EDE" w:rsidRPr="000563D1" w:rsidRDefault="00B42EDE" w:rsidP="004B457A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noProof/>
                <w:sz w:val="20"/>
                <w:szCs w:val="20"/>
                <w:lang w:val="af-ZA"/>
              </w:rPr>
            </w:pPr>
          </w:p>
        </w:tc>
        <w:tc>
          <w:tcPr>
            <w:tcW w:w="2434" w:type="dxa"/>
            <w:shd w:val="clear" w:color="auto" w:fill="auto"/>
            <w:vAlign w:val="center"/>
          </w:tcPr>
          <w:p w:rsidR="00B42EDE" w:rsidRPr="000B53E2" w:rsidRDefault="00B42EDE" w:rsidP="004B457A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</w:p>
          <w:p w:rsidR="00B42EDE" w:rsidRPr="000B53E2" w:rsidRDefault="00B42EDE" w:rsidP="004B457A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3</w:t>
            </w:r>
            <w:r w:rsidRPr="000B53E2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-</w:t>
            </w:r>
            <w:r>
              <w:rPr>
                <w:rFonts w:ascii="GHEA Grapalat" w:eastAsia="Times New Roman" w:hAnsi="GHEA Grapalat" w:cs="Sylfaen"/>
                <w:sz w:val="20"/>
                <w:szCs w:val="20"/>
                <w:lang w:val="hy-AM" w:eastAsia="ru-RU"/>
              </w:rPr>
              <w:t>րդ</w:t>
            </w:r>
            <w:r w:rsidRPr="000B53E2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0B53E2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կետի</w:t>
            </w:r>
          </w:p>
          <w:p w:rsidR="00B42EDE" w:rsidRPr="000B53E2" w:rsidRDefault="00B42EDE" w:rsidP="004B457A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bookmarkStart w:id="0" w:name="_GoBack"/>
            <w:bookmarkEnd w:id="0"/>
          </w:p>
        </w:tc>
        <w:tc>
          <w:tcPr>
            <w:tcW w:w="2012" w:type="dxa"/>
            <w:shd w:val="clear" w:color="auto" w:fill="auto"/>
            <w:vAlign w:val="center"/>
          </w:tcPr>
          <w:p w:rsidR="00B42EDE" w:rsidRPr="000B53E2" w:rsidRDefault="00B42EDE" w:rsidP="004B457A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Հայտեր չեն ներկայացվել</w:t>
            </w:r>
          </w:p>
        </w:tc>
      </w:tr>
    </w:tbl>
    <w:p w:rsidR="00F4441C" w:rsidRPr="000B53E2" w:rsidRDefault="00F4441C" w:rsidP="00F4441C">
      <w:pPr>
        <w:spacing w:after="0" w:line="240" w:lineRule="auto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hy-AM" w:eastAsia="ru-RU"/>
        </w:rPr>
      </w:pPr>
    </w:p>
    <w:p w:rsidR="00F4441C" w:rsidRPr="000B53E2" w:rsidRDefault="00F4441C" w:rsidP="00F4441C">
      <w:pPr>
        <w:spacing w:after="0" w:line="240" w:lineRule="auto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hy-AM" w:eastAsia="ru-RU"/>
        </w:rPr>
      </w:pPr>
    </w:p>
    <w:p w:rsidR="00F4441C" w:rsidRPr="000B53E2" w:rsidRDefault="00F4441C" w:rsidP="00F4441C">
      <w:pPr>
        <w:spacing w:after="0" w:line="24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  <w:r w:rsidRPr="000B53E2">
        <w:rPr>
          <w:rFonts w:ascii="GHEA Grapalat" w:eastAsia="Times New Roman" w:hAnsi="GHEA Grapalat" w:cs="Sylfaen"/>
          <w:sz w:val="20"/>
          <w:szCs w:val="20"/>
          <w:lang w:val="af-ZA" w:eastAsia="ru-RU"/>
        </w:rPr>
        <w:t>Սույն</w:t>
      </w:r>
      <w:r w:rsidRPr="000B53E2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0B53E2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հայտարարության</w:t>
      </w:r>
      <w:r w:rsidRPr="000B53E2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0B53E2">
        <w:rPr>
          <w:rFonts w:ascii="GHEA Grapalat" w:eastAsia="Times New Roman" w:hAnsi="GHEA Grapalat" w:cs="Sylfaen"/>
          <w:sz w:val="20"/>
          <w:szCs w:val="20"/>
          <w:lang w:val="af-ZA" w:eastAsia="ru-RU"/>
        </w:rPr>
        <w:t>հետ</w:t>
      </w:r>
      <w:r w:rsidRPr="000B53E2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0B53E2">
        <w:rPr>
          <w:rFonts w:ascii="GHEA Grapalat" w:eastAsia="Times New Roman" w:hAnsi="GHEA Grapalat" w:cs="Sylfaen"/>
          <w:sz w:val="20"/>
          <w:szCs w:val="20"/>
          <w:lang w:val="af-ZA" w:eastAsia="ru-RU"/>
        </w:rPr>
        <w:t>կապված</w:t>
      </w:r>
      <w:r w:rsidRPr="000B53E2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0B53E2">
        <w:rPr>
          <w:rFonts w:ascii="GHEA Grapalat" w:eastAsia="Times New Roman" w:hAnsi="GHEA Grapalat" w:cs="Sylfaen"/>
          <w:sz w:val="20"/>
          <w:szCs w:val="20"/>
          <w:lang w:val="af-ZA" w:eastAsia="ru-RU"/>
        </w:rPr>
        <w:t>լրացուցիչ</w:t>
      </w:r>
      <w:r w:rsidRPr="000B53E2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0B53E2">
        <w:rPr>
          <w:rFonts w:ascii="GHEA Grapalat" w:eastAsia="Times New Roman" w:hAnsi="GHEA Grapalat" w:cs="Sylfaen"/>
          <w:sz w:val="20"/>
          <w:szCs w:val="20"/>
          <w:lang w:val="af-ZA" w:eastAsia="ru-RU"/>
        </w:rPr>
        <w:t>տեղեկություններ</w:t>
      </w:r>
      <w:r w:rsidRPr="000B53E2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0B53E2">
        <w:rPr>
          <w:rFonts w:ascii="GHEA Grapalat" w:eastAsia="Times New Roman" w:hAnsi="GHEA Grapalat" w:cs="Sylfaen"/>
          <w:sz w:val="20"/>
          <w:szCs w:val="20"/>
          <w:lang w:val="af-ZA" w:eastAsia="ru-RU"/>
        </w:rPr>
        <w:t>ստանալու</w:t>
      </w:r>
      <w:r w:rsidRPr="000B53E2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0B53E2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համար</w:t>
      </w:r>
      <w:r w:rsidRPr="000B53E2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0B53E2">
        <w:rPr>
          <w:rFonts w:ascii="GHEA Grapalat" w:eastAsia="Times New Roman" w:hAnsi="GHEA Grapalat" w:cs="Sylfaen"/>
          <w:sz w:val="20"/>
          <w:szCs w:val="20"/>
          <w:lang w:val="af-ZA" w:eastAsia="ru-RU"/>
        </w:rPr>
        <w:t>կարող</w:t>
      </w:r>
      <w:r w:rsidRPr="000B53E2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0B53E2">
        <w:rPr>
          <w:rFonts w:ascii="GHEA Grapalat" w:eastAsia="Times New Roman" w:hAnsi="GHEA Grapalat" w:cs="Sylfaen"/>
          <w:sz w:val="20"/>
          <w:szCs w:val="20"/>
          <w:lang w:val="af-ZA" w:eastAsia="ru-RU"/>
        </w:rPr>
        <w:t>եք</w:t>
      </w:r>
      <w:r w:rsidRPr="000B53E2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0B53E2">
        <w:rPr>
          <w:rFonts w:ascii="GHEA Grapalat" w:eastAsia="Times New Roman" w:hAnsi="GHEA Grapalat" w:cs="Sylfaen"/>
          <w:sz w:val="20"/>
          <w:szCs w:val="20"/>
          <w:lang w:val="af-ZA" w:eastAsia="ru-RU"/>
        </w:rPr>
        <w:t>դիմել</w:t>
      </w:r>
      <w:r w:rsidRPr="000B53E2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</w:p>
    <w:p w:rsidR="00F4441C" w:rsidRPr="000B53E2" w:rsidRDefault="00F4441C" w:rsidP="00F4441C">
      <w:pPr>
        <w:spacing w:after="0" w:line="240" w:lineRule="auto"/>
        <w:jc w:val="both"/>
        <w:rPr>
          <w:rFonts w:ascii="GHEA Grapalat" w:eastAsia="Times New Roman" w:hAnsi="GHEA Grapalat" w:cs="Sylfaen"/>
          <w:sz w:val="20"/>
          <w:szCs w:val="20"/>
          <w:u w:val="single"/>
          <w:lang w:val="af-ZA" w:eastAsia="ru-RU"/>
        </w:rPr>
      </w:pPr>
    </w:p>
    <w:p w:rsidR="00F4441C" w:rsidRPr="000B53E2" w:rsidRDefault="00B42EDE" w:rsidP="00F4441C">
      <w:pPr>
        <w:spacing w:after="0" w:line="240" w:lineRule="auto"/>
        <w:jc w:val="both"/>
        <w:rPr>
          <w:rFonts w:ascii="GHEA Grapalat" w:eastAsia="Times New Roman" w:hAnsi="GHEA Grapalat" w:cs="Sylfaen"/>
          <w:sz w:val="20"/>
          <w:szCs w:val="20"/>
          <w:lang w:val="hy-AM" w:eastAsia="ru-RU"/>
        </w:rPr>
      </w:pPr>
      <w:r w:rsidRPr="00B42EDE">
        <w:rPr>
          <w:rFonts w:ascii="GHEA Grapalat" w:eastAsia="Times New Roman" w:hAnsi="GHEA Grapalat" w:cs="Sylfaen"/>
          <w:sz w:val="20"/>
          <w:szCs w:val="20"/>
          <w:u w:val="single"/>
          <w:lang w:val="af-ZA" w:eastAsia="ru-RU"/>
        </w:rPr>
        <w:t>ՀՀ-ԱՄ-ԱՀ- ԳՀԽԾՁԲ -18/25</w:t>
      </w:r>
      <w:r w:rsidR="00F4441C">
        <w:rPr>
          <w:rFonts w:ascii="GHEA Grapalat" w:eastAsia="Times New Roman" w:hAnsi="GHEA Grapalat" w:cs="Sylfaen"/>
          <w:sz w:val="20"/>
          <w:szCs w:val="20"/>
          <w:u w:val="single"/>
          <w:lang w:val="af-ZA" w:eastAsia="ru-RU"/>
        </w:rPr>
        <w:t xml:space="preserve"> </w:t>
      </w:r>
      <w:r w:rsidR="00F4441C" w:rsidRPr="000B53E2">
        <w:rPr>
          <w:rFonts w:ascii="GHEA Grapalat" w:eastAsia="Times New Roman" w:hAnsi="GHEA Grapalat" w:cs="Sylfaen"/>
          <w:sz w:val="20"/>
          <w:szCs w:val="20"/>
          <w:lang w:val="af-ZA" w:eastAsia="ru-RU"/>
        </w:rPr>
        <w:t>ծածկագրով գնումների համակարգող</w:t>
      </w:r>
      <w:r w:rsidR="00F4441C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="00F4441C" w:rsidRPr="000B53E2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="00F4441C" w:rsidRPr="000B53E2">
        <w:rPr>
          <w:rFonts w:ascii="GHEA Grapalat" w:eastAsia="Times New Roman" w:hAnsi="GHEA Grapalat" w:cs="Sylfaen"/>
          <w:sz w:val="20"/>
          <w:szCs w:val="20"/>
          <w:lang w:val="hy-AM" w:eastAsia="ru-RU"/>
        </w:rPr>
        <w:t>Հայկ Հովսեփյան</w:t>
      </w:r>
      <w:r w:rsidR="00F4441C" w:rsidRPr="000B53E2">
        <w:rPr>
          <w:rFonts w:ascii="GHEA Grapalat" w:eastAsia="Times New Roman" w:hAnsi="GHEA Grapalat" w:cs="Sylfaen"/>
          <w:sz w:val="20"/>
          <w:szCs w:val="20"/>
          <w:lang w:val="af-ZA" w:eastAsia="ru-RU"/>
        </w:rPr>
        <w:t>ին:</w:t>
      </w:r>
    </w:p>
    <w:p w:rsidR="00F4441C" w:rsidRPr="000B53E2" w:rsidRDefault="00F4441C" w:rsidP="00F4441C">
      <w:pPr>
        <w:spacing w:after="0" w:line="240" w:lineRule="auto"/>
        <w:jc w:val="both"/>
        <w:rPr>
          <w:rFonts w:ascii="GHEA Grapalat" w:eastAsia="Times New Roman" w:hAnsi="GHEA Grapalat" w:cs="Sylfaen"/>
          <w:sz w:val="20"/>
          <w:szCs w:val="20"/>
          <w:lang w:val="hy-AM" w:eastAsia="ru-RU"/>
        </w:rPr>
      </w:pPr>
    </w:p>
    <w:p w:rsidR="00F4441C" w:rsidRPr="000B53E2" w:rsidRDefault="00F4441C" w:rsidP="00F4441C">
      <w:pPr>
        <w:spacing w:after="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  <w:r w:rsidRPr="000B53E2">
        <w:rPr>
          <w:rFonts w:ascii="GHEA Grapalat" w:eastAsia="Times New Roman" w:hAnsi="GHEA Grapalat" w:cs="Sylfaen"/>
          <w:sz w:val="20"/>
          <w:szCs w:val="20"/>
          <w:lang w:val="af-ZA" w:eastAsia="ru-RU"/>
        </w:rPr>
        <w:t>Հեռախոս՝</w:t>
      </w:r>
      <w:r w:rsidRPr="000B53E2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0B53E2">
        <w:rPr>
          <w:rFonts w:ascii="GHEA Grapalat" w:eastAsia="Times New Roman" w:hAnsi="GHEA Grapalat" w:cs="Times New Roman"/>
          <w:sz w:val="20"/>
          <w:szCs w:val="20"/>
          <w:lang w:val="hy-AM" w:eastAsia="ru-RU"/>
        </w:rPr>
        <w:t>+37494-23-18-93</w:t>
      </w:r>
      <w:r w:rsidRPr="000B53E2">
        <w:rPr>
          <w:rFonts w:ascii="GHEA Grapalat" w:eastAsia="Times New Roman" w:hAnsi="GHEA Grapalat" w:cs="Arial Armenian"/>
          <w:sz w:val="20"/>
          <w:szCs w:val="20"/>
          <w:lang w:val="af-ZA" w:eastAsia="ru-RU"/>
        </w:rPr>
        <w:t>։</w:t>
      </w:r>
    </w:p>
    <w:p w:rsidR="00F4441C" w:rsidRPr="000B53E2" w:rsidRDefault="00F4441C" w:rsidP="00F4441C">
      <w:pPr>
        <w:spacing w:after="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  <w:r w:rsidRPr="000B53E2">
        <w:rPr>
          <w:rFonts w:ascii="GHEA Grapalat" w:eastAsia="Times New Roman" w:hAnsi="GHEA Grapalat" w:cs="Sylfaen"/>
          <w:sz w:val="20"/>
          <w:szCs w:val="20"/>
          <w:lang w:val="af-ZA" w:eastAsia="ru-RU"/>
        </w:rPr>
        <w:t>Էլեկոտրանային փոստ՝</w:t>
      </w:r>
      <w:r w:rsidRPr="000B53E2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0B53E2">
        <w:rPr>
          <w:rFonts w:ascii="GHEA Grapalat" w:eastAsia="Times New Roman" w:hAnsi="GHEA Grapalat" w:cs="Times New Roman"/>
          <w:sz w:val="20"/>
          <w:szCs w:val="20"/>
          <w:lang w:val="hy-AM" w:eastAsia="ru-RU"/>
        </w:rPr>
        <w:t>haykhovsepyanhv@mail.ru</w:t>
      </w:r>
      <w:r w:rsidRPr="000B53E2">
        <w:rPr>
          <w:rFonts w:ascii="GHEA Grapalat" w:eastAsia="Times New Roman" w:hAnsi="GHEA Grapalat" w:cs="Arial Armenian"/>
          <w:sz w:val="20"/>
          <w:szCs w:val="20"/>
          <w:lang w:val="af-ZA" w:eastAsia="ru-RU"/>
        </w:rPr>
        <w:t>։</w:t>
      </w:r>
    </w:p>
    <w:p w:rsidR="00F4441C" w:rsidRPr="000B53E2" w:rsidRDefault="00F4441C" w:rsidP="00F4441C">
      <w:pPr>
        <w:spacing w:after="0" w:line="240" w:lineRule="auto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  <w:r w:rsidRPr="000B53E2">
        <w:rPr>
          <w:rFonts w:ascii="GHEA Grapalat" w:eastAsia="Times New Roman" w:hAnsi="GHEA Grapalat" w:cs="Sylfaen"/>
          <w:sz w:val="20"/>
          <w:szCs w:val="20"/>
          <w:lang w:val="af-ZA" w:eastAsia="ru-RU"/>
        </w:rPr>
        <w:tab/>
      </w:r>
    </w:p>
    <w:p w:rsidR="00F4441C" w:rsidRPr="000B53E2" w:rsidRDefault="00F4441C" w:rsidP="00F4441C">
      <w:pPr>
        <w:spacing w:after="0" w:line="360" w:lineRule="auto"/>
        <w:ind w:firstLine="709"/>
        <w:rPr>
          <w:rFonts w:ascii="GHEA Grapalat" w:eastAsia="Times New Roman" w:hAnsi="GHEA Grapalat" w:cs="Sylfaen"/>
          <w:i/>
          <w:sz w:val="20"/>
          <w:szCs w:val="20"/>
          <w:lang w:val="es-ES" w:eastAsia="ru-RU"/>
        </w:rPr>
      </w:pPr>
      <w:r w:rsidRPr="000B53E2">
        <w:rPr>
          <w:rFonts w:ascii="GHEA Grapalat" w:eastAsia="Times New Roman" w:hAnsi="GHEA Grapalat" w:cs="Sylfaen"/>
          <w:sz w:val="20"/>
          <w:szCs w:val="20"/>
          <w:lang w:val="af-ZA" w:eastAsia="ru-RU"/>
        </w:rPr>
        <w:t>Պատվիրատու</w:t>
      </w:r>
      <w:r w:rsidRPr="000B53E2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` </w:t>
      </w:r>
      <w:r w:rsidRPr="000B53E2">
        <w:rPr>
          <w:rFonts w:ascii="GHEA Grapalat" w:eastAsia="Times New Roman" w:hAnsi="GHEA Grapalat" w:cs="Sylfaen"/>
          <w:b/>
          <w:i/>
          <w:sz w:val="20"/>
          <w:szCs w:val="20"/>
          <w:u w:val="single"/>
          <w:lang w:val="hy-AM" w:eastAsia="ru-RU"/>
        </w:rPr>
        <w:t>Ապարանի համայնքապետարան</w:t>
      </w:r>
    </w:p>
    <w:p w:rsidR="00F4441C" w:rsidRDefault="00F4441C" w:rsidP="00F4441C"/>
    <w:p w:rsidR="00F4441C" w:rsidRDefault="00F4441C" w:rsidP="00F4441C"/>
    <w:p w:rsidR="00F4441C" w:rsidRDefault="00F4441C" w:rsidP="00F4441C"/>
    <w:p w:rsidR="007E2D6E" w:rsidRDefault="007E2D6E"/>
    <w:sectPr w:rsidR="007E2D6E" w:rsidSect="005E0856">
      <w:footerReference w:type="even" r:id="rId7"/>
      <w:footerReference w:type="default" r:id="rId8"/>
      <w:pgSz w:w="11906" w:h="16838"/>
      <w:pgMar w:top="284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93674" w:rsidRDefault="00993674">
      <w:pPr>
        <w:spacing w:after="0" w:line="240" w:lineRule="auto"/>
      </w:pPr>
      <w:r>
        <w:separator/>
      </w:r>
    </w:p>
  </w:endnote>
  <w:endnote w:type="continuationSeparator" w:id="0">
    <w:p w:rsidR="00993674" w:rsidRDefault="009936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HEA Grapalat">
    <w:altName w:val="Sylfaen"/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2947" w:rsidRDefault="00F4441C" w:rsidP="00717888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E72947" w:rsidRDefault="00993674" w:rsidP="00B21464">
    <w:pPr>
      <w:pStyle w:val="a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2947" w:rsidRDefault="00993674" w:rsidP="00B21464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93674" w:rsidRDefault="00993674">
      <w:pPr>
        <w:spacing w:after="0" w:line="240" w:lineRule="auto"/>
      </w:pPr>
      <w:r>
        <w:separator/>
      </w:r>
    </w:p>
  </w:footnote>
  <w:footnote w:type="continuationSeparator" w:id="0">
    <w:p w:rsidR="00993674" w:rsidRDefault="0099367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441C"/>
    <w:rsid w:val="007E2D6E"/>
    <w:rsid w:val="00993674"/>
    <w:rsid w:val="00B42EDE"/>
    <w:rsid w:val="00F444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441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semiHidden/>
    <w:unhideWhenUsed/>
    <w:rsid w:val="00F4441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4">
    <w:name w:val="Нижний колонтитул Знак"/>
    <w:basedOn w:val="a0"/>
    <w:link w:val="a3"/>
    <w:uiPriority w:val="99"/>
    <w:semiHidden/>
    <w:rsid w:val="00F4441C"/>
  </w:style>
  <w:style w:type="character" w:styleId="a5">
    <w:name w:val="page number"/>
    <w:basedOn w:val="a0"/>
    <w:rsid w:val="00F4441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441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semiHidden/>
    <w:unhideWhenUsed/>
    <w:rsid w:val="00F4441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4">
    <w:name w:val="Нижний колонтитул Знак"/>
    <w:basedOn w:val="a0"/>
    <w:link w:val="a3"/>
    <w:uiPriority w:val="99"/>
    <w:semiHidden/>
    <w:rsid w:val="00F4441C"/>
  </w:style>
  <w:style w:type="character" w:styleId="a5">
    <w:name w:val="page number"/>
    <w:basedOn w:val="a0"/>
    <w:rsid w:val="00F4441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195</Words>
  <Characters>1115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2025-02-20T19:25:00Z</dcterms:created>
  <dcterms:modified xsi:type="dcterms:W3CDTF">2025-02-21T14:14:00Z</dcterms:modified>
</cp:coreProperties>
</file>