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C6EE3" w:rsidRPr="00F5573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520D0" w:rsidRPr="00E520D0">
        <w:rPr>
          <w:rFonts w:ascii="GHEA Grapalat" w:hAnsi="GHEA Grapalat"/>
          <w:b/>
          <w:i/>
          <w:sz w:val="24"/>
          <w:szCs w:val="24"/>
          <w:lang w:val="hy-AM"/>
        </w:rPr>
        <w:t>5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E520D0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20D0">
        <w:rPr>
          <w:rFonts w:ascii="GHEA Grapalat" w:hAnsi="GHEA Grapalat" w:cs="Sylfaen"/>
          <w:sz w:val="24"/>
          <w:szCs w:val="24"/>
          <w:lang w:val="hy-AM"/>
        </w:rPr>
        <w:t>«Սերվիս Պլյուս» ՍՊԸ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F55731" w:rsidRPr="00F5573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520D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«Տուբերկուլոզի դեմ պայքարի ազգային կենտրոն» ՊՈԱԿ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0D0">
        <w:rPr>
          <w:rFonts w:ascii="GHEA Grapalat" w:hAnsi="GHEA Grapalat" w:cs="Sylfaen"/>
          <w:sz w:val="24"/>
          <w:szCs w:val="24"/>
          <w:lang w:val="hy-AM"/>
        </w:rPr>
        <w:t>«ՏԴՊԱԿ-ԳՀԾՁԲ-19/10</w:t>
      </w:r>
      <w:bookmarkStart w:id="0" w:name="_GoBack"/>
      <w:bookmarkEnd w:id="0"/>
      <w:r w:rsidRPr="00E520D0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DB5F7F" w:rsidRPr="00DB5F7F">
        <w:rPr>
          <w:rFonts w:ascii="GHEA Grapalat" w:hAnsi="GHEA Grapalat"/>
          <w:sz w:val="24"/>
          <w:szCs w:val="24"/>
          <w:lang w:val="hy-AM"/>
        </w:rPr>
        <w:t>12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8348B1" w:rsidRPr="008348B1">
        <w:rPr>
          <w:rFonts w:ascii="GHEA Grapalat" w:hAnsi="GHEA Grapalat"/>
          <w:sz w:val="24"/>
          <w:szCs w:val="24"/>
          <w:lang w:val="hy-AM"/>
        </w:rPr>
        <w:t>0</w:t>
      </w:r>
      <w:r w:rsidR="00F55731" w:rsidRPr="00F5573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E0B02"/>
    <w:rsid w:val="005F6E14"/>
    <w:rsid w:val="00610EE0"/>
    <w:rsid w:val="0062563D"/>
    <w:rsid w:val="006262C5"/>
    <w:rsid w:val="0063054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348B1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5F7F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520D0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247</cp:revision>
  <cp:lastPrinted>2019-03-07T06:55:00Z</cp:lastPrinted>
  <dcterms:created xsi:type="dcterms:W3CDTF">2015-10-12T06:46:00Z</dcterms:created>
  <dcterms:modified xsi:type="dcterms:W3CDTF">2019-03-07T06:55:00Z</dcterms:modified>
</cp:coreProperties>
</file>