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8A" w:rsidRPr="00267C8A" w:rsidRDefault="00267C8A" w:rsidP="00267C8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4 </w:t>
      </w:r>
    </w:p>
    <w:p w:rsidR="00267C8A" w:rsidRPr="00267C8A" w:rsidRDefault="00267C8A" w:rsidP="00267C8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267C8A" w:rsidRPr="00267C8A" w:rsidRDefault="00267C8A" w:rsidP="00267C8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267C8A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267C8A" w:rsidRPr="00267C8A" w:rsidRDefault="00267C8A" w:rsidP="00267C8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67C8A" w:rsidRPr="00267C8A" w:rsidRDefault="00267C8A" w:rsidP="00267C8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7C8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67C8A" w:rsidRPr="00267C8A" w:rsidRDefault="00723402" w:rsidP="00267C8A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67C8A" w:rsidRPr="00267C8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67C8A" w:rsidRPr="00267C8A" w:rsidRDefault="00267C8A" w:rsidP="00267C8A">
      <w:pPr>
        <w:spacing w:after="0" w:line="240" w:lineRule="auto"/>
        <w:ind w:left="284" w:firstLine="43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Ակադեմիկոս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Ավդալբեկյանի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անվան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առողջապահության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ազգային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ինստիտուտ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ՓԲԸ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267C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Pr="00267C8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Ներկայացուցչական ծառայության</w:t>
      </w:r>
      <w:r w:rsidRPr="00267C8A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» 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267C8A">
        <w:rPr>
          <w:rFonts w:ascii="GHEA Grapalat" w:eastAsia="Calibri" w:hAnsi="GHEA Grapalat" w:cs="Sylfaen"/>
          <w:b/>
          <w:sz w:val="20"/>
          <w:szCs w:val="20"/>
          <w:lang w:val="af-ZA"/>
        </w:rPr>
        <w:t>«ՀՀ ԱՆ ԱԱԻ-</w:t>
      </w:r>
      <w:r w:rsidRPr="00267C8A">
        <w:rPr>
          <w:rFonts w:ascii="GHEA Grapalat" w:eastAsia="Calibri" w:hAnsi="GHEA Grapalat" w:cs="Sylfaen"/>
          <w:b/>
          <w:sz w:val="20"/>
          <w:szCs w:val="20"/>
          <w:lang w:val="hy-AM"/>
        </w:rPr>
        <w:t>ՄՀՀ-</w:t>
      </w:r>
      <w:r w:rsidRPr="00267C8A">
        <w:rPr>
          <w:rFonts w:ascii="GHEA Grapalat" w:eastAsia="Calibri" w:hAnsi="GHEA Grapalat" w:cs="Sylfaen"/>
          <w:b/>
          <w:sz w:val="20"/>
          <w:szCs w:val="20"/>
          <w:lang w:val="af-ZA"/>
        </w:rPr>
        <w:t>ԳՀԾՁԲ-2</w:t>
      </w:r>
      <w:r w:rsidR="002A2CA8">
        <w:rPr>
          <w:rFonts w:ascii="GHEA Grapalat" w:eastAsia="Calibri" w:hAnsi="GHEA Grapalat" w:cs="Sylfaen"/>
          <w:b/>
          <w:sz w:val="20"/>
          <w:szCs w:val="20"/>
          <w:lang w:val="hy-AM"/>
        </w:rPr>
        <w:t>6</w:t>
      </w:r>
      <w:r w:rsidRPr="00267C8A">
        <w:rPr>
          <w:rFonts w:ascii="GHEA Grapalat" w:eastAsia="Calibri" w:hAnsi="GHEA Grapalat" w:cs="Sylfaen"/>
          <w:b/>
          <w:sz w:val="20"/>
          <w:szCs w:val="20"/>
          <w:lang w:val="af-ZA"/>
        </w:rPr>
        <w:t>/</w:t>
      </w:r>
      <w:r w:rsidR="002A2CA8">
        <w:rPr>
          <w:rFonts w:ascii="GHEA Grapalat" w:eastAsia="Calibri" w:hAnsi="GHEA Grapalat" w:cs="Sylfaen"/>
          <w:b/>
          <w:sz w:val="20"/>
          <w:szCs w:val="20"/>
          <w:lang w:val="hy-AM"/>
        </w:rPr>
        <w:t>29</w:t>
      </w:r>
      <w:r w:rsidRPr="00267C8A">
        <w:rPr>
          <w:rFonts w:ascii="GHEA Grapalat" w:eastAsia="Calibri" w:hAnsi="GHEA Grapalat" w:cs="Sylfaen"/>
          <w:sz w:val="20"/>
          <w:szCs w:val="20"/>
          <w:lang w:val="af-ZA"/>
        </w:rPr>
        <w:t xml:space="preserve">» </w:t>
      </w:r>
      <w:r w:rsidRPr="00267C8A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արդյ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202</w:t>
      </w:r>
      <w:r w:rsid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</w:t>
      </w:r>
      <w:r w:rsidRPr="00267C8A">
        <w:rPr>
          <w:rFonts w:ascii="GHEA Grapalat" w:eastAsia="Times New Roman" w:hAnsi="GHEA Grapalat" w:cs="Sylfaen"/>
          <w:sz w:val="20"/>
          <w:szCs w:val="20"/>
          <w:lang w:val="hy-AM" w:eastAsia="ru-RU"/>
        </w:rPr>
        <w:t>ի 1</w:t>
      </w:r>
      <w:r w:rsid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 N</w:t>
      </w:r>
      <w:r w:rsidRPr="00267C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67C8A">
        <w:rPr>
          <w:rFonts w:ascii="GHEA Grapalat" w:eastAsia="Calibri" w:hAnsi="GHEA Grapalat" w:cs="Sylfaen"/>
          <w:b/>
          <w:sz w:val="20"/>
          <w:szCs w:val="20"/>
          <w:lang w:val="af-ZA"/>
        </w:rPr>
        <w:t>«ՀՀ ԱՆ ԱԱԻ-</w:t>
      </w:r>
      <w:r w:rsidRPr="00267C8A">
        <w:rPr>
          <w:rFonts w:ascii="GHEA Grapalat" w:eastAsia="Calibri" w:hAnsi="GHEA Grapalat" w:cs="Sylfaen"/>
          <w:b/>
          <w:sz w:val="20"/>
          <w:szCs w:val="20"/>
          <w:lang w:val="hy-AM"/>
        </w:rPr>
        <w:t>ՄՀՀ-</w:t>
      </w:r>
      <w:r w:rsidRPr="00267C8A">
        <w:rPr>
          <w:rFonts w:ascii="GHEA Grapalat" w:eastAsia="Calibri" w:hAnsi="GHEA Grapalat" w:cs="Sylfaen"/>
          <w:b/>
          <w:sz w:val="20"/>
          <w:szCs w:val="20"/>
          <w:lang w:val="af-ZA"/>
        </w:rPr>
        <w:t>ԳՀԾՁԲ-2</w:t>
      </w:r>
      <w:r w:rsidR="002A2CA8">
        <w:rPr>
          <w:rFonts w:ascii="GHEA Grapalat" w:eastAsia="Calibri" w:hAnsi="GHEA Grapalat" w:cs="Sylfaen"/>
          <w:b/>
          <w:sz w:val="20"/>
          <w:szCs w:val="20"/>
          <w:lang w:val="hy-AM"/>
        </w:rPr>
        <w:t>6</w:t>
      </w:r>
      <w:r w:rsidRPr="00267C8A">
        <w:rPr>
          <w:rFonts w:ascii="GHEA Grapalat" w:eastAsia="Calibri" w:hAnsi="GHEA Grapalat" w:cs="Sylfaen"/>
          <w:b/>
          <w:sz w:val="20"/>
          <w:szCs w:val="20"/>
          <w:lang w:val="af-ZA"/>
        </w:rPr>
        <w:t>/</w:t>
      </w:r>
      <w:r w:rsidR="002A2CA8">
        <w:rPr>
          <w:rFonts w:ascii="GHEA Grapalat" w:eastAsia="Calibri" w:hAnsi="GHEA Grapalat" w:cs="Sylfaen"/>
          <w:b/>
          <w:sz w:val="20"/>
          <w:szCs w:val="20"/>
          <w:lang w:val="hy-AM"/>
        </w:rPr>
        <w:t>29</w:t>
      </w:r>
      <w:r w:rsidRPr="00267C8A">
        <w:rPr>
          <w:rFonts w:ascii="GHEA Grapalat" w:eastAsia="Calibri" w:hAnsi="GHEA Grapalat" w:cs="Sylfaen"/>
          <w:sz w:val="20"/>
          <w:szCs w:val="20"/>
          <w:lang w:val="af-ZA"/>
        </w:rPr>
        <w:t>»</w:t>
      </w:r>
      <w:r w:rsidRPr="00267C8A">
        <w:rPr>
          <w:rFonts w:ascii="GHEA Grapalat" w:eastAsia="Times New Roman" w:hAnsi="GHEA Grapalat" w:cs="Times New Roman"/>
          <w:b/>
          <w:lang w:val="af-ZA"/>
        </w:rPr>
        <w:t xml:space="preserve">-1 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պայմա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</w:t>
      </w:r>
      <w:r w:rsidRPr="00267C8A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Pr="002A2CA8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53"/>
        <w:gridCol w:w="236"/>
        <w:gridCol w:w="171"/>
        <w:gridCol w:w="6"/>
        <w:gridCol w:w="301"/>
        <w:gridCol w:w="702"/>
        <w:gridCol w:w="688"/>
        <w:gridCol w:w="21"/>
        <w:gridCol w:w="7"/>
        <w:gridCol w:w="242"/>
        <w:gridCol w:w="307"/>
        <w:gridCol w:w="135"/>
        <w:gridCol w:w="17"/>
        <w:gridCol w:w="131"/>
        <w:gridCol w:w="18"/>
        <w:gridCol w:w="418"/>
        <w:gridCol w:w="149"/>
        <w:gridCol w:w="111"/>
        <w:gridCol w:w="394"/>
        <w:gridCol w:w="55"/>
        <w:gridCol w:w="367"/>
        <w:gridCol w:w="49"/>
        <w:gridCol w:w="141"/>
        <w:gridCol w:w="147"/>
        <w:gridCol w:w="12"/>
        <w:gridCol w:w="125"/>
        <w:gridCol w:w="442"/>
        <w:gridCol w:w="551"/>
        <w:gridCol w:w="714"/>
        <w:gridCol w:w="409"/>
        <w:gridCol w:w="27"/>
        <w:gridCol w:w="272"/>
        <w:gridCol w:w="136"/>
        <w:gridCol w:w="50"/>
        <w:gridCol w:w="251"/>
        <w:gridCol w:w="135"/>
        <w:gridCol w:w="6"/>
        <w:gridCol w:w="142"/>
        <w:gridCol w:w="201"/>
        <w:gridCol w:w="356"/>
        <w:gridCol w:w="135"/>
        <w:gridCol w:w="17"/>
        <w:gridCol w:w="834"/>
        <w:gridCol w:w="16"/>
        <w:gridCol w:w="142"/>
        <w:gridCol w:w="6"/>
        <w:gridCol w:w="281"/>
        <w:gridCol w:w="280"/>
        <w:gridCol w:w="166"/>
        <w:gridCol w:w="401"/>
      </w:tblGrid>
      <w:tr w:rsidR="00267C8A" w:rsidRPr="00267C8A" w:rsidTr="00577CA6">
        <w:trPr>
          <w:trHeight w:val="146"/>
        </w:trPr>
        <w:tc>
          <w:tcPr>
            <w:tcW w:w="562" w:type="dxa"/>
            <w:gridSpan w:val="2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0" w:type="dxa"/>
            <w:gridSpan w:val="49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67C8A" w:rsidRPr="00267C8A" w:rsidTr="00577CA6">
        <w:trPr>
          <w:trHeight w:val="110"/>
        </w:trPr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ind w:right="-108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ind w:right="-122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118" w:type="dxa"/>
            <w:gridSpan w:val="15"/>
            <w:vMerge w:val="restart"/>
            <w:shd w:val="clear" w:color="auto" w:fill="auto"/>
            <w:vAlign w:val="center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67C8A" w:rsidRPr="00267C8A" w:rsidTr="00577CA6">
        <w:trPr>
          <w:trHeight w:val="175"/>
        </w:trPr>
        <w:tc>
          <w:tcPr>
            <w:tcW w:w="562" w:type="dxa"/>
            <w:gridSpan w:val="2"/>
            <w:vMerge/>
            <w:shd w:val="clear" w:color="auto" w:fill="auto"/>
            <w:vAlign w:val="center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ուր</w:t>
            </w:r>
            <w:proofErr w:type="spellEnd"/>
          </w:p>
        </w:tc>
        <w:tc>
          <w:tcPr>
            <w:tcW w:w="1425" w:type="dxa"/>
            <w:gridSpan w:val="9"/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977" w:type="dxa"/>
            <w:gridSpan w:val="10"/>
            <w:vMerge/>
            <w:shd w:val="clear" w:color="auto" w:fill="auto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5"/>
            <w:vMerge/>
            <w:shd w:val="clear" w:color="auto" w:fill="auto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C8A" w:rsidRPr="00267C8A" w:rsidTr="00577CA6">
        <w:trPr>
          <w:trHeight w:val="275"/>
        </w:trPr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C8A" w:rsidRPr="00267C8A" w:rsidRDefault="00267C8A" w:rsidP="00267C8A">
            <w:pPr>
              <w:widowControl w:val="0"/>
              <w:spacing w:after="0" w:line="240" w:lineRule="auto"/>
              <w:ind w:right="-115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նուր</w:t>
            </w:r>
            <w:proofErr w:type="spellEnd"/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67C8A" w:rsidRPr="00267C8A" w:rsidRDefault="00267C8A" w:rsidP="00267C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A2CA8" w:rsidTr="002A2CA8">
        <w:trPr>
          <w:trHeight w:val="2250"/>
        </w:trPr>
        <w:tc>
          <w:tcPr>
            <w:tcW w:w="562" w:type="dxa"/>
            <w:gridSpan w:val="2"/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  <w:gridSpan w:val="5"/>
            <w:vAlign w:val="center"/>
          </w:tcPr>
          <w:p w:rsidR="002A2CA8" w:rsidRPr="00F566BF" w:rsidRDefault="002A2CA8" w:rsidP="002A2CA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Ներկայացուցչական</w:t>
            </w:r>
            <w:r w:rsidRPr="00512A74">
              <w:rPr>
                <w:rFonts w:ascii="GHEA Grapalat" w:hAnsi="GHEA Grapalat"/>
                <w:lang w:val="hy-AM"/>
              </w:rPr>
              <w:t xml:space="preserve"> ծառայություն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spacing w:after="200" w:line="276" w:lineRule="auto"/>
              <w:ind w:right="-114"/>
              <w:jc w:val="center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</w:pPr>
            <w:r w:rsidRPr="00267C8A"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w:rsidRPr="00267C8A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spacing w:after="0" w:line="240" w:lineRule="auto"/>
              <w:ind w:right="-108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0"/>
                <w:lang w:val="hy-AM"/>
              </w:rPr>
              <w:t>6</w:t>
            </w:r>
            <w:r w:rsidRPr="00267C8A">
              <w:rPr>
                <w:rFonts w:ascii="GHEA Grapalat" w:eastAsia="Times New Roman" w:hAnsi="GHEA Grapalat" w:cs="Times New Roman"/>
                <w:sz w:val="16"/>
                <w:szCs w:val="20"/>
                <w:lang w:val="hy-AM"/>
              </w:rPr>
              <w:t>00000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1.Ներկայացուցչական ծառայության մատակարարումը՝ առավելագույնը 4 անգամ։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 xml:space="preserve">Յուրաքանչյուր խորհրդակցության ժամանակ մասնակիցների քանակը առավելագույնը՝ 40 անձ։ 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Մասնակիցներն ապահովվելու են սուրճի ընդմիջումով և սննդով։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Խորհրդակցության ընթացքում անհրաժեշտ է 1 անգամ կազմակերպել ընդմիջում։ </w:t>
            </w:r>
          </w:p>
          <w:p w:rsidR="002A2CA8" w:rsidRPr="002A2CA8" w:rsidRDefault="002A2CA8" w:rsidP="002A2CA8">
            <w:pPr>
              <w:spacing w:after="0" w:line="240" w:lineRule="auto"/>
              <w:ind w:right="-108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Ընդմիջումը պետք է նախատեսված լինի առավելագույնը 40 հոգու համար (ջուր, հյութ, լուծվող և սև սուրճ, թեյ, սենդվիչներ, փաթաթուկներ,  խմորեղեն, միրգ)։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1. Սենդվիչներ (առնվազն 4 տեսակ, յուրաքանչյուր անձին նվազագունը 3 հատ)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2. Փաթաթուկներ (առնվազն 3 տեսակ, յուրաքանչյուր անձին նվազագունը 3 հատ 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3. Խմորեղեն (առնվազն 3 տեսակի, առանց կրեմի, յուրաքանչյուր անձին նվազագունը 3 հատ)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4. Մրգերի սեզոնային տեսականի (նվազագույնը 3 տեղով դրված)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5. Սուրճ (լուծվող և սև), կաթ, թեյ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6. Բնական հյութ, 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շշալցված բնական ջուր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7. Անձեռոցիկներ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8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Սպիտակ անփայլ սփռոց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9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Սպիտակ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ապակուց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սպասք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lastRenderedPageBreak/>
              <w:t>10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Կոնֆերանս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սեղանին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դրվող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շշալցված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ջուր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(նվազագույնը 15 հատ)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11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Կոնֆերանս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սեղանին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դրվող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ապակուց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բաժակ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(28 հատ)</w:t>
            </w:r>
          </w:p>
          <w:p w:rsidR="002A2CA8" w:rsidRPr="002A2CA8" w:rsidRDefault="002A2CA8" w:rsidP="002A2CA8">
            <w:pPr>
              <w:spacing w:after="200" w:line="240" w:lineRule="auto"/>
              <w:ind w:right="-108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12</w:t>
            </w:r>
            <w:r w:rsidRPr="002A2CA8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Կոկտեյլի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սեղան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սպիտակ սփռոցով (3 հատ)                            </w:t>
            </w:r>
            <w:r w:rsidRPr="002A2CA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Վճարումը կատարվում է փաստացի կատարված ծառայության համար։</w:t>
            </w:r>
          </w:p>
        </w:tc>
        <w:tc>
          <w:tcPr>
            <w:tcW w:w="311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lastRenderedPageBreak/>
              <w:t>1.Ներկայացուցչական ծառայության մատակարարումը՝ առավելագույնը 4 անգամ։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 xml:space="preserve">Յուրաքանչյուր խորհրդակցության ժամանակ մասնակիցների քանակը առավելագույնը՝ 40 անձ։ 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Մասնակիցներն ապահովվելու են սուրճի ընդմիջումով և սննդով։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Խորհրդակցության ընթացքում անհրաժեշտ է 1 անգամ կազմակերպել ընդմիջում։ </w:t>
            </w:r>
          </w:p>
          <w:p w:rsidR="002A2CA8" w:rsidRPr="002A2CA8" w:rsidRDefault="002A2CA8" w:rsidP="002A2CA8">
            <w:pPr>
              <w:spacing w:after="0" w:line="240" w:lineRule="auto"/>
              <w:ind w:right="-108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Ընդմիջումը պետք է նախատեսված լինի առավելագույնը 40 հոգու համար (ջուր, հյութ, լուծվող և սև սուրճ, թեյ, սենդվիչներ, փաթաթուկներ,  խմորեղեն, միրգ)։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1. Սենդվիչներ (առնվազն 4 տեսակ, յուրաքանչյուր անձին նվազագունը 3 հատ)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2. Փաթաթուկներ (առնվազն 3 տեսակ, յուրաքանչյուր անձին նվազագունը 3 հատ 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3. Խմորեղեն (առնվազն 3 տեսակի, առանց կրեմի, յուրաքանչյուր անձին նվազագունը 3 հատ)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4. Մրգերի սեզոնային տեսականի (նվազագույնը 3 տեղով դրված)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5. Սուրճ (լուծվող և սև), կաթ, թեյ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6. Բնական հյութ, 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շշալցված բնական ջուր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7. Անձեռոցիկներ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8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Սպիտակ անփայլ սփռոց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9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Սպիտակ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ապակուց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սպասք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10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Կոնֆերանս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սեղանին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դրվող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շշալցված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ջուր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(նվազագույնը 15 հատ)</w:t>
            </w:r>
          </w:p>
          <w:p w:rsidR="002A2CA8" w:rsidRPr="002A2CA8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lastRenderedPageBreak/>
              <w:t>11</w:t>
            </w:r>
            <w:r w:rsidRPr="002A2CA8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Կոնֆերանս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սեղանին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դրվող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ապակուց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բաժակ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(28 հատ)</w:t>
            </w:r>
          </w:p>
          <w:p w:rsidR="002A2CA8" w:rsidRPr="002A2CA8" w:rsidRDefault="002A2CA8" w:rsidP="002A2CA8">
            <w:pPr>
              <w:spacing w:after="200" w:line="240" w:lineRule="auto"/>
              <w:ind w:right="-108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12</w:t>
            </w:r>
            <w:r w:rsidRPr="002A2CA8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Կոկտեյլի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2A2CA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սեղան</w:t>
            </w:r>
            <w:r w:rsidRPr="002A2CA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սպիտակ սփռոցով (3 հատ)                            </w:t>
            </w:r>
            <w:r w:rsidRPr="002A2CA8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Վճարումը կատարվում է փաստացի կատարված ծառայության համար։</w:t>
            </w:r>
          </w:p>
        </w:tc>
      </w:tr>
      <w:tr w:rsidR="002A2CA8" w:rsidRPr="002A2CA8" w:rsidTr="003B64FF">
        <w:trPr>
          <w:trHeight w:val="2392"/>
        </w:trPr>
        <w:tc>
          <w:tcPr>
            <w:tcW w:w="562" w:type="dxa"/>
            <w:gridSpan w:val="2"/>
            <w:shd w:val="clear" w:color="auto" w:fill="auto"/>
          </w:tcPr>
          <w:p w:rsidR="002A2CA8" w:rsidRPr="002A2CA8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2</w:t>
            </w:r>
          </w:p>
        </w:tc>
        <w:tc>
          <w:tcPr>
            <w:tcW w:w="1416" w:type="dxa"/>
            <w:gridSpan w:val="5"/>
            <w:vAlign w:val="center"/>
          </w:tcPr>
          <w:p w:rsidR="002A2CA8" w:rsidRPr="00F566BF" w:rsidRDefault="002A2CA8" w:rsidP="002A2CA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Ներկայացուցչական</w:t>
            </w:r>
            <w:r w:rsidRPr="00512A74">
              <w:rPr>
                <w:rFonts w:ascii="GHEA Grapalat" w:hAnsi="GHEA Grapalat"/>
                <w:lang w:val="hy-AM"/>
              </w:rPr>
              <w:t xml:space="preserve"> ծառայություն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spacing w:after="200" w:line="276" w:lineRule="auto"/>
              <w:ind w:right="-114"/>
              <w:jc w:val="center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2CA8" w:rsidRPr="002A2CA8" w:rsidRDefault="002A2CA8" w:rsidP="002A2CA8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spacing w:after="0" w:line="240" w:lineRule="auto"/>
              <w:ind w:right="-108"/>
              <w:rPr>
                <w:rFonts w:ascii="GHEA Grapalat" w:eastAsia="Times New Roman" w:hAnsi="GHEA Grapalat" w:cs="Times New Roman"/>
                <w:sz w:val="16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0"/>
                <w:lang w:val="hy-AM"/>
              </w:rPr>
              <w:t>200000</w:t>
            </w:r>
          </w:p>
        </w:tc>
        <w:tc>
          <w:tcPr>
            <w:tcW w:w="2977" w:type="dxa"/>
            <w:gridSpan w:val="10"/>
          </w:tcPr>
          <w:p w:rsidR="002A2CA8" w:rsidRPr="001244FF" w:rsidRDefault="002A2CA8" w:rsidP="002A2CA8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Ներկայացուցչական ծառայության մատակարարումը՝ առավելագույնը 7 անգամ: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Յուրաքանչյուր խորհրդակցության ժամանակ մասնակիցների քանակը առավելագույնը՝ 12 անձ։                  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Խորհրդակցության ընթացքում անհրաժեշտ է 1 անգամ կազմակերպել ընդմիջում։ 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Ընդմիջումը պետք է նախատեսված լինի առավելագույնը 12 հոգու համար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1. Փաթաթուկներ (առնվազն 3 տեսակ, յուրաքանչյուր անձին նվազագունը 3 հատ)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2. Խմորեղեն (առնվազն 3 տեսակի, յուրաքանչյուր անձին նվազագունը 2 հատ )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3. Մրգերի սեզոնային տեսականի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4. Սուրճ (լուծվող և սև), թեյ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5. Բնական հյութ,  շշալցված բնական ջուր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6.Անձեռոցիկներ  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1244F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Սպիտակ անփայլ սփռոց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1244F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244FF">
              <w:rPr>
                <w:rFonts w:ascii="GHEA Grapalat" w:hAnsi="GHEA Grapalat" w:cs="Sylfaen"/>
                <w:sz w:val="16"/>
                <w:szCs w:val="16"/>
                <w:lang w:val="hy-AM"/>
              </w:rPr>
              <w:t>Սպիտակ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244FF">
              <w:rPr>
                <w:rFonts w:ascii="GHEA Grapalat" w:hAnsi="GHEA Grapalat" w:cs="Sylfaen"/>
                <w:sz w:val="16"/>
                <w:szCs w:val="16"/>
                <w:lang w:val="hy-AM"/>
              </w:rPr>
              <w:t>ապակուց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244FF">
              <w:rPr>
                <w:rFonts w:ascii="GHEA Grapalat" w:hAnsi="GHEA Grapalat" w:cs="Sylfaen"/>
                <w:sz w:val="16"/>
                <w:szCs w:val="16"/>
                <w:lang w:val="hy-AM"/>
              </w:rPr>
              <w:t>սպասք</w:t>
            </w:r>
          </w:p>
          <w:p w:rsidR="002A2CA8" w:rsidRPr="00640CA9" w:rsidRDefault="002A2CA8" w:rsidP="002A2CA8">
            <w:pPr>
              <w:rPr>
                <w:rFonts w:ascii="GHEA Grapalat" w:hAnsi="GHEA Grapalat"/>
                <w:sz w:val="20"/>
                <w:lang w:val="hy-AM"/>
              </w:rPr>
            </w:pPr>
            <w:r w:rsidRPr="00E70A8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Վճարումը կատարվում է փաստացի կատարված ծառայության համար։</w:t>
            </w:r>
          </w:p>
        </w:tc>
        <w:tc>
          <w:tcPr>
            <w:tcW w:w="3118" w:type="dxa"/>
            <w:gridSpan w:val="15"/>
          </w:tcPr>
          <w:p w:rsidR="002A2CA8" w:rsidRPr="001244FF" w:rsidRDefault="002A2CA8" w:rsidP="002A2CA8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Ներկայացուցչական ծառայության մատակարարումը՝ առավելագույնը 7 անգամ: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Յուրաքանչյուր խորհրդակցության ժամանակ մասնակիցների քանակը առավելագույնը՝ 12 անձ։                  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Խորհրդակցության ընթացքում անհրաժեշտ է 1 անգամ կազմակերպել ընդմիջում։ 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Ընդմիջումը պետք է նախատեսված լինի առավելագույնը 12 հոգու համար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1. Փաթաթուկներ (առնվազն 3 տեսակ, յուրաքանչյուր անձին նվազագունը 3 հատ)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2. Խմորեղեն (առնվազն 3 տեսակի, յուրաքանչյուր անձին նվազագունը 2 հատ )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3. Մրգերի սեզոնային տեսականի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4. Սուրճ (լուծվող և սև), թեյ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5. Բնական հյութ,  շշալցված բնական ջուր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6.Անձեռոցիկներ  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1244F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Սպիտակ անփայլ սփռոց</w:t>
            </w:r>
          </w:p>
          <w:p w:rsidR="002A2CA8" w:rsidRPr="001244FF" w:rsidRDefault="002A2CA8" w:rsidP="002A2CA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1244F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244FF">
              <w:rPr>
                <w:rFonts w:ascii="GHEA Grapalat" w:hAnsi="GHEA Grapalat" w:cs="Sylfaen"/>
                <w:sz w:val="16"/>
                <w:szCs w:val="16"/>
                <w:lang w:val="hy-AM"/>
              </w:rPr>
              <w:t>Սպիտակ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244FF">
              <w:rPr>
                <w:rFonts w:ascii="GHEA Grapalat" w:hAnsi="GHEA Grapalat" w:cs="Sylfaen"/>
                <w:sz w:val="16"/>
                <w:szCs w:val="16"/>
                <w:lang w:val="hy-AM"/>
              </w:rPr>
              <w:t>ապակուց</w:t>
            </w:r>
            <w:r w:rsidRPr="001244F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244FF">
              <w:rPr>
                <w:rFonts w:ascii="GHEA Grapalat" w:hAnsi="GHEA Grapalat" w:cs="Sylfaen"/>
                <w:sz w:val="16"/>
                <w:szCs w:val="16"/>
                <w:lang w:val="hy-AM"/>
              </w:rPr>
              <w:t>սպասք</w:t>
            </w:r>
          </w:p>
          <w:p w:rsidR="002A2CA8" w:rsidRPr="00640CA9" w:rsidRDefault="002A2CA8" w:rsidP="002A2CA8">
            <w:pPr>
              <w:rPr>
                <w:rFonts w:ascii="GHEA Grapalat" w:hAnsi="GHEA Grapalat"/>
                <w:sz w:val="20"/>
                <w:lang w:val="hy-AM"/>
              </w:rPr>
            </w:pPr>
            <w:r w:rsidRPr="00E70A8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Վճարումը կատարվում է փաստացի կատարված ծառայության համար։</w:t>
            </w:r>
          </w:p>
        </w:tc>
      </w:tr>
      <w:tr w:rsidR="002A2CA8" w:rsidRPr="002A2CA8" w:rsidTr="00577CA6">
        <w:trPr>
          <w:trHeight w:val="169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A2CA8" w:rsidRPr="00267C8A" w:rsidTr="00577CA6">
        <w:trPr>
          <w:trHeight w:val="137"/>
        </w:trPr>
        <w:tc>
          <w:tcPr>
            <w:tcW w:w="461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«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Գնումների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մասին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» 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օրենքի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22-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րդ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հոդվածի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համաձայն</w:t>
            </w:r>
          </w:p>
        </w:tc>
      </w:tr>
      <w:tr w:rsidR="002A2CA8" w:rsidRPr="00267C8A" w:rsidTr="00577CA6">
        <w:trPr>
          <w:trHeight w:val="196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3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30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22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ind w:right="-108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+</w:t>
            </w:r>
          </w:p>
        </w:tc>
        <w:tc>
          <w:tcPr>
            <w:tcW w:w="22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4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A2CA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A2CA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98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A2CA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628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ru-RU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9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628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29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628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ind w:right="-108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628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28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54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40"/>
        </w:trPr>
        <w:tc>
          <w:tcPr>
            <w:tcW w:w="798" w:type="dxa"/>
            <w:gridSpan w:val="3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46" w:type="dxa"/>
            <w:gridSpan w:val="13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938" w:type="dxa"/>
            <w:gridSpan w:val="35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A2CA8" w:rsidRPr="00267C8A" w:rsidTr="00577CA6">
        <w:trPr>
          <w:trHeight w:val="213"/>
        </w:trPr>
        <w:tc>
          <w:tcPr>
            <w:tcW w:w="798" w:type="dxa"/>
            <w:gridSpan w:val="3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6" w:type="dxa"/>
            <w:gridSpan w:val="13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8" w:type="dxa"/>
            <w:gridSpan w:val="35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A2CA8" w:rsidRPr="00267C8A" w:rsidTr="00577CA6">
        <w:trPr>
          <w:trHeight w:val="137"/>
        </w:trPr>
        <w:tc>
          <w:tcPr>
            <w:tcW w:w="798" w:type="dxa"/>
            <w:gridSpan w:val="3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6" w:type="dxa"/>
            <w:gridSpan w:val="13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A2CA8" w:rsidRPr="00267C8A" w:rsidTr="00577CA6">
        <w:trPr>
          <w:trHeight w:val="137"/>
        </w:trPr>
        <w:tc>
          <w:tcPr>
            <w:tcW w:w="7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A2CA8" w:rsidRPr="00267C8A" w:rsidTr="00577CA6">
        <w:trPr>
          <w:trHeight w:val="83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2A2CA8" w:rsidRPr="00267C8A" w:rsidTr="00577CA6">
        <w:trPr>
          <w:trHeight w:val="83"/>
        </w:trPr>
        <w:tc>
          <w:tcPr>
            <w:tcW w:w="798" w:type="dxa"/>
            <w:gridSpan w:val="3"/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8" w:type="dxa"/>
            <w:gridSpan w:val="12"/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«ՊԵՑՑՈ» ՍՊԸ</w:t>
            </w:r>
          </w:p>
        </w:tc>
        <w:tc>
          <w:tcPr>
            <w:tcW w:w="1561" w:type="dxa"/>
            <w:gridSpan w:val="8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2A2CA8" w:rsidRPr="002A2CA8" w:rsidRDefault="002A2CA8" w:rsidP="002A2CA8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576000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:rsidR="002A2CA8" w:rsidRPr="00267C8A" w:rsidRDefault="002A2CA8" w:rsidP="002A2C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ru-RU"/>
              </w:rPr>
            </w:pPr>
            <w:r w:rsidRPr="00267C8A">
              <w:rPr>
                <w:rFonts w:ascii="GHEA Grapalat" w:eastAsia="Calibri" w:hAnsi="GHEA Grapalat" w:cs="GHEAGrapalat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2A2CA8" w:rsidRPr="00267C8A" w:rsidRDefault="002A2CA8" w:rsidP="002A2C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A2CA8" w:rsidRPr="002A2CA8" w:rsidRDefault="002A2CA8" w:rsidP="002A2C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576000</w:t>
            </w:r>
          </w:p>
        </w:tc>
      </w:tr>
      <w:tr w:rsidR="002A2CA8" w:rsidRPr="00267C8A" w:rsidTr="002A2CA8">
        <w:trPr>
          <w:trHeight w:val="281"/>
        </w:trPr>
        <w:tc>
          <w:tcPr>
            <w:tcW w:w="11482" w:type="dxa"/>
            <w:gridSpan w:val="51"/>
            <w:shd w:val="clear" w:color="auto" w:fill="auto"/>
          </w:tcPr>
          <w:p w:rsidR="002A2CA8" w:rsidRDefault="002A2CA8" w:rsidP="002A2CA8">
            <w:pPr>
              <w:autoSpaceDE w:val="0"/>
              <w:autoSpaceDN w:val="0"/>
              <w:adjustRightInd w:val="0"/>
              <w:spacing w:after="200" w:line="276" w:lineRule="auto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2A2CA8" w:rsidRPr="00267C8A" w:rsidTr="00577CA6">
        <w:trPr>
          <w:trHeight w:val="83"/>
        </w:trPr>
        <w:tc>
          <w:tcPr>
            <w:tcW w:w="798" w:type="dxa"/>
            <w:gridSpan w:val="3"/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8" w:type="dxa"/>
            <w:gridSpan w:val="12"/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«ՊԵՑՑՈ» ՍՊԸ</w:t>
            </w:r>
          </w:p>
        </w:tc>
        <w:tc>
          <w:tcPr>
            <w:tcW w:w="1561" w:type="dxa"/>
            <w:gridSpan w:val="8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2A2CA8" w:rsidRDefault="002A2CA8" w:rsidP="002A2CA8">
            <w:pPr>
              <w:spacing w:after="200" w:line="276" w:lineRule="auto"/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185000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:rsidR="002A2CA8" w:rsidRPr="002A2CA8" w:rsidRDefault="002A2CA8" w:rsidP="002A2C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02" w:type="dxa"/>
            <w:gridSpan w:val="4"/>
            <w:shd w:val="clear" w:color="auto" w:fill="auto"/>
            <w:vAlign w:val="center"/>
          </w:tcPr>
          <w:p w:rsidR="002A2CA8" w:rsidRPr="00267C8A" w:rsidRDefault="002A2CA8" w:rsidP="002A2C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A2CA8" w:rsidRDefault="002A2CA8" w:rsidP="002A2C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185000</w:t>
            </w:r>
          </w:p>
        </w:tc>
      </w:tr>
      <w:tr w:rsidR="002A2CA8" w:rsidRPr="00267C8A" w:rsidTr="00577CA6">
        <w:trPr>
          <w:trHeight w:val="290"/>
        </w:trPr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A2CA8" w:rsidRPr="00267C8A" w:rsidTr="00577CA6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A2CA8" w:rsidRPr="00267C8A" w:rsidTr="00577CA6">
        <w:tc>
          <w:tcPr>
            <w:tcW w:w="509" w:type="dxa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767" w:type="dxa"/>
            <w:gridSpan w:val="5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20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A2CA8" w:rsidRPr="00267C8A" w:rsidTr="00577CA6">
        <w:tc>
          <w:tcPr>
            <w:tcW w:w="5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A2CA8" w:rsidRPr="00267C8A" w:rsidTr="00577CA6">
        <w:tc>
          <w:tcPr>
            <w:tcW w:w="509" w:type="dxa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40"/>
        </w:trPr>
        <w:tc>
          <w:tcPr>
            <w:tcW w:w="509" w:type="dxa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344"/>
        </w:trPr>
        <w:tc>
          <w:tcPr>
            <w:tcW w:w="2694" w:type="dxa"/>
            <w:gridSpan w:val="10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67C8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67C8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67C8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67C8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267C8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A2CA8" w:rsidRPr="00267C8A" w:rsidTr="00577CA6">
        <w:trPr>
          <w:trHeight w:val="344"/>
        </w:trPr>
        <w:tc>
          <w:tcPr>
            <w:tcW w:w="269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409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529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2A2CA8" w:rsidRPr="00267C8A" w:rsidTr="00577CA6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A2CA8" w:rsidRPr="00267C8A" w:rsidTr="00577CA6">
        <w:trPr>
          <w:trHeight w:val="325"/>
        </w:trPr>
        <w:tc>
          <w:tcPr>
            <w:tcW w:w="5228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A2CA8" w:rsidRPr="00267C8A" w:rsidTr="00577CA6">
        <w:trPr>
          <w:trHeight w:val="344"/>
        </w:trPr>
        <w:tc>
          <w:tcPr>
            <w:tcW w:w="11482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9143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9143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          11</w:t>
            </w:r>
            <w:r w:rsidRPr="002A2CA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</w:t>
            </w:r>
            <w:r w:rsidR="009143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</w:t>
            </w:r>
            <w:r w:rsidRPr="002A2CA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</w:t>
            </w:r>
            <w:r w:rsidR="0091433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թ</w:t>
            </w:r>
            <w:r w:rsidRPr="002A2CA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A2CA8" w:rsidRPr="00267C8A" w:rsidTr="00577CA6">
        <w:trPr>
          <w:trHeight w:val="344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914337" w:rsidP="009143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2A2CA8"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2A2CA8"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2A2CA8"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 </w:t>
            </w:r>
          </w:p>
        </w:tc>
      </w:tr>
      <w:tr w:rsidR="002A2CA8" w:rsidRPr="00267C8A" w:rsidTr="00577CA6">
        <w:trPr>
          <w:trHeight w:val="497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9143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143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143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143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 </w:t>
            </w:r>
          </w:p>
        </w:tc>
      </w:tr>
      <w:tr w:rsidR="002A2CA8" w:rsidRPr="00267C8A" w:rsidTr="00577CA6">
        <w:trPr>
          <w:trHeight w:val="405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CA8" w:rsidRPr="00267C8A" w:rsidTr="00577CA6">
        <w:trPr>
          <w:trHeight w:val="410"/>
        </w:trPr>
        <w:tc>
          <w:tcPr>
            <w:tcW w:w="975" w:type="dxa"/>
            <w:gridSpan w:val="5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61" w:type="dxa"/>
            <w:gridSpan w:val="6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46" w:type="dxa"/>
            <w:gridSpan w:val="40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A2CA8" w:rsidRPr="00267C8A" w:rsidTr="00577CA6">
        <w:trPr>
          <w:trHeight w:val="237"/>
        </w:trPr>
        <w:tc>
          <w:tcPr>
            <w:tcW w:w="975" w:type="dxa"/>
            <w:gridSpan w:val="5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1" w:type="dxa"/>
            <w:gridSpan w:val="6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9" w:type="dxa"/>
            <w:gridSpan w:val="14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286" w:type="dxa"/>
            <w:gridSpan w:val="8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A2CA8" w:rsidRPr="00267C8A" w:rsidTr="00577CA6">
        <w:trPr>
          <w:trHeight w:val="238"/>
        </w:trPr>
        <w:tc>
          <w:tcPr>
            <w:tcW w:w="975" w:type="dxa"/>
            <w:gridSpan w:val="5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6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9" w:type="dxa"/>
            <w:gridSpan w:val="14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8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A2CA8" w:rsidRPr="00267C8A" w:rsidTr="00577CA6">
        <w:trPr>
          <w:trHeight w:val="263"/>
        </w:trPr>
        <w:tc>
          <w:tcPr>
            <w:tcW w:w="9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ind w:right="-111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2A2CA8" w:rsidRPr="00267C8A" w:rsidTr="00577CA6">
        <w:trPr>
          <w:trHeight w:val="670"/>
        </w:trPr>
        <w:tc>
          <w:tcPr>
            <w:tcW w:w="975" w:type="dxa"/>
            <w:gridSpan w:val="5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143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961" w:type="dxa"/>
            <w:gridSpan w:val="6"/>
            <w:shd w:val="clear" w:color="auto" w:fill="auto"/>
            <w:vAlign w:val="center"/>
          </w:tcPr>
          <w:p w:rsidR="002A2CA8" w:rsidRPr="00267C8A" w:rsidRDefault="00914337" w:rsidP="002A2CA8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«ՊԵՑՑՈ» ՍՊԸ</w:t>
            </w:r>
          </w:p>
        </w:tc>
        <w:tc>
          <w:tcPr>
            <w:tcW w:w="2439" w:type="dxa"/>
            <w:gridSpan w:val="14"/>
            <w:shd w:val="clear" w:color="auto" w:fill="auto"/>
          </w:tcPr>
          <w:p w:rsidR="002A2CA8" w:rsidRPr="00267C8A" w:rsidRDefault="002A2CA8" w:rsidP="009143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/>
              </w:rPr>
            </w:pPr>
            <w:r w:rsidRPr="00267C8A">
              <w:rPr>
                <w:rFonts w:ascii="GHEA Grapalat" w:eastAsia="Calibri" w:hAnsi="GHEA Grapalat" w:cs="Sylfaen"/>
                <w:b/>
                <w:sz w:val="20"/>
                <w:szCs w:val="20"/>
                <w:lang w:val="ru-RU"/>
              </w:rPr>
              <w:t></w:t>
            </w:r>
            <w:r w:rsidRPr="00267C8A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ՀՀ ԱՆ ԱԱԻ-</w:t>
            </w:r>
            <w:r w:rsidRPr="00267C8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ՄՀՀ-</w:t>
            </w:r>
            <w:r w:rsidRPr="00267C8A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ԳՀԾՁԲ-2</w:t>
            </w:r>
            <w:r w:rsidR="00914337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6</w:t>
            </w:r>
            <w:r w:rsidRPr="00267C8A"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  <w:t>/</w:t>
            </w:r>
            <w:r w:rsidR="00914337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29</w:t>
            </w:r>
            <w:r w:rsidRPr="00267C8A">
              <w:rPr>
                <w:rFonts w:ascii="GHEA Grapalat" w:eastAsia="Calibri" w:hAnsi="GHEA Grapalat" w:cs="Sylfaen"/>
                <w:b/>
                <w:sz w:val="20"/>
                <w:szCs w:val="20"/>
                <w:lang w:val="ru-RU"/>
              </w:rPr>
              <w:t>-1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:rsidR="002A2CA8" w:rsidRPr="00267C8A" w:rsidRDefault="00914337" w:rsidP="009143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18</w:t>
            </w:r>
            <w:r w:rsidR="002A2CA8" w:rsidRPr="00267C8A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6</w:t>
            </w:r>
            <w:r w:rsidR="002A2CA8" w:rsidRPr="00267C8A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6</w:t>
            </w:r>
            <w:r w:rsidR="002A2CA8" w:rsidRPr="00267C8A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թ</w:t>
            </w:r>
          </w:p>
        </w:tc>
        <w:tc>
          <w:tcPr>
            <w:tcW w:w="1286" w:type="dxa"/>
            <w:gridSpan w:val="8"/>
            <w:shd w:val="clear" w:color="auto" w:fill="auto"/>
            <w:vAlign w:val="center"/>
          </w:tcPr>
          <w:p w:rsidR="002A2CA8" w:rsidRPr="00267C8A" w:rsidRDefault="002A2CA8" w:rsidP="009143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25</w:t>
            </w:r>
            <w:r w:rsidRPr="00267C8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.12.</w:t>
            </w:r>
            <w:r w:rsidRPr="00267C8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202</w:t>
            </w:r>
            <w:r w:rsidR="0091433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267C8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A2CA8" w:rsidRPr="00914337" w:rsidRDefault="00914337" w:rsidP="002A2C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761000</w:t>
            </w:r>
          </w:p>
        </w:tc>
      </w:tr>
      <w:tr w:rsidR="002A2CA8" w:rsidRPr="00267C8A" w:rsidTr="00577CA6">
        <w:trPr>
          <w:trHeight w:val="481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A2CA8" w:rsidRPr="00267C8A" w:rsidTr="00577CA6">
        <w:trPr>
          <w:trHeight w:val="125"/>
        </w:trPr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Բանկայ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ind w:left="-108" w:firstLine="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14337" w:rsidRPr="00267C8A" w:rsidTr="00376E00">
        <w:trPr>
          <w:trHeight w:val="950"/>
        </w:trPr>
        <w:tc>
          <w:tcPr>
            <w:tcW w:w="975" w:type="dxa"/>
            <w:gridSpan w:val="5"/>
            <w:shd w:val="clear" w:color="auto" w:fill="auto"/>
            <w:vAlign w:val="center"/>
          </w:tcPr>
          <w:p w:rsidR="00914337" w:rsidRPr="00267C8A" w:rsidRDefault="00914337" w:rsidP="009143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914337" w:rsidRPr="00267C8A" w:rsidRDefault="00914337" w:rsidP="00914337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«ՊԵՑՑՈ» ՍՊԸ</w:t>
            </w:r>
          </w:p>
        </w:tc>
        <w:tc>
          <w:tcPr>
            <w:tcW w:w="2269" w:type="dxa"/>
            <w:gridSpan w:val="15"/>
          </w:tcPr>
          <w:p w:rsidR="00914337" w:rsidRPr="00CC7AA4" w:rsidRDefault="00914337" w:rsidP="00914337">
            <w:pPr>
              <w:widowControl w:val="0"/>
              <w:rPr>
                <w:rFonts w:ascii="GHEA Grapalat" w:hAnsi="GHEA Grapalat" w:cs="Times New Roman"/>
                <w:bCs/>
                <w:sz w:val="20"/>
                <w:szCs w:val="20"/>
                <w:lang w:val="hy-AM"/>
              </w:rPr>
            </w:pPr>
            <w:r w:rsidRPr="00CC7AA4">
              <w:rPr>
                <w:rFonts w:ascii="GHEA Grapalat" w:hAnsi="GHEA Grapalat" w:cs="Times New Roman"/>
                <w:bCs/>
                <w:sz w:val="20"/>
                <w:szCs w:val="20"/>
                <w:lang w:val="hy-AM"/>
              </w:rPr>
              <w:t>ք. Ստեփանավան, Գ. Նժդեհի 37,  ,   հեռ. 099-87-87-88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337" w:rsidRPr="00267C8A" w:rsidRDefault="00914337" w:rsidP="009143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/>
              </w:rPr>
            </w:pPr>
            <w:hyperlink r:id="rId6" w:history="1">
              <w:r w:rsidRPr="00CC7AA4">
                <w:rPr>
                  <w:rStyle w:val="Hyperlink"/>
                  <w:rFonts w:ascii="GHEA Grapalat" w:hAnsi="GHEA Grapalat" w:cs="Times New Roman"/>
                  <w:bCs/>
                  <w:lang w:val="hy-AM"/>
                </w:rPr>
                <w:t>p</w:t>
              </w:r>
              <w:r w:rsidRPr="00CC7AA4">
                <w:rPr>
                  <w:rStyle w:val="Hyperlink"/>
                  <w:rFonts w:ascii="GHEA Grapalat" w:hAnsi="GHEA Grapalat"/>
                  <w:lang w:val="hy-AM"/>
                </w:rPr>
                <w:t>ezzoproduction</w:t>
              </w:r>
              <w:r w:rsidRPr="00CC7AA4">
                <w:rPr>
                  <w:rStyle w:val="Hyperlink"/>
                  <w:rFonts w:ascii="GHEA Grapalat" w:hAnsi="GHEA Grapalat" w:cs="Times New Roman"/>
                  <w:bCs/>
                  <w:lang w:val="hy-AM"/>
                </w:rPr>
                <w:t>@gmail.c</w:t>
              </w:r>
              <w:r w:rsidRPr="00CC7AA4">
                <w:rPr>
                  <w:rStyle w:val="Hyperlink"/>
                  <w:rFonts w:ascii="GHEA Grapalat" w:hAnsi="GHEA Grapalat"/>
                  <w:lang w:val="hy-AM"/>
                </w:rPr>
                <w:t>om</w:t>
              </w:r>
            </w:hyperlink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337" w:rsidRPr="00914337" w:rsidRDefault="00914337" w:rsidP="009143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1570083669140100</w:t>
            </w: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4337" w:rsidRPr="00267C8A" w:rsidRDefault="00914337" w:rsidP="009143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/>
              </w:rPr>
            </w:pPr>
            <w:r w:rsidRPr="00CC7AA4">
              <w:rPr>
                <w:rFonts w:ascii="GHEA Grapalat" w:hAnsi="GHEA Grapalat" w:cs="Times New Roman"/>
                <w:bCs/>
                <w:sz w:val="20"/>
                <w:szCs w:val="20"/>
                <w:lang w:val="hy-AM"/>
              </w:rPr>
              <w:t>06955741</w:t>
            </w:r>
          </w:p>
        </w:tc>
      </w:tr>
      <w:tr w:rsidR="002A2CA8" w:rsidRPr="00267C8A" w:rsidTr="00577CA6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CA8" w:rsidRPr="002A2CA8" w:rsidTr="0057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67C8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67C8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A2CA8" w:rsidRPr="002A2CA8" w:rsidTr="00577CA6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CA8" w:rsidRPr="00267C8A" w:rsidTr="00577CA6">
        <w:trPr>
          <w:trHeight w:val="475"/>
        </w:trPr>
        <w:tc>
          <w:tcPr>
            <w:tcW w:w="422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6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ARMEPS 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2A2CA8" w:rsidRPr="00267C8A" w:rsidTr="00577CA6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CA8" w:rsidRPr="00267C8A" w:rsidTr="00577CA6">
        <w:trPr>
          <w:trHeight w:val="427"/>
        </w:trPr>
        <w:tc>
          <w:tcPr>
            <w:tcW w:w="42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67C8A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</w:p>
        </w:tc>
      </w:tr>
      <w:tr w:rsidR="002A2CA8" w:rsidRPr="00267C8A" w:rsidTr="00577CA6">
        <w:trPr>
          <w:trHeight w:val="288"/>
        </w:trPr>
        <w:tc>
          <w:tcPr>
            <w:tcW w:w="1148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CA8" w:rsidRPr="00267C8A" w:rsidTr="00577CA6">
        <w:trPr>
          <w:trHeight w:val="427"/>
        </w:trPr>
        <w:tc>
          <w:tcPr>
            <w:tcW w:w="42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67C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2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</w:p>
        </w:tc>
      </w:tr>
      <w:tr w:rsidR="002A2CA8" w:rsidRPr="00267C8A" w:rsidTr="00577CA6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2CA8" w:rsidRPr="00267C8A" w:rsidTr="00577CA6">
        <w:trPr>
          <w:trHeight w:val="427"/>
        </w:trPr>
        <w:tc>
          <w:tcPr>
            <w:tcW w:w="42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2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288"/>
        </w:trPr>
        <w:tc>
          <w:tcPr>
            <w:tcW w:w="11482" w:type="dxa"/>
            <w:gridSpan w:val="51"/>
            <w:shd w:val="clear" w:color="auto" w:fill="99CCFF"/>
            <w:vAlign w:val="center"/>
          </w:tcPr>
          <w:p w:rsidR="002A2CA8" w:rsidRPr="00267C8A" w:rsidRDefault="002A2CA8" w:rsidP="002A2C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2CA8" w:rsidRPr="00267C8A" w:rsidTr="00577CA6">
        <w:trPr>
          <w:trHeight w:val="315"/>
        </w:trPr>
        <w:tc>
          <w:tcPr>
            <w:tcW w:w="11482" w:type="dxa"/>
            <w:gridSpan w:val="51"/>
            <w:shd w:val="clear" w:color="auto" w:fill="auto"/>
            <w:vAlign w:val="center"/>
          </w:tcPr>
          <w:p w:rsidR="002A2CA8" w:rsidRPr="002A2CA8" w:rsidRDefault="002A2CA8" w:rsidP="002A2C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A2CA8" w:rsidRPr="00267C8A" w:rsidTr="00577CA6">
        <w:trPr>
          <w:trHeight w:val="347"/>
        </w:trPr>
        <w:tc>
          <w:tcPr>
            <w:tcW w:w="33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CA8" w:rsidRPr="00267C8A" w:rsidRDefault="002A2CA8" w:rsidP="002A2C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A2CA8" w:rsidRPr="00267C8A" w:rsidTr="00577CA6">
        <w:trPr>
          <w:trHeight w:val="409"/>
        </w:trPr>
        <w:tc>
          <w:tcPr>
            <w:tcW w:w="3378" w:type="dxa"/>
            <w:gridSpan w:val="13"/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Նաիրա</w:t>
            </w:r>
            <w:proofErr w:type="spellEnd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Ղուբասարյան</w:t>
            </w:r>
            <w:proofErr w:type="spellEnd"/>
          </w:p>
        </w:tc>
        <w:tc>
          <w:tcPr>
            <w:tcW w:w="5470" w:type="dxa"/>
            <w:gridSpan w:val="27"/>
            <w:shd w:val="clear" w:color="auto" w:fill="auto"/>
            <w:vAlign w:val="center"/>
          </w:tcPr>
          <w:p w:rsidR="002A2CA8" w:rsidRPr="00267C8A" w:rsidRDefault="002A2CA8" w:rsidP="009143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</w:t>
            </w:r>
            <w:r w:rsidR="009143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99</w:t>
            </w:r>
            <w:bookmarkStart w:id="0" w:name="_GoBack"/>
            <w:bookmarkEnd w:id="0"/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23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 xml:space="preserve">  5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3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634" w:type="dxa"/>
            <w:gridSpan w:val="11"/>
            <w:shd w:val="clear" w:color="auto" w:fill="auto"/>
            <w:vAlign w:val="center"/>
          </w:tcPr>
          <w:p w:rsidR="002A2CA8" w:rsidRPr="00267C8A" w:rsidRDefault="002A2CA8" w:rsidP="002A2C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67C8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tender@nih.am</w:t>
            </w:r>
          </w:p>
        </w:tc>
      </w:tr>
    </w:tbl>
    <w:p w:rsidR="00267C8A" w:rsidRPr="00267C8A" w:rsidRDefault="00267C8A" w:rsidP="00267C8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67C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267C8A" w:rsidRPr="00267C8A" w:rsidRDefault="00267C8A" w:rsidP="00267C8A">
      <w:pPr>
        <w:spacing w:after="0" w:line="240" w:lineRule="auto"/>
        <w:rPr>
          <w:rFonts w:ascii="Calibri" w:eastAsia="Calibri" w:hAnsi="Calibri" w:cs="Times New Roman"/>
          <w:lang w:val="af-ZA"/>
        </w:rPr>
      </w:pP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ՀՀ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ԱՆ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Ակադեմիկոս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Ս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Ավդալբեկյանի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անվան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առողջապահության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val="ru-RU" w:eastAsia="ru-RU"/>
        </w:rPr>
        <w:t>ազգայի</w:t>
      </w:r>
      <w:r w:rsidRPr="00267C8A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267C8A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proofErr w:type="spellEnd"/>
      <w:r w:rsidRPr="00267C8A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267C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7C8A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</w:p>
    <w:p w:rsidR="00267C8A" w:rsidRPr="00267C8A" w:rsidRDefault="00267C8A" w:rsidP="00267C8A">
      <w:pPr>
        <w:spacing w:after="200" w:line="276" w:lineRule="auto"/>
        <w:rPr>
          <w:rFonts w:ascii="Calibri" w:eastAsia="Calibri" w:hAnsi="Calibri" w:cs="Times New Roman"/>
          <w:lang w:val="af-ZA"/>
        </w:rPr>
      </w:pPr>
    </w:p>
    <w:p w:rsidR="00267C8A" w:rsidRPr="00267C8A" w:rsidRDefault="00267C8A" w:rsidP="00267C8A">
      <w:pPr>
        <w:spacing w:after="200" w:line="276" w:lineRule="auto"/>
        <w:rPr>
          <w:rFonts w:ascii="Calibri" w:eastAsia="Calibri" w:hAnsi="Calibri" w:cs="Times New Roman"/>
          <w:lang w:val="af-ZA"/>
        </w:rPr>
      </w:pPr>
    </w:p>
    <w:p w:rsidR="00267C8A" w:rsidRPr="00267C8A" w:rsidRDefault="00267C8A" w:rsidP="00267C8A">
      <w:pPr>
        <w:spacing w:after="200" w:line="276" w:lineRule="auto"/>
        <w:rPr>
          <w:rFonts w:ascii="Calibri" w:eastAsia="Calibri" w:hAnsi="Calibri" w:cs="Times New Roman"/>
          <w:lang w:val="af-ZA"/>
        </w:rPr>
      </w:pPr>
    </w:p>
    <w:p w:rsidR="00267C8A" w:rsidRPr="00267C8A" w:rsidRDefault="00267C8A" w:rsidP="00267C8A">
      <w:pPr>
        <w:spacing w:after="200" w:line="276" w:lineRule="auto"/>
        <w:rPr>
          <w:rFonts w:ascii="Calibri" w:eastAsia="Calibri" w:hAnsi="Calibri" w:cs="Times New Roman"/>
          <w:lang w:val="af-ZA"/>
        </w:rPr>
      </w:pPr>
    </w:p>
    <w:p w:rsidR="00443517" w:rsidRPr="00267C8A" w:rsidRDefault="00443517">
      <w:pPr>
        <w:rPr>
          <w:lang w:val="af-ZA"/>
        </w:rPr>
      </w:pPr>
    </w:p>
    <w:sectPr w:rsidR="00443517" w:rsidRPr="00267C8A" w:rsidSect="0017010C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D1" w:rsidRDefault="00580BD1" w:rsidP="00267C8A">
      <w:pPr>
        <w:spacing w:after="0" w:line="240" w:lineRule="auto"/>
      </w:pPr>
      <w:r>
        <w:separator/>
      </w:r>
    </w:p>
  </w:endnote>
  <w:endnote w:type="continuationSeparator" w:id="0">
    <w:p w:rsidR="00580BD1" w:rsidRDefault="00580BD1" w:rsidP="0026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D1" w:rsidRDefault="00580BD1" w:rsidP="00267C8A">
      <w:pPr>
        <w:spacing w:after="0" w:line="240" w:lineRule="auto"/>
      </w:pPr>
      <w:r>
        <w:separator/>
      </w:r>
    </w:p>
  </w:footnote>
  <w:footnote w:type="continuationSeparator" w:id="0">
    <w:p w:rsidR="00580BD1" w:rsidRDefault="00580BD1" w:rsidP="00267C8A">
      <w:pPr>
        <w:spacing w:after="0" w:line="240" w:lineRule="auto"/>
      </w:pPr>
      <w:r>
        <w:continuationSeparator/>
      </w:r>
    </w:p>
  </w:footnote>
  <w:footnote w:id="1">
    <w:p w:rsidR="00267C8A" w:rsidRPr="00541A77" w:rsidRDefault="00267C8A" w:rsidP="00267C8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67C8A" w:rsidRPr="002D0BF6" w:rsidRDefault="00267C8A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7C8A" w:rsidRPr="002D0BF6" w:rsidRDefault="00267C8A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A2CA8" w:rsidRPr="00EB00B9" w:rsidRDefault="002A2CA8" w:rsidP="00267C8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2CA8" w:rsidRPr="002D0BF6" w:rsidRDefault="002A2CA8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2CA8" w:rsidRPr="002D0BF6" w:rsidRDefault="002A2CA8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2CA8" w:rsidRPr="002D0BF6" w:rsidRDefault="002A2CA8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2CA8" w:rsidRPr="002D0BF6" w:rsidRDefault="002A2CA8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2CA8" w:rsidRPr="00C868EC" w:rsidRDefault="002A2CA8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2CA8" w:rsidRPr="00871366" w:rsidRDefault="002A2CA8" w:rsidP="00267C8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2CA8" w:rsidRPr="002D0BF6" w:rsidRDefault="002A2CA8" w:rsidP="00267C8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6D"/>
    <w:rsid w:val="00267C8A"/>
    <w:rsid w:val="002A2CA8"/>
    <w:rsid w:val="00443517"/>
    <w:rsid w:val="00580719"/>
    <w:rsid w:val="00580BD1"/>
    <w:rsid w:val="005D176D"/>
    <w:rsid w:val="00723402"/>
    <w:rsid w:val="00914337"/>
    <w:rsid w:val="00C2133F"/>
    <w:rsid w:val="00C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5704"/>
  <w15:chartTrackingRefBased/>
  <w15:docId w15:val="{E8AA5450-1BB4-4D20-8B42-90E52503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267C8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67C8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267C8A"/>
    <w:rPr>
      <w:sz w:val="20"/>
      <w:szCs w:val="20"/>
    </w:rPr>
  </w:style>
  <w:style w:type="character" w:styleId="FootnoteReference">
    <w:name w:val="footnote reference"/>
    <w:rsid w:val="00267C8A"/>
    <w:rPr>
      <w:vertAlign w:val="superscript"/>
    </w:rPr>
  </w:style>
  <w:style w:type="paragraph" w:styleId="BodyTextIndent2">
    <w:name w:val="Body Text Indent 2"/>
    <w:basedOn w:val="Normal"/>
    <w:link w:val="BodyTextIndent2Char"/>
    <w:rsid w:val="002A2CA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A2CA8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9143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zzoproducti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2026-06-19T10:13:00Z</cp:lastPrinted>
  <dcterms:created xsi:type="dcterms:W3CDTF">2024-01-30T11:42:00Z</dcterms:created>
  <dcterms:modified xsi:type="dcterms:W3CDTF">2026-06-19T10:13:00Z</dcterms:modified>
</cp:coreProperties>
</file>