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0EB36521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04F5594D" w:rsidR="00716704" w:rsidRPr="00B05106" w:rsidRDefault="00273C84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273C84">
        <w:rPr>
          <w:rFonts w:ascii="GHEA Grapalat" w:hAnsi="GHEA Grapalat" w:cs="Sylfaen"/>
          <w:i/>
          <w:lang w:val="af-ZA"/>
        </w:rPr>
        <w:t>Աբովյան համայնքի կարիքների համար Աբովյան համայնքի Առինջ գյուղի Երկրորդ աշխարհամարտում զոհվածներին նվիրված հուշարձանի տարածքի բարեկարգման աշխատանքների ձեռքբերման</w:t>
      </w:r>
      <w:r>
        <w:rPr>
          <w:rFonts w:ascii="Calibri" w:hAnsi="Calibri" w:cs="Calibri"/>
          <w:b/>
          <w:i/>
          <w:szCs w:val="24"/>
          <w:lang w:val="hy-AM"/>
        </w:rPr>
        <w:t> </w:t>
      </w:r>
      <w:r w:rsidR="00C84132" w:rsidRPr="00C84132">
        <w:rPr>
          <w:rFonts w:ascii="GHEA Grapalat" w:hAnsi="GHEA Grapalat" w:cs="Sylfaen"/>
          <w:i/>
          <w:lang w:val="af-ZA"/>
        </w:rPr>
        <w:t>նպատակով</w:t>
      </w:r>
      <w:r w:rsidR="00C84132">
        <w:rPr>
          <w:rFonts w:ascii="GHEA Grapalat" w:hAnsi="GHEA Grapalat" w:cs="Sylfaen"/>
          <w:i/>
          <w:lang w:val="af-ZA"/>
        </w:rPr>
        <w:t xml:space="preserve"> «ԱԲՀ-ԳՀԱՇՁԲ-24/</w:t>
      </w:r>
      <w:r w:rsidR="00611B61" w:rsidRPr="00611B61">
        <w:rPr>
          <w:rFonts w:ascii="GHEA Grapalat" w:hAnsi="GHEA Grapalat" w:cs="Sylfaen"/>
          <w:i/>
          <w:lang w:val="af-ZA"/>
        </w:rPr>
        <w:t>6</w:t>
      </w:r>
      <w:r>
        <w:rPr>
          <w:rFonts w:ascii="GHEA Grapalat" w:hAnsi="GHEA Grapalat" w:cs="Sylfaen"/>
          <w:i/>
          <w:lang w:val="af-ZA"/>
        </w:rPr>
        <w:t>6</w:t>
      </w:r>
      <w:r w:rsidR="00611B61" w:rsidRPr="00611B61">
        <w:rPr>
          <w:rFonts w:ascii="GHEA Grapalat" w:hAnsi="GHEA Grapalat" w:cs="Sylfaen"/>
          <w:i/>
          <w:lang w:val="af-ZA"/>
        </w:rPr>
        <w:t>»</w:t>
      </w:r>
      <w:r w:rsidR="009D667F">
        <w:rPr>
          <w:rFonts w:ascii="GHEA Grapalat" w:hAnsi="GHEA Grapalat" w:cs="Sylfaen"/>
          <w:i/>
          <w:lang w:val="af-ZA"/>
        </w:rPr>
        <w:t xml:space="preserve"> ծածկագրով </w:t>
      </w:r>
      <w:r w:rsidR="009D667F">
        <w:rPr>
          <w:rFonts w:ascii="GHEA Grapalat" w:hAnsi="GHEA Grapalat" w:cs="Sylfaen"/>
          <w:i/>
          <w:lang w:val="hy-AM"/>
        </w:rPr>
        <w:t>գնանշման հարցման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6C4395DD" w:rsidR="00F2723F" w:rsidRPr="00273C84" w:rsidRDefault="00716704" w:rsidP="00273C84">
      <w:pPr>
        <w:pStyle w:val="HTML"/>
        <w:shd w:val="clear" w:color="auto" w:fill="F8F9FA"/>
        <w:spacing w:line="276" w:lineRule="auto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>
        <w:rPr>
          <w:rFonts w:ascii="GHEA Grapalat" w:hAnsi="GHEA Grapalat" w:cs="Sylfaen"/>
          <w:i/>
          <w:lang w:val="hy-AM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273C84" w:rsidRPr="00273C84">
        <w:rPr>
          <w:rFonts w:ascii="GHEA Grapalat" w:hAnsi="GHEA Grapalat" w:cs="Sylfaen"/>
          <w:i/>
          <w:lang w:val="af-ZA"/>
        </w:rPr>
        <w:t>приобретения работ по благоустройство территории памятника, посвященного жертвам Второй мировой войны в селе Ариндж общины Абовян</w:t>
      </w:r>
      <w:r w:rsidR="00273C84">
        <w:rPr>
          <w:rFonts w:ascii="GHEA Grapalat" w:hAnsi="GHEA Grapalat" w:cs="Sylfaen"/>
          <w:i/>
          <w:lang w:val="af-ZA"/>
        </w:rPr>
        <w:t xml:space="preserve"> </w:t>
      </w:r>
      <w:r w:rsidR="00AD453A" w:rsidRPr="00C84132">
        <w:rPr>
          <w:rFonts w:ascii="GHEA Grapalat" w:hAnsi="GHEA Grapalat" w:cs="Sylfaen"/>
          <w:i/>
          <w:lang w:val="af-ZA"/>
        </w:rPr>
        <w:t>с кодом</w:t>
      </w:r>
      <w:r w:rsidR="00AD453A" w:rsidRPr="00611B61">
        <w:rPr>
          <w:rFonts w:ascii="GHEA Grapalat" w:hAnsi="GHEA Grapalat" w:cs="Sylfaen"/>
          <w:i/>
        </w:rPr>
        <w:t xml:space="preserve"> "АBH-GH</w:t>
      </w:r>
      <w:r w:rsidR="00683AAC" w:rsidRPr="00611B61">
        <w:rPr>
          <w:rFonts w:ascii="GHEA Grapalat" w:hAnsi="GHEA Grapalat" w:cs="Sylfaen"/>
          <w:i/>
        </w:rPr>
        <w:t>AShDzB</w:t>
      </w:r>
      <w:r w:rsidR="00C84132">
        <w:rPr>
          <w:rFonts w:ascii="GHEA Grapalat" w:hAnsi="GHEA Grapalat" w:cs="Sylfaen"/>
          <w:i/>
        </w:rPr>
        <w:t>-24/</w:t>
      </w:r>
      <w:r w:rsidR="00611B61">
        <w:rPr>
          <w:rFonts w:ascii="GHEA Grapalat" w:hAnsi="GHEA Grapalat" w:cs="Sylfaen"/>
          <w:i/>
        </w:rPr>
        <w:t>6</w:t>
      </w:r>
      <w:r w:rsidR="00273C84">
        <w:rPr>
          <w:rFonts w:ascii="GHEA Grapalat" w:hAnsi="GHEA Grapalat" w:cs="Sylfaen"/>
          <w:i/>
        </w:rPr>
        <w:t>6</w:t>
      </w:r>
      <w:r w:rsidR="00683AAC" w:rsidRPr="00611B61">
        <w:rPr>
          <w:rFonts w:ascii="GHEA Grapalat" w:hAnsi="GHEA Grapalat" w:cs="Sylfaen"/>
          <w:i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"/>
        <w:gridCol w:w="462"/>
        <w:gridCol w:w="746"/>
        <w:gridCol w:w="197"/>
        <w:gridCol w:w="406"/>
        <w:gridCol w:w="268"/>
        <w:gridCol w:w="169"/>
        <w:gridCol w:w="144"/>
        <w:gridCol w:w="311"/>
        <w:gridCol w:w="261"/>
        <w:gridCol w:w="49"/>
        <w:gridCol w:w="235"/>
        <w:gridCol w:w="301"/>
        <w:gridCol w:w="249"/>
        <w:gridCol w:w="229"/>
        <w:gridCol w:w="213"/>
        <w:gridCol w:w="524"/>
        <w:gridCol w:w="211"/>
        <w:gridCol w:w="168"/>
        <w:gridCol w:w="89"/>
        <w:gridCol w:w="99"/>
        <w:gridCol w:w="48"/>
        <w:gridCol w:w="446"/>
        <w:gridCol w:w="113"/>
        <w:gridCol w:w="42"/>
        <w:gridCol w:w="656"/>
        <w:gridCol w:w="11"/>
        <w:gridCol w:w="275"/>
        <w:gridCol w:w="252"/>
        <w:gridCol w:w="244"/>
        <w:gridCol w:w="245"/>
        <w:gridCol w:w="262"/>
        <w:gridCol w:w="1813"/>
      </w:tblGrid>
      <w:tr w:rsidR="0022631D" w:rsidRPr="00705755" w14:paraId="3BCB0F4A" w14:textId="77777777" w:rsidTr="0072025A">
        <w:trPr>
          <w:trHeight w:val="146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38" w:type="dxa"/>
            <w:gridSpan w:val="32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D7249E">
        <w:trPr>
          <w:trHeight w:val="110"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550" w:type="dxa"/>
            <w:gridSpan w:val="7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945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D7249E">
        <w:trPr>
          <w:trHeight w:val="175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945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D7249E">
        <w:trPr>
          <w:trHeight w:val="275"/>
        </w:trPr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194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273C84" w14:paraId="6CB0AC86" w14:textId="77777777" w:rsidTr="00D7249E">
        <w:trPr>
          <w:trHeight w:val="689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0D3D319" w:rsidR="00395A74" w:rsidRPr="006036AA" w:rsidRDefault="00273C84" w:rsidP="00683AA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273C8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կարիքների համար Աբովյան համայնքի Առինջ գյուղի Երկրորդ աշխարհամարտում զոհվածներին նվիրված հուշարձանի </w:t>
            </w:r>
            <w:r w:rsidRPr="00273C8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տարածքի բարեկարգման աշխատանքներ </w:t>
            </w:r>
            <w:r w:rsidRPr="00273C8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приобретения работ по благоустройство территории памятника, посвященного жертвам Второй мировой войны в селе </w:t>
            </w:r>
            <w:r w:rsidRPr="00273C8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Ариндж общины Абовян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D7249E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lastRenderedPageBreak/>
              <w:t>դ</w:t>
            </w:r>
            <w:r w:rsidR="00207B08"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րամ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,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9D5B198" w:rsidR="00207B08" w:rsidRPr="002722CD" w:rsidRDefault="00581C8E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941C87">
              <w:rPr>
                <w:rFonts w:ascii="GHEA Grapalat" w:hAnsi="GHEA Grapalat"/>
                <w:i/>
              </w:rPr>
              <w:t>17</w:t>
            </w:r>
            <w:r w:rsidRPr="00941C87">
              <w:rPr>
                <w:rFonts w:cs="Calibri"/>
                <w:i/>
              </w:rPr>
              <w:t> </w:t>
            </w:r>
            <w:r w:rsidRPr="00941C87">
              <w:rPr>
                <w:rFonts w:ascii="GHEA Grapalat" w:hAnsi="GHEA Grapalat"/>
                <w:i/>
              </w:rPr>
              <w:t>797 200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C168A39" w:rsidR="00207B08" w:rsidRPr="002722CD" w:rsidRDefault="00581C8E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941C87">
              <w:rPr>
                <w:rFonts w:ascii="GHEA Grapalat" w:hAnsi="GHEA Grapalat"/>
                <w:i/>
              </w:rPr>
              <w:t>17</w:t>
            </w:r>
            <w:r w:rsidRPr="00941C87">
              <w:rPr>
                <w:rFonts w:cs="Calibri"/>
                <w:i/>
              </w:rPr>
              <w:t> </w:t>
            </w:r>
            <w:r w:rsidRPr="00941C87">
              <w:rPr>
                <w:rFonts w:ascii="GHEA Grapalat" w:hAnsi="GHEA Grapalat"/>
                <w:i/>
              </w:rPr>
              <w:t>797 200</w:t>
            </w:r>
          </w:p>
        </w:tc>
        <w:tc>
          <w:tcPr>
            <w:tcW w:w="19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9A926FA" w14:textId="77777777" w:rsidR="00C6708D" w:rsidRPr="006036AA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5948FBBE" w14:textId="77777777" w:rsidR="00C6708D" w:rsidRPr="006036AA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1013593A" w14:textId="5A87F7AA" w:rsidR="00207B08" w:rsidRPr="006036AA" w:rsidRDefault="00273C84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273C8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Աբովյան համայնքի Առինջ գյուղի Երկրորդ աշխարհամարտում զոհվածներին նվիրված հուշարձանի տարածքի բարեկարգման աշխատանքներ приобретения работ по благоустройство территории памятника, посвященного жертвам Второй мировой войны в селе Ариндж общины Абовян</w:t>
            </w: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auto"/>
          </w:tcPr>
          <w:p w14:paraId="5CCAA384" w14:textId="77777777" w:rsidR="00C6708D" w:rsidRPr="006036AA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64EFDE69" w14:textId="77777777" w:rsidR="00C6708D" w:rsidRPr="006036AA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5152B32D" w14:textId="6886495B" w:rsidR="00207B08" w:rsidRPr="006036AA" w:rsidRDefault="00273C84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273C8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Աբովյան համայնքի Առինջ գյուղի Երկրորդ աշխարհամարտում զոհվածներին նվիրված հուշարձանի տարածքի բարեկարգման աշխատանքներ приобретения работ по благоустройство территории памятника, посвященного жертвам Второй мировой войны в селе Ариндж общины Абовян</w:t>
            </w:r>
          </w:p>
        </w:tc>
      </w:tr>
      <w:tr w:rsidR="008B53FB" w:rsidRPr="00273C84" w14:paraId="4B8BC031" w14:textId="77777777" w:rsidTr="00E32F23">
        <w:trPr>
          <w:trHeight w:val="169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273C84" w14:paraId="24C3B0CB" w14:textId="77777777" w:rsidTr="0072025A">
        <w:trPr>
          <w:trHeight w:val="137"/>
        </w:trPr>
        <w:tc>
          <w:tcPr>
            <w:tcW w:w="42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9479928" w:rsidR="008B53FB" w:rsidRPr="00705755" w:rsidRDefault="00C319D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Գնանշման հարցում</w:t>
            </w:r>
            <w:r w:rsidR="008B53FB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 запросе котировок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18-ий статьи Закона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«О закупках»</w:t>
            </w:r>
          </w:p>
        </w:tc>
      </w:tr>
      <w:tr w:rsidR="008B53FB" w:rsidRPr="00273C84" w14:paraId="075EEA57" w14:textId="77777777" w:rsidTr="00E32F23">
        <w:trPr>
          <w:trHeight w:val="196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81596E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50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995151A" w:rsidR="008B53FB" w:rsidRPr="00F32983" w:rsidRDefault="00C76202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2</w:t>
            </w:r>
            <w:r w:rsidR="00581C8E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9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435AB4"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  <w:t>05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4D2ABB" w14:paraId="199F948A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EE9B00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E32F23">
        <w:trPr>
          <w:trHeight w:val="54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273C84" w14:paraId="10DC4861" w14:textId="77777777" w:rsidTr="00581C8E">
        <w:trPr>
          <w:trHeight w:val="921"/>
        </w:trPr>
        <w:tc>
          <w:tcPr>
            <w:tcW w:w="1150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346" w:type="dxa"/>
            <w:gridSpan w:val="25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72025A">
        <w:trPr>
          <w:trHeight w:val="365"/>
        </w:trPr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8B53FB" w:rsidRPr="00273C84" w14:paraId="4DA511EC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DBE5B3F" w14:textId="77777777" w:rsidR="008B53FB" w:rsidRPr="00705755" w:rsidRDefault="008B53FB" w:rsidP="003310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276" w:type="dxa"/>
            <w:gridSpan w:val="31"/>
            <w:shd w:val="clear" w:color="auto" w:fill="auto"/>
            <w:vAlign w:val="center"/>
          </w:tcPr>
          <w:p w14:paraId="6ABF72D4" w14:textId="34797B82" w:rsidR="008B53FB" w:rsidRPr="006A5DCD" w:rsidRDefault="00581C8E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273C8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Աբովյան համայնքի Առինջ գյուղի Երկրորդ աշխարհամարտում զոհվածներին նվիրված հուշարձանի տարածքի բարեկարգման աշխատանքներ приобретения работ по благоустройство территории памятника, посвященного жертвам Второй мировой войны в селе Ариндж общины Абовян</w:t>
            </w:r>
          </w:p>
        </w:tc>
      </w:tr>
      <w:tr w:rsidR="00581C8E" w:rsidRPr="00705755" w14:paraId="50825522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0AD5B95" w14:textId="7B3EF53D" w:rsidR="00581C8E" w:rsidRPr="00705755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55BE02B4" w14:textId="77777777" w:rsidR="002D0D4D" w:rsidRPr="002D0D4D" w:rsidRDefault="00581C8E" w:rsidP="002D0D4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«Տարոն Հայկ Եղբայրներ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ООО «Тарон Айк Егбайр»</w:t>
            </w:r>
          </w:p>
          <w:p w14:paraId="259F3C98" w14:textId="21946A48" w:rsidR="00581C8E" w:rsidRPr="00040EA9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hy-AM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1D867224" w14:textId="1752732F" w:rsidR="00581C8E" w:rsidRPr="00705755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11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555 000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59F4919A" w:rsidR="00581C8E" w:rsidRPr="00705755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1F59BBB2" w14:textId="2DA0C9DD" w:rsidR="00581C8E" w:rsidRPr="00705755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11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555 000</w:t>
            </w:r>
          </w:p>
        </w:tc>
      </w:tr>
      <w:tr w:rsidR="00581C8E" w:rsidRPr="00705755" w14:paraId="03DBA47B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0D9573A7" w14:textId="38E8C329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4458A23A" w14:textId="77777777" w:rsidR="002D0D4D" w:rsidRPr="002D0D4D" w:rsidRDefault="00581C8E" w:rsidP="002D0D4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«ԱՐՍՈՒՍ ՇԻՆ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ООО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"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АРСУС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ШИН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"</w:t>
            </w:r>
          </w:p>
          <w:p w14:paraId="39827648" w14:textId="7AE1D295" w:rsidR="00581C8E" w:rsidRPr="002D0D4D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en-US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5D006CDD" w14:textId="0C6CE4B3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570 000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45D49C7" w14:textId="488E7075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314 000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39E43BEC" w14:textId="1B7D12A5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884 000</w:t>
            </w:r>
          </w:p>
        </w:tc>
      </w:tr>
      <w:tr w:rsidR="00581C8E" w:rsidRPr="00705755" w14:paraId="78D1FF3C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76BE538D" w14:textId="5493CF97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3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7E98408E" w14:textId="7D706FB1" w:rsidR="00581C8E" w:rsidRPr="00040EA9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«ՍԿ-23» ՍՊԸ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ООО "СК-23"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31F17D00" w14:textId="28410B20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648 517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85534C1" w14:textId="62549387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329 703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17D59C18" w14:textId="61AC9821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978 221</w:t>
            </w:r>
          </w:p>
        </w:tc>
      </w:tr>
      <w:tr w:rsidR="00581C8E" w:rsidRPr="00705755" w14:paraId="55D04157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24CF1F6B" w14:textId="458FA993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4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43D96A4B" w14:textId="77777777" w:rsidR="002D0D4D" w:rsidRPr="002D0D4D" w:rsidRDefault="00581C8E" w:rsidP="002D0D4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</w:pPr>
            <w:r w:rsidRPr="007E3DE0">
              <w:rPr>
                <w:rFonts w:ascii="Sylfaen" w:hAnsi="Sylfaen" w:cs="Sylfaen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«ԱՐԹ ՍԹՈՈՒՆ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ООО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"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АРТ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СТОУН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"</w:t>
            </w:r>
          </w:p>
          <w:p w14:paraId="38F51886" w14:textId="4FD54589" w:rsidR="00581C8E" w:rsidRPr="002D0D4D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en-US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DBA9F8D" w14:textId="35550E05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160 000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B87BA03" w14:textId="1B079C1A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432 000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50F80478" w14:textId="0DFC5376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14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592 000</w:t>
            </w:r>
          </w:p>
        </w:tc>
      </w:tr>
      <w:tr w:rsidR="00581C8E" w:rsidRPr="00705755" w14:paraId="03281797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28A0E17B" w14:textId="33693E73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5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3EF6F2F1" w14:textId="63739223" w:rsidR="00581C8E" w:rsidRPr="002D0D4D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en-US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«ԿՈՄՖՈՐՏ ՇԻՆ ՊԼՅՈՒՍ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ООО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"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КОМФОРТ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ШИН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</w:t>
            </w:r>
            <w:r w:rsidR="002D0D4D" w:rsidRPr="00853A43">
              <w:rPr>
                <w:rFonts w:ascii="GHEA Grapalat" w:hAnsi="GHEA Grapalat" w:cs="Sylfaen"/>
                <w:i/>
                <w:sz w:val="22"/>
                <w:szCs w:val="22"/>
              </w:rPr>
              <w:t>ПЛЮС</w:t>
            </w:r>
            <w:r w:rsidR="002D0D4D" w:rsidRPr="002D0D4D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2D2D76D" w14:textId="241A8A52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250 000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0D9F3C34" w14:textId="293924F6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450 000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30D554EF" w14:textId="104BBB8D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14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700 000</w:t>
            </w:r>
          </w:p>
        </w:tc>
      </w:tr>
      <w:tr w:rsidR="00581C8E" w:rsidRPr="00705755" w14:paraId="1E007B62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260FE6CA" w14:textId="678D97A5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6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24DBCCF" w14:textId="77777777" w:rsidR="00581C8E" w:rsidRPr="00C67311" w:rsidRDefault="00581C8E" w:rsidP="002D0D4D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14:paraId="4B15971E" w14:textId="4358BDE3" w:rsidR="00581C8E" w:rsidRPr="00040EA9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«ՄՈՒՐԱԴՅԱՆ 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lastRenderedPageBreak/>
              <w:t>ՔՈՆՍԹՐԱՔՇՆ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</w:t>
            </w:r>
            <w:r w:rsidRPr="005656E1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 ՍՊԸ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ООО "МУРАДЯ</w:t>
            </w:r>
            <w:r w:rsidR="002D0D4D" w:rsidRPr="00E15C47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Н КОНСТРАКШН"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16533B88" w14:textId="4466BCF4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lastRenderedPageBreak/>
              <w:t>12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574 000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121F9DE3" w14:textId="346BC757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514 800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61F8B9E5" w14:textId="25CB2142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15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088 800</w:t>
            </w:r>
          </w:p>
        </w:tc>
      </w:tr>
      <w:tr w:rsidR="00581C8E" w:rsidRPr="00705755" w14:paraId="01E6C42B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490409A" w14:textId="3DFF74ED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7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7F34349E" w14:textId="77777777" w:rsidR="002D0D4D" w:rsidRPr="007D0453" w:rsidRDefault="00581C8E" w:rsidP="002D0D4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«Ն 1 Ա» ՍՊԸ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 w:rsidRPr="007D0453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ООО "Н 1 А"</w:t>
            </w:r>
          </w:p>
          <w:p w14:paraId="3D0B30EF" w14:textId="1ED8D370" w:rsidR="00581C8E" w:rsidRPr="00040EA9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hy-AM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71610442" w14:textId="7CC7B3D8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650 000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31ED4419" w14:textId="144B61A1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530 000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765A511D" w14:textId="2AED1037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15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180 000</w:t>
            </w:r>
          </w:p>
        </w:tc>
      </w:tr>
      <w:tr w:rsidR="00581C8E" w:rsidRPr="00705755" w14:paraId="62D5CC7E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4FC96BBB" w14:textId="0C3575BA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8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7D36B6E7" w14:textId="01C09A8A" w:rsidR="00581C8E" w:rsidRPr="00040EA9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</w:t>
            </w:r>
            <w:r w:rsidRPr="00796C80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Ամուն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</w:t>
            </w:r>
            <w:r w:rsidRPr="00796C80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 ՍՊԸ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 w:rsidRPr="00C1725C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ООО "Амун"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3713B12E" w14:textId="6393E6B2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098115E5" w14:textId="3C0616E7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3831A00C" w14:textId="50A96665" w:rsid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</w:rPr>
              <w:t>13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000 000</w:t>
            </w:r>
          </w:p>
        </w:tc>
      </w:tr>
      <w:tr w:rsidR="00581C8E" w:rsidRPr="00581C8E" w14:paraId="3FA7BC65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0D43221F" w14:textId="79F21AF0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9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6380BD60" w14:textId="4C2E2423" w:rsidR="00581C8E" w:rsidRPr="00040EA9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B6091C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«ԿԱՊԻՏԱԼ ՇԻՆ ՔՈՆՍՏՐԱԿՇՆ» ՍՊԸ և «Բիդեք» ՍՊԸ ՀԳ–ն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 w:rsidRPr="00081AFB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ООО «КАПИТАЛ ШИН КОНСТРАКШН» и ООО «Бидек»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5CEDFBF7" w14:textId="0DCA1FAA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051 280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30E828BE" w14:textId="1E2D709C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610 256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556FDE15" w14:textId="5045DED2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15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661 536</w:t>
            </w:r>
          </w:p>
        </w:tc>
      </w:tr>
      <w:tr w:rsidR="00581C8E" w:rsidRPr="00581C8E" w14:paraId="31A56D06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7578792A" w14:textId="58005622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10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9CD3F0A" w14:textId="29C8B219" w:rsidR="00581C8E" w:rsidRPr="00040EA9" w:rsidRDefault="00581C8E" w:rsidP="002D0D4D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«Մոս-Շին»</w:t>
            </w:r>
            <w:r w:rsidRPr="00796C80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 ՍՊԸ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 և «Արտաշատի ԷՑՇ»</w:t>
            </w:r>
            <w:r w:rsidRPr="00796C80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 ՍՊԸ</w:t>
            </w:r>
            <w:r w:rsidR="002D0D4D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2D0D4D" w:rsidRPr="00081AFB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ООО «Мос-Шин» и ООО «Арташати ЭТС»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41F822FF" w14:textId="23820970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500 000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7636B99" w14:textId="4EB0DDC9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700 000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6C23BA0D" w14:textId="72394886" w:rsidR="00581C8E" w:rsidRPr="00581C8E" w:rsidRDefault="00581C8E" w:rsidP="00581C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16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200 000</w:t>
            </w:r>
          </w:p>
        </w:tc>
      </w:tr>
      <w:tr w:rsidR="008B53FB" w:rsidRPr="00581C8E" w14:paraId="700CD07F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10ED06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273C84" w14:paraId="521126E1" w14:textId="77777777" w:rsidTr="00E32F23"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8B53FB" w:rsidRPr="00273C84" w14:paraId="552679BF" w14:textId="77777777" w:rsidTr="0072025A">
        <w:tc>
          <w:tcPr>
            <w:tcW w:w="674" w:type="dxa"/>
            <w:vMerge w:val="restart"/>
            <w:shd w:val="clear" w:color="auto" w:fill="auto"/>
            <w:vAlign w:val="center"/>
          </w:tcPr>
          <w:p w14:paraId="770D59CE" w14:textId="0F23DFAA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Մասնակցի անվանումը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8B53FB" w:rsidRPr="00705755" w14:paraId="3CA6FABC" w14:textId="77777777" w:rsidTr="0072025A"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FC3F80" w:rsidRPr="00705755" w:rsidRDefault="008B53FB" w:rsidP="00FC3F80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</w:t>
            </w:r>
            <w:r w:rsidR="00FC3F80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Наличие документов, необходимых по приглашению</w:t>
            </w:r>
          </w:p>
          <w:p w14:paraId="4310A92D" w14:textId="37733BE5" w:rsidR="008B53FB" w:rsidRPr="00705755" w:rsidRDefault="008B53FB" w:rsidP="00FC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F02B9D" w:rsidRPr="00705755" w:rsidRDefault="008B53FB" w:rsidP="00F02B9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</w:t>
            </w:r>
            <w:r w:rsidR="008452D4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     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Соответствие документов, представляемых с заявкой, требованиям, указанным в приглашении</w:t>
            </w:r>
          </w:p>
          <w:p w14:paraId="7136F05F" w14:textId="7FF4D4FA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 Соответствие технической спецификации предложенного предмета закупки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2D0D4D" w:rsidRPr="00B94143" w14:paraId="5E96A1C5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3561A12A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DF6DA" w14:textId="77777777" w:rsidR="002D0D4D" w:rsidRPr="002D0D4D" w:rsidRDefault="002D0D4D" w:rsidP="002D0D4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hy-AM"/>
              </w:rPr>
            </w:pPr>
            <w:r w:rsidRPr="002D0D4D">
              <w:rPr>
                <w:rFonts w:ascii="GHEA Grapalat" w:hAnsi="GHEA Grapalat" w:cs="Sylfaen"/>
                <w:i/>
                <w:lang w:val="hy-AM"/>
              </w:rPr>
              <w:t xml:space="preserve">«Տարոն Հայկ Եղբայրներ» ՍՊԸ, </w:t>
            </w:r>
            <w:r w:rsidRPr="002D0D4D">
              <w:rPr>
                <w:rFonts w:ascii="GHEA Grapalat" w:hAnsi="GHEA Grapalat" w:cs="Sylfaen"/>
                <w:i/>
                <w:lang w:val="hy-AM"/>
              </w:rPr>
              <w:t>ООО «Тарон Айк Егбайр»</w:t>
            </w:r>
          </w:p>
          <w:p w14:paraId="7CD1451B" w14:textId="65ECFE20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BA6BB71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8B5FD62" w:rsidR="002D0D4D" w:rsidRPr="00705755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8C64590" w:rsidR="002D0D4D" w:rsidRPr="00705755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9675831" w:rsidR="002D0D4D" w:rsidRPr="00705755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D0D4D" w:rsidRPr="00B94143" w14:paraId="77085635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34878" w14:textId="15E0238C" w:rsidR="002D0D4D" w:rsidRPr="00581C8E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2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127B0" w14:textId="77777777" w:rsidR="002D0D4D" w:rsidRPr="002D0D4D" w:rsidRDefault="002D0D4D" w:rsidP="002D0D4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en-US"/>
              </w:rPr>
            </w:pPr>
            <w:r w:rsidRPr="002D0D4D">
              <w:rPr>
                <w:rFonts w:ascii="GHEA Grapalat" w:hAnsi="GHEA Grapalat" w:cs="Sylfaen"/>
                <w:i/>
                <w:lang w:val="hy-AM"/>
              </w:rPr>
              <w:t xml:space="preserve">«ԱՐՍՈՒՍ ՇԻՆ» </w:t>
            </w:r>
            <w:r w:rsidRPr="002D0D4D"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ՍՊԸ, </w:t>
            </w:r>
            <w:r w:rsidRPr="002D0D4D">
              <w:rPr>
                <w:rFonts w:ascii="GHEA Grapalat" w:hAnsi="GHEA Grapalat" w:cs="Sylfaen"/>
                <w:i/>
              </w:rPr>
              <w:t>ООО</w:t>
            </w:r>
            <w:r w:rsidRPr="002D0D4D">
              <w:rPr>
                <w:rFonts w:ascii="GHEA Grapalat" w:hAnsi="GHEA Grapalat" w:cs="Sylfaen"/>
                <w:i/>
                <w:lang w:val="en-US"/>
              </w:rPr>
              <w:t xml:space="preserve"> "</w:t>
            </w:r>
            <w:r w:rsidRPr="002D0D4D">
              <w:rPr>
                <w:rFonts w:ascii="GHEA Grapalat" w:hAnsi="GHEA Grapalat" w:cs="Sylfaen"/>
                <w:i/>
              </w:rPr>
              <w:t>АРСУС</w:t>
            </w:r>
            <w:r w:rsidRPr="002D0D4D">
              <w:rPr>
                <w:rFonts w:ascii="GHEA Grapalat" w:hAnsi="GHEA Grapalat" w:cs="Sylfaen"/>
                <w:i/>
                <w:lang w:val="en-US"/>
              </w:rPr>
              <w:t xml:space="preserve"> </w:t>
            </w:r>
            <w:r w:rsidRPr="002D0D4D">
              <w:rPr>
                <w:rFonts w:ascii="GHEA Grapalat" w:hAnsi="GHEA Grapalat" w:cs="Sylfaen"/>
                <w:i/>
              </w:rPr>
              <w:t>ШИН</w:t>
            </w:r>
            <w:r w:rsidRPr="002D0D4D">
              <w:rPr>
                <w:rFonts w:ascii="GHEA Grapalat" w:hAnsi="GHEA Grapalat" w:cs="Sylfaen"/>
                <w:i/>
                <w:lang w:val="en-US"/>
              </w:rPr>
              <w:t>"</w:t>
            </w:r>
          </w:p>
          <w:p w14:paraId="213FF378" w14:textId="1153F23F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D6C0E33" w14:textId="09BE1A1C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066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5697892" w14:textId="5CFC6835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066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A433BCD" w14:textId="5A369065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066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059FB3E" w14:textId="7A4E560B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3F066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D0D4D" w:rsidRPr="00B94143" w14:paraId="47E87153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DBA12A" w14:textId="52C061BD" w:rsidR="002D0D4D" w:rsidRPr="00581C8E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3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29056" w14:textId="601E4BF0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«ՍԿ-23» ՍՊԸ, </w:t>
            </w:r>
            <w:r w:rsidRPr="002D0D4D">
              <w:rPr>
                <w:rFonts w:ascii="GHEA Grapalat" w:hAnsi="GHEA Grapalat" w:cs="Sylfaen"/>
                <w:i/>
                <w:sz w:val="20"/>
                <w:szCs w:val="20"/>
              </w:rPr>
              <w:t>ООО "СК-23"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B282968" w14:textId="2D17BC1C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C93F6B" w14:textId="31651C31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992AE09" w14:textId="4ADB5852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2B51A7" w14:textId="50B2D6A1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D0D4D" w:rsidRPr="00B94143" w14:paraId="166F3B85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2AC3F" w14:textId="39726C1F" w:rsidR="002D0D4D" w:rsidRPr="00581C8E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4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4CE59" w14:textId="77777777" w:rsidR="002D0D4D" w:rsidRPr="002D0D4D" w:rsidRDefault="002D0D4D" w:rsidP="002D0D4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en-US"/>
              </w:rPr>
            </w:pPr>
            <w:r w:rsidRPr="002D0D4D">
              <w:rPr>
                <w:rFonts w:ascii="Sylfaen" w:hAnsi="Sylfaen" w:cs="Sylfaen"/>
                <w:color w:val="000000"/>
                <w:lang w:val="hy-AM"/>
              </w:rPr>
              <w:t xml:space="preserve"> </w:t>
            </w:r>
            <w:r w:rsidRPr="002D0D4D">
              <w:rPr>
                <w:rFonts w:ascii="GHEA Grapalat" w:hAnsi="GHEA Grapalat" w:cs="Sylfaen"/>
                <w:i/>
                <w:lang w:val="hy-AM"/>
              </w:rPr>
              <w:t xml:space="preserve">«ԱՐԹ ՍԹՈՈՒՆ» ՍՊԸ, </w:t>
            </w:r>
            <w:r w:rsidRPr="002D0D4D">
              <w:rPr>
                <w:rFonts w:ascii="GHEA Grapalat" w:hAnsi="GHEA Grapalat" w:cs="Sylfaen"/>
                <w:i/>
              </w:rPr>
              <w:t>ООО</w:t>
            </w:r>
            <w:r w:rsidRPr="002D0D4D">
              <w:rPr>
                <w:rFonts w:ascii="GHEA Grapalat" w:hAnsi="GHEA Grapalat" w:cs="Sylfaen"/>
                <w:i/>
                <w:lang w:val="en-US"/>
              </w:rPr>
              <w:t xml:space="preserve"> "</w:t>
            </w:r>
            <w:r w:rsidRPr="002D0D4D">
              <w:rPr>
                <w:rFonts w:ascii="GHEA Grapalat" w:hAnsi="GHEA Grapalat" w:cs="Sylfaen"/>
                <w:i/>
              </w:rPr>
              <w:t>АРТ</w:t>
            </w:r>
            <w:r w:rsidRPr="002D0D4D">
              <w:rPr>
                <w:rFonts w:ascii="GHEA Grapalat" w:hAnsi="GHEA Grapalat" w:cs="Sylfaen"/>
                <w:i/>
                <w:lang w:val="en-US"/>
              </w:rPr>
              <w:t xml:space="preserve"> </w:t>
            </w:r>
            <w:r w:rsidRPr="002D0D4D">
              <w:rPr>
                <w:rFonts w:ascii="GHEA Grapalat" w:hAnsi="GHEA Grapalat" w:cs="Sylfaen"/>
                <w:i/>
              </w:rPr>
              <w:t>СТОУН</w:t>
            </w:r>
            <w:r w:rsidRPr="002D0D4D">
              <w:rPr>
                <w:rFonts w:ascii="GHEA Grapalat" w:hAnsi="GHEA Grapalat" w:cs="Sylfaen"/>
                <w:i/>
                <w:lang w:val="en-US"/>
              </w:rPr>
              <w:t>"</w:t>
            </w:r>
          </w:p>
          <w:p w14:paraId="4246C813" w14:textId="05540FF5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0765CEA" w14:textId="02985B89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7D758F2" w14:textId="0EF760CA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B7C10E2" w14:textId="5BD81316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A08731" w14:textId="77E0BC12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D0D4D" w:rsidRPr="00B94143" w14:paraId="1B9CB9EB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F3331" w14:textId="75AAC0A4" w:rsidR="002D0D4D" w:rsidRPr="00581C8E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5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BCD66" w14:textId="23CFB389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«ԿՈՄՖՈՐՏ ՇԻՆ ՊԼՅՈՒՍ» ՍՊԸ, </w:t>
            </w:r>
            <w:r w:rsidRPr="002D0D4D">
              <w:rPr>
                <w:rFonts w:ascii="GHEA Grapalat" w:hAnsi="GHEA Grapalat" w:cs="Sylfaen"/>
                <w:i/>
                <w:sz w:val="20"/>
                <w:szCs w:val="20"/>
              </w:rPr>
              <w:t>ООО "КОМФОРТ ШИН ПЛЮС"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E83796D" w14:textId="29FC56AF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4D62D5A" w14:textId="4348E8D2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796BEF8" w14:textId="0B610FE8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D2911CD" w14:textId="039BF9BA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D0D4D" w:rsidRPr="00B94143" w14:paraId="389FEE81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82EEB" w14:textId="32AD5C8C" w:rsidR="002D0D4D" w:rsidRPr="00581C8E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6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FAC94" w14:textId="77777777" w:rsidR="002D0D4D" w:rsidRPr="002D0D4D" w:rsidRDefault="002D0D4D" w:rsidP="002D0D4D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14:paraId="039CC1DB" w14:textId="6A9C88D9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«ՄՈՒՐԱԴՅԱՆ ՔՈՆՍԹՐԱՔՇՆ» ՍՊԸ, </w:t>
            </w: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ООО "МУРАДЯН КОНСТРАКШН"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FC5AD80" w14:textId="50964F18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D9DD127" w14:textId="5F18860C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A6DB436" w14:textId="25ABF3C0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DA75CCD" w14:textId="11C7F95D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74481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D0D4D" w:rsidRPr="00B94143" w14:paraId="5188F1FF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474FD" w14:textId="3FC44233" w:rsidR="002D0D4D" w:rsidRPr="00581C8E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7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A24CA" w14:textId="77777777" w:rsidR="002D0D4D" w:rsidRPr="002D0D4D" w:rsidRDefault="002D0D4D" w:rsidP="002D0D4D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hy-AM"/>
              </w:rPr>
            </w:pPr>
            <w:r w:rsidRPr="002D0D4D">
              <w:rPr>
                <w:rFonts w:ascii="GHEA Grapalat" w:hAnsi="GHEA Grapalat" w:cs="Sylfaen"/>
                <w:i/>
                <w:lang w:val="hy-AM"/>
              </w:rPr>
              <w:t xml:space="preserve">«Ն 1 Ա» ՍՊԸ, </w:t>
            </w:r>
            <w:r w:rsidRPr="002D0D4D">
              <w:rPr>
                <w:rFonts w:ascii="GHEA Grapalat" w:hAnsi="GHEA Grapalat" w:cs="Sylfaen"/>
                <w:i/>
                <w:lang w:val="hy-AM"/>
              </w:rPr>
              <w:t>ООО "Н 1 А"</w:t>
            </w:r>
          </w:p>
          <w:p w14:paraId="337909FE" w14:textId="123ADA01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5812752" w14:textId="3F9DCBF6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6CE4AA9" w14:textId="76C81B13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312EF04" w14:textId="5AAD1010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683A13" w14:textId="63DC335B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D0D4D" w:rsidRPr="00B94143" w14:paraId="3366E2D3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ACBE9" w14:textId="672C621C" w:rsidR="002D0D4D" w:rsidRPr="00581C8E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8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D5B9F" w14:textId="3F365159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«Ամուն» ՍՊԸ, </w:t>
            </w: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ООО "Амун"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F30C286" w14:textId="23A661AE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CA35E68" w14:textId="75C3A002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2697973" w14:textId="3C4E27DB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364F70F" w14:textId="11AB033A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D0D4D" w:rsidRPr="00B94143" w14:paraId="5D088362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ED996" w14:textId="2CBCC63B" w:rsidR="002D0D4D" w:rsidRPr="00581C8E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9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E53D2" w14:textId="01EA09FF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«ԿԱՊԻՏԱԼ ՇԻՆ ՔՈՆՍՏՐԱԿՇՆ» ՍՊԸ և «Բիդեք» ՍՊԸ ՀԳ–ն, </w:t>
            </w: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ООО «КАПИТАЛ ШИН КОНСТРА</w:t>
            </w: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КШН» и ООО «Бидек»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9624A5F" w14:textId="40FE045C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ACC095C" w14:textId="6CDE7385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08FE902" w14:textId="1D5BC192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BEAE2B8" w14:textId="68A78163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2D0D4D" w:rsidRPr="00B94143" w14:paraId="01BCF5A6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92D96" w14:textId="49288DE3" w:rsid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10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6B161" w14:textId="0A7EAB0D" w:rsidR="002D0D4D" w:rsidRPr="002D0D4D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«Մոս-Շին» ՍՊԸ և «Արտաշատի ԷՑՇ» ՍՊԸ, </w:t>
            </w:r>
            <w:r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ООО «Мос-Шин» и ООО «Арташати ЭТС»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35FA092" w14:textId="6BFA2771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69FBBB5" w14:textId="2D02ACD4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8F0F136" w14:textId="641DBCAD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627204" w14:textId="7D1BB171" w:rsidR="002D0D4D" w:rsidRPr="00B94143" w:rsidRDefault="002D0D4D" w:rsidP="002D0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5343A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B53FB" w:rsidRPr="00273C84" w14:paraId="522ACAFB" w14:textId="77777777" w:rsidTr="0072025A">
        <w:trPr>
          <w:trHeight w:val="331"/>
        </w:trPr>
        <w:tc>
          <w:tcPr>
            <w:tcW w:w="1896" w:type="dxa"/>
            <w:gridSpan w:val="4"/>
            <w:shd w:val="clear" w:color="auto" w:fill="auto"/>
            <w:vAlign w:val="center"/>
          </w:tcPr>
          <w:p w14:paraId="514F7E40" w14:textId="0E40A8E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0" w:type="dxa"/>
            <w:gridSpan w:val="30"/>
            <w:shd w:val="clear" w:color="auto" w:fill="auto"/>
            <w:vAlign w:val="center"/>
          </w:tcPr>
          <w:p w14:paraId="71AB42B3" w14:textId="1B30065B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8B53FB" w:rsidRPr="00273C84" w14:paraId="617248CD" w14:textId="77777777" w:rsidTr="00E32F23">
        <w:trPr>
          <w:trHeight w:val="289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515C769" w14:textId="77777777" w:rsidTr="0072025A">
        <w:trPr>
          <w:trHeight w:val="346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участника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1C834AE" w:rsidR="008B53FB" w:rsidRPr="00705755" w:rsidRDefault="00E1087A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13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.06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273C84" w14:paraId="71BEA872" w14:textId="77777777" w:rsidTr="0072025A">
        <w:trPr>
          <w:trHeight w:val="92"/>
        </w:trPr>
        <w:tc>
          <w:tcPr>
            <w:tcW w:w="4715" w:type="dxa"/>
            <w:gridSpan w:val="16"/>
            <w:vMerge w:val="restart"/>
            <w:shd w:val="clear" w:color="auto" w:fill="auto"/>
            <w:vAlign w:val="center"/>
          </w:tcPr>
          <w:p w14:paraId="7F8FD238" w14:textId="32D54A6A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="008452D4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Անգործության ժամկետի ավարտ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="00194B57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8B53FB" w:rsidRPr="00705755" w14:paraId="04C80107" w14:textId="77777777" w:rsidTr="0072025A">
        <w:trPr>
          <w:trHeight w:val="92"/>
        </w:trPr>
        <w:tc>
          <w:tcPr>
            <w:tcW w:w="471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78D17BC" w:rsidR="008B53FB" w:rsidRPr="004D2ABB" w:rsidRDefault="00E1087A" w:rsidP="008B53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14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.06.2024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2E34206" w:rsidR="008B53FB" w:rsidRPr="00623367" w:rsidRDefault="00E1087A" w:rsidP="004D2A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23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.06.2024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273C84" w14:paraId="2254FA5C" w14:textId="77777777" w:rsidTr="00E32F23">
        <w:trPr>
          <w:trHeight w:val="344"/>
        </w:trPr>
        <w:tc>
          <w:tcPr>
            <w:tcW w:w="10426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5768C66" w:rsidR="008B53FB" w:rsidRPr="008C38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432D0"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8C383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27</w:t>
            </w:r>
            <w:r w:rsidR="008C383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.06.2024</w:t>
            </w:r>
            <w:r w:rsidR="008C383F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C383F" w:rsidRPr="008C383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</w:p>
        </w:tc>
      </w:tr>
      <w:tr w:rsidR="008B53FB" w:rsidRPr="00705755" w14:paraId="3C75DA26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AF48DC" w:rsidRPr="00F272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 w:rsidR="00C432D0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8B53FB" w:rsidRPr="00705755" w:rsidRDefault="00A9010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AFBB23D" w:rsidR="008B53FB" w:rsidRPr="00E66431" w:rsidRDefault="008C383F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1.07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B77D8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</w:t>
            </w:r>
            <w:r w:rsidR="00B44636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</w:p>
        </w:tc>
      </w:tr>
      <w:tr w:rsidR="008B53FB" w:rsidRPr="00705755" w14:paraId="0682C6BE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AF48DC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4470052" w:rsidR="008B53FB" w:rsidRPr="00E66431" w:rsidRDefault="008C383F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1.07.2024</w:t>
            </w:r>
            <w:r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</w:p>
        </w:tc>
      </w:tr>
      <w:tr w:rsidR="008B53FB" w:rsidRPr="00705755" w14:paraId="79A64497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20F225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4E4EA255" w14:textId="77777777" w:rsidTr="00D7249E">
        <w:tc>
          <w:tcPr>
            <w:tcW w:w="674" w:type="dxa"/>
            <w:vMerge w:val="restart"/>
            <w:shd w:val="clear" w:color="auto" w:fill="auto"/>
            <w:vAlign w:val="center"/>
          </w:tcPr>
          <w:p w14:paraId="7AA249E4" w14:textId="4FE32465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Ընտրված մասնակիցը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33" w:type="dxa"/>
            <w:gridSpan w:val="29"/>
            <w:shd w:val="clear" w:color="auto" w:fill="auto"/>
            <w:vAlign w:val="center"/>
          </w:tcPr>
          <w:p w14:paraId="0A5086C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B53FB" w:rsidRPr="00705755" w14:paraId="11F19FA1" w14:textId="77777777" w:rsidTr="00D7249E">
        <w:trPr>
          <w:trHeight w:val="237"/>
        </w:trPr>
        <w:tc>
          <w:tcPr>
            <w:tcW w:w="674" w:type="dxa"/>
            <w:vMerge/>
            <w:shd w:val="clear" w:color="auto" w:fill="auto"/>
            <w:vAlign w:val="center"/>
          </w:tcPr>
          <w:p w14:paraId="39B6794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14:paraId="23EE0CE1" w14:textId="3893BD6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14:paraId="7E70E64E" w14:textId="72E3CB0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Կանխա-վճարի չափը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0911FBB2" w14:textId="72CB726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8B53FB" w:rsidRPr="00705755" w14:paraId="4DC53241" w14:textId="77777777" w:rsidTr="00D7249E">
        <w:trPr>
          <w:trHeight w:val="238"/>
        </w:trPr>
        <w:tc>
          <w:tcPr>
            <w:tcW w:w="674" w:type="dxa"/>
            <w:vMerge/>
            <w:shd w:val="clear" w:color="auto" w:fill="auto"/>
            <w:vAlign w:val="center"/>
          </w:tcPr>
          <w:p w14:paraId="7D858D4B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14:paraId="67FA13F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14:paraId="7FDD9C22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3C0959C2" w14:textId="2825D3D3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8B53FB" w:rsidRPr="00705755" w14:paraId="75FDA7D8" w14:textId="77777777" w:rsidTr="00D7249E">
        <w:trPr>
          <w:trHeight w:val="263"/>
        </w:trPr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="00AA607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4F45BD" w:rsidRPr="00705755" w14:paraId="1E28D31D" w14:textId="77777777" w:rsidTr="00D7249E">
        <w:trPr>
          <w:trHeight w:val="146"/>
        </w:trPr>
        <w:tc>
          <w:tcPr>
            <w:tcW w:w="674" w:type="dxa"/>
            <w:shd w:val="clear" w:color="auto" w:fill="auto"/>
            <w:vAlign w:val="center"/>
          </w:tcPr>
          <w:p w14:paraId="1F1D10DE" w14:textId="7BB83571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7E3E99E3" w:rsidR="004F45BD" w:rsidRPr="00041562" w:rsidRDefault="008C383F" w:rsidP="00A37D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581C8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«Տարոն Հայկ Եղբայրներ» ՍՊԸ</w:t>
            </w:r>
            <w:r w:rsid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="002D0D4D"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ООО «Тарон Айк Егбайр»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183B64C" w14:textId="0CC75626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354A71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«ԱԲՀ-</w:t>
            </w:r>
            <w:r w:rsidR="0016513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ԳՀ</w:t>
            </w:r>
            <w:r w:rsidRPr="00354A71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ԱՇՁԲ</w:t>
            </w:r>
            <w:r w:rsidR="008C383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-24/6</w:t>
            </w:r>
            <w:r w:rsidR="00804FF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6</w:t>
            </w:r>
            <w:r w:rsidRPr="00354A71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», </w:t>
            </w:r>
            <w:r w:rsidR="00F160D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«АBH-GhAShDzB-24/</w:t>
            </w:r>
            <w:r w:rsidR="00804FF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6</w:t>
            </w:r>
            <w:r w:rsidR="008C383F">
              <w:rPr>
                <w:rFonts w:ascii="GHEA Grapalat" w:hAnsi="GHEA Grapalat" w:cs="Sylfaen"/>
                <w:i/>
                <w:sz w:val="16"/>
                <w:szCs w:val="16"/>
              </w:rPr>
              <w:t>6</w:t>
            </w:r>
            <w:r w:rsidRPr="00E94DA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»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4F54951" w14:textId="7294D2EF" w:rsidR="004F45BD" w:rsidRPr="007D76CC" w:rsidRDefault="008C383F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1.07.2024</w:t>
            </w:r>
            <w:r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5596FF3B" w:rsidR="00165135" w:rsidRPr="00916D31" w:rsidRDefault="00704299" w:rsidP="009463E6">
            <w:pPr>
              <w:pStyle w:val="HTML"/>
              <w:shd w:val="clear" w:color="auto" w:fill="F8F9FA"/>
              <w:rPr>
                <w:rFonts w:ascii="GHEA Grapalat" w:hAnsi="GHEA Grapalat"/>
                <w:i/>
                <w:lang w:val="pt-BR"/>
              </w:rPr>
            </w:pPr>
            <w:r w:rsidRPr="00280134">
              <w:rPr>
                <w:rFonts w:ascii="GHEA Grapalat" w:hAnsi="GHEA Grapalat"/>
                <w:i/>
                <w:lang w:val="pt-BR"/>
              </w:rPr>
              <w:t>Պայման</w:t>
            </w:r>
            <w:r w:rsidR="00F160D3">
              <w:rPr>
                <w:rFonts w:ascii="GHEA Grapalat" w:hAnsi="GHEA Grapalat"/>
                <w:i/>
                <w:lang w:val="pt-BR"/>
              </w:rPr>
              <w:t>ագիրն ուժի մեջ մտնելու օրվանից 6</w:t>
            </w:r>
            <w:r w:rsidRPr="00280134">
              <w:rPr>
                <w:rFonts w:ascii="GHEA Grapalat" w:hAnsi="GHEA Grapalat"/>
                <w:i/>
                <w:lang w:val="pt-BR"/>
              </w:rPr>
              <w:t>0-րդ օրացուցային օրը ներառյալ</w:t>
            </w:r>
            <w:r w:rsidR="00916D31">
              <w:rPr>
                <w:rFonts w:ascii="GHEA Grapalat" w:hAnsi="GHEA Grapalat"/>
                <w:i/>
                <w:lang w:val="hy-AM"/>
              </w:rPr>
              <w:t xml:space="preserve">, </w:t>
            </w:r>
            <w:r w:rsidR="00F160D3">
              <w:rPr>
                <w:rFonts w:ascii="GHEA Grapalat" w:hAnsi="GHEA Grapalat"/>
                <w:i/>
                <w:lang w:val="pt-BR"/>
              </w:rPr>
              <w:t>В том числе по 6</w:t>
            </w:r>
            <w:r w:rsidR="00916D31" w:rsidRPr="00916D31">
              <w:rPr>
                <w:rFonts w:ascii="GHEA Grapalat" w:hAnsi="GHEA Grapalat"/>
                <w:i/>
                <w:lang w:val="pt-BR"/>
              </w:rPr>
              <w:t>0-й календарный день со дня вступления Соглашения в силу.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4F45BD" w:rsidRPr="0074548C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14:paraId="540F0BC7" w14:textId="7524BB13" w:rsidR="004F45BD" w:rsidRPr="00BD704D" w:rsidRDefault="008C383F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11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555 000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043A549" w14:textId="13D1DD55" w:rsidR="004F45BD" w:rsidRPr="00BD704D" w:rsidRDefault="008C383F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11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555 000</w:t>
            </w:r>
          </w:p>
        </w:tc>
      </w:tr>
      <w:tr w:rsidR="00354A71" w:rsidRPr="00273C84" w14:paraId="41E4ED39" w14:textId="77777777" w:rsidTr="00E268CF">
        <w:trPr>
          <w:trHeight w:val="601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265AE84" w14:textId="07C9E27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354A71" w:rsidRPr="00273C84" w14:paraId="1F657639" w14:textId="77777777" w:rsidTr="00D7249E">
        <w:trPr>
          <w:trHeight w:val="1308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lastRenderedPageBreak/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BD704D" w:rsidRPr="00B94C63" w14:paraId="20BC55B9" w14:textId="77777777" w:rsidTr="00D7249E">
        <w:trPr>
          <w:trHeight w:val="155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BD704D" w:rsidRPr="00705755" w:rsidRDefault="00BD704D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0646418" w:rsidR="00BD704D" w:rsidRPr="007051BF" w:rsidRDefault="008C383F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581C8E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«Տարոն Հայկ Եղբայրներ» ՍՊԸ</w:t>
            </w:r>
            <w:r w:rsid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="002D0D4D" w:rsidRPr="002D0D4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ООО «Тарон Айк Егбайр»</w:t>
            </w:r>
            <w:bookmarkStart w:id="0" w:name="_GoBack"/>
            <w:bookmarkEnd w:id="0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32D9C" w14:textId="77777777" w:rsidR="008C383F" w:rsidRPr="00A61EA6" w:rsidRDefault="008C383F" w:rsidP="008C383F">
            <w:pPr>
              <w:pStyle w:val="Default"/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cs="Sylfaen"/>
                <w:i/>
                <w:sz w:val="22"/>
                <w:szCs w:val="22"/>
                <w:lang w:val="hy-AM"/>
              </w:rPr>
              <w:t>Կոտայք Ակունք, Նոր Գյուղ 5-րդ փող</w:t>
            </w:r>
            <w:r w:rsidRPr="00F6380F">
              <w:rPr>
                <w:rFonts w:cs="Sylfaen"/>
                <w:i/>
                <w:sz w:val="22"/>
                <w:szCs w:val="22"/>
                <w:lang w:val="hy-AM"/>
              </w:rPr>
              <w:t>. 15</w:t>
            </w:r>
            <w:r>
              <w:rPr>
                <w:rFonts w:cs="Sylfaen"/>
                <w:i/>
                <w:sz w:val="22"/>
                <w:szCs w:val="22"/>
                <w:lang w:val="hy-AM"/>
              </w:rPr>
              <w:t xml:space="preserve"> տուն,</w:t>
            </w:r>
          </w:p>
          <w:p w14:paraId="4916BA54" w14:textId="58F0E396" w:rsidR="00BD704D" w:rsidRPr="008C383F" w:rsidRDefault="008C383F" w:rsidP="008C383F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0</w:t>
            </w:r>
            <w:r w:rsidRPr="00A61EA6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97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-</w:t>
            </w:r>
            <w:r w:rsidRPr="00A61EA6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555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-</w:t>
            </w:r>
            <w:r w:rsidRPr="00A61EA6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515</w:t>
            </w:r>
            <w:r w:rsidRPr="008C383F">
              <w:rPr>
                <w:rFonts w:cs="Sylfaen"/>
                <w:i/>
                <w:sz w:val="22"/>
                <w:szCs w:val="22"/>
              </w:rPr>
              <w:t xml:space="preserve">, </w:t>
            </w:r>
            <w:proofErr w:type="spellStart"/>
            <w:r w:rsidRPr="00497721">
              <w:rPr>
                <w:rFonts w:ascii="GHEA Grapalat" w:hAnsi="GHEA Grapalat" w:cs="Sylfaen"/>
                <w:i/>
                <w:sz w:val="22"/>
                <w:szCs w:val="22"/>
              </w:rPr>
              <w:t>Котайк</w:t>
            </w:r>
            <w:proofErr w:type="spellEnd"/>
            <w:r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2"/>
                <w:szCs w:val="22"/>
              </w:rPr>
              <w:t>Акунк</w:t>
            </w:r>
            <w:proofErr w:type="spellEnd"/>
            <w:r>
              <w:rPr>
                <w:rFonts w:ascii="GHEA Grapalat" w:hAnsi="GHEA Grapalat" w:cs="Sylfaen"/>
                <w:i/>
                <w:sz w:val="22"/>
                <w:szCs w:val="22"/>
              </w:rPr>
              <w:t xml:space="preserve">, Нор </w:t>
            </w:r>
            <w:proofErr w:type="spellStart"/>
            <w:r>
              <w:rPr>
                <w:rFonts w:ascii="GHEA Grapalat" w:hAnsi="GHEA Grapalat" w:cs="Sylfaen"/>
                <w:i/>
                <w:sz w:val="22"/>
                <w:szCs w:val="22"/>
              </w:rPr>
              <w:t>Гюх</w:t>
            </w:r>
            <w:proofErr w:type="spellEnd"/>
            <w:r>
              <w:rPr>
                <w:rFonts w:ascii="GHEA Grapalat" w:hAnsi="GHEA Grapalat" w:cs="Sylfaen"/>
                <w:i/>
                <w:sz w:val="22"/>
                <w:szCs w:val="22"/>
              </w:rPr>
              <w:t xml:space="preserve"> 5-я ул. 15 дом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A93" w14:textId="05FC5A2D" w:rsidR="00BD704D" w:rsidRPr="00EB3778" w:rsidRDefault="00BD704D" w:rsidP="00805C0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16"/>
                <w:szCs w:val="16"/>
                <w:lang w:val="hy-AM"/>
              </w:rPr>
            </w:pPr>
          </w:p>
          <w:p w14:paraId="07F71670" w14:textId="549144F8" w:rsidR="00BD704D" w:rsidRPr="009463E6" w:rsidRDefault="008C383F" w:rsidP="00A057F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="Sylfaen"/>
                <w:i/>
                <w:sz w:val="18"/>
                <w:szCs w:val="18"/>
                <w:lang w:val="hy-AM"/>
              </w:rPr>
            </w:pPr>
            <w:hyperlink r:id="rId8" w:history="1">
              <w:r w:rsidRPr="00A61EA6">
                <w:rPr>
                  <w:rFonts w:ascii="GHEA Grapalat" w:hAnsi="GHEA Grapalat" w:cs="Sylfaen"/>
                  <w:i/>
                  <w:lang w:val="hy-AM"/>
                </w:rPr>
                <w:t>taronhayknarek@gmail.oom</w:t>
              </w:r>
            </w:hyperlink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28CE4FD" w:rsidR="00BD704D" w:rsidRPr="00FB2129" w:rsidRDefault="00FB2129" w:rsidP="00D81D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FB2129">
              <w:rPr>
                <w:rFonts w:ascii="GHEA Grapalat" w:hAnsi="GHEA Grapalat"/>
                <w:i/>
                <w:lang w:val="hy-AM"/>
              </w:rPr>
              <w:t>Հ</w:t>
            </w:r>
            <w:r w:rsidRPr="00FB2129">
              <w:rPr>
                <w:rFonts w:ascii="GHEA Grapalat" w:hAnsi="GHEA Grapalat"/>
                <w:i/>
                <w:lang w:val="hy-AM"/>
              </w:rPr>
              <w:t>/</w:t>
            </w:r>
            <w:r w:rsidRPr="00FB2129">
              <w:rPr>
                <w:rFonts w:ascii="GHEA Grapalat" w:hAnsi="GHEA Grapalat"/>
                <w:i/>
                <w:lang w:val="hy-AM"/>
              </w:rPr>
              <w:t>Հ</w:t>
            </w:r>
            <w:r w:rsidRPr="00FB2129">
              <w:rPr>
                <w:rFonts w:ascii="GHEA Grapalat" w:hAnsi="GHEA Grapalat"/>
                <w:i/>
                <w:lang w:val="hy-AM"/>
              </w:rPr>
              <w:t xml:space="preserve"> 223000063915100</w:t>
            </w:r>
            <w:r w:rsidRPr="00FB2129">
              <w:rPr>
                <w:rFonts w:ascii="GHEA Grapalat" w:hAnsi="GHEA Grapalat"/>
                <w:i/>
                <w:lang w:val="hy-AM"/>
              </w:rPr>
              <w:br/>
            </w:r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A2174" w14:textId="77777777" w:rsidR="00FB2129" w:rsidRPr="00FB2129" w:rsidRDefault="00FB2129" w:rsidP="00FB2129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FB2129">
              <w:rPr>
                <w:rFonts w:ascii="GHEA Grapalat" w:hAnsi="GHEA Grapalat"/>
                <w:i/>
                <w:lang w:val="hy-AM"/>
              </w:rPr>
              <w:t>ՀՎՀՀ03573514</w:t>
            </w:r>
          </w:p>
          <w:p w14:paraId="6E1E7005" w14:textId="19A2F4E8" w:rsidR="00BD704D" w:rsidRPr="00FB2129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354A71" w:rsidRPr="00B94C63" w14:paraId="496A046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393BE26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273C84" w14:paraId="3863A00B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354A71" w:rsidRPr="00273C84" w14:paraId="485BF528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0FF974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273C84" w14:paraId="7DB42300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0AD8E25E" w14:textId="0F77BF35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354A71" w:rsidRPr="00705755" w:rsidRDefault="00354A71" w:rsidP="00354A71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354A71" w:rsidRPr="00273C84" w14:paraId="3CC8B38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2AFA8BF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273C84" w14:paraId="5484FA73" w14:textId="77777777" w:rsidTr="0072025A">
        <w:trPr>
          <w:trHeight w:val="475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lastRenderedPageBreak/>
              <w:t xml:space="preserve">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273C84" w14:paraId="5A7FED5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C88E28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273C84" w14:paraId="40B30E88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273C84" w14:paraId="541BD7F7" w14:textId="77777777" w:rsidTr="00E32F23">
        <w:trPr>
          <w:trHeight w:val="288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273C84" w14:paraId="4DE14D25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273C84" w14:paraId="1DAD5D5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57597369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273C84" w14:paraId="5F667D89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273C84" w14:paraId="406B68D6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9EAD14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273C84" w14:paraId="1A2BD291" w14:textId="77777777" w:rsidTr="00E32F23">
        <w:trPr>
          <w:trHeight w:val="227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3A19DB3" w14:textId="6C7A151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354A71" w:rsidRPr="00273C84" w14:paraId="002AF1AD" w14:textId="77777777" w:rsidTr="0072025A">
        <w:trPr>
          <w:trHeight w:val="47"/>
        </w:trPr>
        <w:tc>
          <w:tcPr>
            <w:tcW w:w="27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E87626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354A71" w:rsidRPr="00705755" w14:paraId="6C6C269C" w14:textId="77777777" w:rsidTr="0072025A">
        <w:trPr>
          <w:trHeight w:val="47"/>
        </w:trPr>
        <w:tc>
          <w:tcPr>
            <w:tcW w:w="2767" w:type="dxa"/>
            <w:gridSpan w:val="7"/>
            <w:shd w:val="clear" w:color="auto" w:fill="auto"/>
            <w:vAlign w:val="center"/>
          </w:tcPr>
          <w:p w14:paraId="0A862370" w14:textId="3E4DC620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7"/>
            <w:shd w:val="clear" w:color="auto" w:fill="auto"/>
            <w:vAlign w:val="center"/>
          </w:tcPr>
          <w:p w14:paraId="570A2BE5" w14:textId="23E9DF0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3" w:type="dxa"/>
            <w:gridSpan w:val="10"/>
            <w:shd w:val="clear" w:color="auto" w:fill="auto"/>
            <w:vAlign w:val="center"/>
          </w:tcPr>
          <w:p w14:paraId="3C42DEDA" w14:textId="1EC6F118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42131" w14:textId="77777777" w:rsidR="007A6E6F" w:rsidRDefault="007A6E6F" w:rsidP="0022631D">
      <w:pPr>
        <w:spacing w:before="0" w:after="0"/>
      </w:pPr>
      <w:r>
        <w:separator/>
      </w:r>
    </w:p>
  </w:endnote>
  <w:endnote w:type="continuationSeparator" w:id="0">
    <w:p w14:paraId="1E017992" w14:textId="77777777" w:rsidR="007A6E6F" w:rsidRDefault="007A6E6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57F94" w14:textId="77777777" w:rsidR="007A6E6F" w:rsidRDefault="007A6E6F" w:rsidP="0022631D">
      <w:pPr>
        <w:spacing w:before="0" w:after="0"/>
      </w:pPr>
      <w:r>
        <w:separator/>
      </w:r>
    </w:p>
  </w:footnote>
  <w:footnote w:type="continuationSeparator" w:id="0">
    <w:p w14:paraId="0C469BE1" w14:textId="77777777" w:rsidR="007A6E6F" w:rsidRDefault="007A6E6F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3484D" w:rsidRPr="0087136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4A71" w:rsidRPr="002D0BF6" w:rsidRDefault="00354A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54A71" w:rsidRPr="0078682E" w:rsidRDefault="00354A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54A71" w:rsidRPr="0078682E" w:rsidRDefault="00354A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54A71" w:rsidRPr="00005B9C" w:rsidRDefault="00354A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7090E"/>
    <w:rsid w:val="00073D66"/>
    <w:rsid w:val="00077F3B"/>
    <w:rsid w:val="00082E0A"/>
    <w:rsid w:val="00086DFD"/>
    <w:rsid w:val="00091D06"/>
    <w:rsid w:val="00093C0A"/>
    <w:rsid w:val="000A2E2B"/>
    <w:rsid w:val="000A5246"/>
    <w:rsid w:val="000B0199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418FA"/>
    <w:rsid w:val="00246226"/>
    <w:rsid w:val="00260A7B"/>
    <w:rsid w:val="0027072A"/>
    <w:rsid w:val="002722CD"/>
    <w:rsid w:val="00273C84"/>
    <w:rsid w:val="002813E6"/>
    <w:rsid w:val="00295B92"/>
    <w:rsid w:val="002B3248"/>
    <w:rsid w:val="002C50E6"/>
    <w:rsid w:val="002D0D4D"/>
    <w:rsid w:val="002D6A67"/>
    <w:rsid w:val="002E4E6F"/>
    <w:rsid w:val="002F16CC"/>
    <w:rsid w:val="002F1FEB"/>
    <w:rsid w:val="00311163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C36"/>
    <w:rsid w:val="00394E3E"/>
    <w:rsid w:val="00395A74"/>
    <w:rsid w:val="00395EEF"/>
    <w:rsid w:val="003B2758"/>
    <w:rsid w:val="003C212A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22BFD"/>
    <w:rsid w:val="005236A6"/>
    <w:rsid w:val="00530DDF"/>
    <w:rsid w:val="00532B3F"/>
    <w:rsid w:val="00536E55"/>
    <w:rsid w:val="00542D4B"/>
    <w:rsid w:val="005458EA"/>
    <w:rsid w:val="00546023"/>
    <w:rsid w:val="00551373"/>
    <w:rsid w:val="00556C2C"/>
    <w:rsid w:val="00573148"/>
    <w:rsid w:val="005737F9"/>
    <w:rsid w:val="00581C8E"/>
    <w:rsid w:val="0058251F"/>
    <w:rsid w:val="00585422"/>
    <w:rsid w:val="00585642"/>
    <w:rsid w:val="005A54ED"/>
    <w:rsid w:val="005A622F"/>
    <w:rsid w:val="005B6A50"/>
    <w:rsid w:val="005C585E"/>
    <w:rsid w:val="005D002D"/>
    <w:rsid w:val="005D5FBD"/>
    <w:rsid w:val="005D77A0"/>
    <w:rsid w:val="005E1217"/>
    <w:rsid w:val="005E4C76"/>
    <w:rsid w:val="006029D1"/>
    <w:rsid w:val="006036AA"/>
    <w:rsid w:val="00607C9A"/>
    <w:rsid w:val="00611B61"/>
    <w:rsid w:val="00623367"/>
    <w:rsid w:val="006235CE"/>
    <w:rsid w:val="00627C43"/>
    <w:rsid w:val="00635F2C"/>
    <w:rsid w:val="00646760"/>
    <w:rsid w:val="00654F44"/>
    <w:rsid w:val="006833C1"/>
    <w:rsid w:val="00683AAC"/>
    <w:rsid w:val="00690ECB"/>
    <w:rsid w:val="00692B3F"/>
    <w:rsid w:val="006A2FBE"/>
    <w:rsid w:val="006A38B4"/>
    <w:rsid w:val="006A5DCD"/>
    <w:rsid w:val="006B2E21"/>
    <w:rsid w:val="006C0266"/>
    <w:rsid w:val="006D4CC0"/>
    <w:rsid w:val="006D7DE6"/>
    <w:rsid w:val="006E0D92"/>
    <w:rsid w:val="006E1A83"/>
    <w:rsid w:val="006F2779"/>
    <w:rsid w:val="006F282F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548C"/>
    <w:rsid w:val="007472D9"/>
    <w:rsid w:val="0075418B"/>
    <w:rsid w:val="007732E7"/>
    <w:rsid w:val="0078474B"/>
    <w:rsid w:val="0078682E"/>
    <w:rsid w:val="00787184"/>
    <w:rsid w:val="007A6E6F"/>
    <w:rsid w:val="007B3092"/>
    <w:rsid w:val="007B44A4"/>
    <w:rsid w:val="007B4A51"/>
    <w:rsid w:val="007C6D46"/>
    <w:rsid w:val="007D76CC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207F"/>
    <w:rsid w:val="008452D4"/>
    <w:rsid w:val="0084533E"/>
    <w:rsid w:val="00847916"/>
    <w:rsid w:val="008630DE"/>
    <w:rsid w:val="0087747E"/>
    <w:rsid w:val="00890F51"/>
    <w:rsid w:val="00893F86"/>
    <w:rsid w:val="008A2B66"/>
    <w:rsid w:val="008B078C"/>
    <w:rsid w:val="008B53FB"/>
    <w:rsid w:val="008B77D8"/>
    <w:rsid w:val="008C1EE7"/>
    <w:rsid w:val="008C383F"/>
    <w:rsid w:val="008C429A"/>
    <w:rsid w:val="008C4E62"/>
    <w:rsid w:val="008C7F18"/>
    <w:rsid w:val="008D4C9D"/>
    <w:rsid w:val="008D6EC3"/>
    <w:rsid w:val="008E3031"/>
    <w:rsid w:val="008E493A"/>
    <w:rsid w:val="008F3408"/>
    <w:rsid w:val="008F38AF"/>
    <w:rsid w:val="00916D31"/>
    <w:rsid w:val="00924337"/>
    <w:rsid w:val="00924683"/>
    <w:rsid w:val="00925D63"/>
    <w:rsid w:val="00942C68"/>
    <w:rsid w:val="009446C3"/>
    <w:rsid w:val="009463E6"/>
    <w:rsid w:val="00951ED2"/>
    <w:rsid w:val="0095393D"/>
    <w:rsid w:val="00956188"/>
    <w:rsid w:val="00982459"/>
    <w:rsid w:val="00984D92"/>
    <w:rsid w:val="00992B23"/>
    <w:rsid w:val="00995DC8"/>
    <w:rsid w:val="00997D92"/>
    <w:rsid w:val="009C5E0F"/>
    <w:rsid w:val="009D379A"/>
    <w:rsid w:val="009D667F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5017F"/>
    <w:rsid w:val="00A57DE8"/>
    <w:rsid w:val="00A62347"/>
    <w:rsid w:val="00A75B2F"/>
    <w:rsid w:val="00A777E4"/>
    <w:rsid w:val="00A77D9E"/>
    <w:rsid w:val="00A90107"/>
    <w:rsid w:val="00A94D88"/>
    <w:rsid w:val="00AA32E4"/>
    <w:rsid w:val="00AA6078"/>
    <w:rsid w:val="00AB38D6"/>
    <w:rsid w:val="00AC4ABB"/>
    <w:rsid w:val="00AD07B9"/>
    <w:rsid w:val="00AD453A"/>
    <w:rsid w:val="00AD4647"/>
    <w:rsid w:val="00AD59DC"/>
    <w:rsid w:val="00AE1473"/>
    <w:rsid w:val="00AE437B"/>
    <w:rsid w:val="00AE7B9F"/>
    <w:rsid w:val="00AF3516"/>
    <w:rsid w:val="00AF48DC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B0A93"/>
    <w:rsid w:val="00BB7F50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6202"/>
    <w:rsid w:val="00C84132"/>
    <w:rsid w:val="00C84DF7"/>
    <w:rsid w:val="00C96337"/>
    <w:rsid w:val="00C96BED"/>
    <w:rsid w:val="00CB44D2"/>
    <w:rsid w:val="00CC14B6"/>
    <w:rsid w:val="00CC1F23"/>
    <w:rsid w:val="00CC37A2"/>
    <w:rsid w:val="00CD1C6F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80C64"/>
    <w:rsid w:val="00D81D7E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087A"/>
    <w:rsid w:val="00E1269E"/>
    <w:rsid w:val="00E17246"/>
    <w:rsid w:val="00E243EA"/>
    <w:rsid w:val="00E26139"/>
    <w:rsid w:val="00E268CF"/>
    <w:rsid w:val="00E32F23"/>
    <w:rsid w:val="00E33A25"/>
    <w:rsid w:val="00E34A1A"/>
    <w:rsid w:val="00E34D57"/>
    <w:rsid w:val="00E4188B"/>
    <w:rsid w:val="00E43D9C"/>
    <w:rsid w:val="00E44269"/>
    <w:rsid w:val="00E54C4D"/>
    <w:rsid w:val="00E56328"/>
    <w:rsid w:val="00E66431"/>
    <w:rsid w:val="00E86400"/>
    <w:rsid w:val="00E87626"/>
    <w:rsid w:val="00E94DA3"/>
    <w:rsid w:val="00EA01A2"/>
    <w:rsid w:val="00EA568C"/>
    <w:rsid w:val="00EA767F"/>
    <w:rsid w:val="00EB3778"/>
    <w:rsid w:val="00EB59EE"/>
    <w:rsid w:val="00EC371E"/>
    <w:rsid w:val="00ED7FCD"/>
    <w:rsid w:val="00EE24F4"/>
    <w:rsid w:val="00EE2C27"/>
    <w:rsid w:val="00EF16D0"/>
    <w:rsid w:val="00EF47CE"/>
    <w:rsid w:val="00F02B9D"/>
    <w:rsid w:val="00F056FF"/>
    <w:rsid w:val="00F10AFE"/>
    <w:rsid w:val="00F160D3"/>
    <w:rsid w:val="00F259BE"/>
    <w:rsid w:val="00F261F4"/>
    <w:rsid w:val="00F2723F"/>
    <w:rsid w:val="00F3086E"/>
    <w:rsid w:val="00F31004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129"/>
    <w:rsid w:val="00FB29D4"/>
    <w:rsid w:val="00FC11DF"/>
    <w:rsid w:val="00FC3F80"/>
    <w:rsid w:val="00FE34C5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character" w:styleId="ab">
    <w:name w:val="page number"/>
    <w:basedOn w:val="a0"/>
    <w:rsid w:val="0058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onhayknarek@gmail.o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A3BD-C4D3-495F-9254-8C91F189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</Pages>
  <Words>1904</Words>
  <Characters>10856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317</cp:revision>
  <cp:lastPrinted>2021-04-06T07:47:00Z</cp:lastPrinted>
  <dcterms:created xsi:type="dcterms:W3CDTF">2021-06-28T12:08:00Z</dcterms:created>
  <dcterms:modified xsi:type="dcterms:W3CDTF">2024-07-02T13:44:00Z</dcterms:modified>
</cp:coreProperties>
</file>