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E8AC5" w14:textId="77777777" w:rsidR="00F9369D" w:rsidRPr="009C7C39" w:rsidRDefault="00F9369D" w:rsidP="00F9369D">
      <w:pPr>
        <w:spacing w:after="0" w:line="240" w:lineRule="auto"/>
        <w:ind w:firstLine="375"/>
        <w:jc w:val="right"/>
        <w:rPr>
          <w:rFonts w:ascii="Sylfaen" w:eastAsia="Times New Roman" w:hAnsi="Sylfaen" w:cs="Times New Roman"/>
          <w:bCs/>
          <w:i/>
          <w:color w:val="000000"/>
          <w:sz w:val="16"/>
          <w:szCs w:val="16"/>
          <w:lang w:val="ru-RU" w:eastAsia="ru-RU"/>
        </w:rPr>
      </w:pPr>
      <w:bookmarkStart w:id="0" w:name="_GoBack"/>
      <w:bookmarkEnd w:id="0"/>
    </w:p>
    <w:p w14:paraId="651E93D6" w14:textId="77777777" w:rsidR="00F9369D" w:rsidRPr="009C7C39" w:rsidRDefault="00F9369D" w:rsidP="00F9369D">
      <w:pPr>
        <w:spacing w:after="0" w:line="240" w:lineRule="auto"/>
        <w:jc w:val="right"/>
        <w:rPr>
          <w:rFonts w:ascii="Sylfaen" w:eastAsia="Times New Roman" w:hAnsi="Sylfaen" w:cs="Times New Roman"/>
          <w:lang w:eastAsia="ru-RU"/>
        </w:rPr>
      </w:pPr>
    </w:p>
    <w:p w14:paraId="611A64A3" w14:textId="77777777" w:rsidR="00F9369D" w:rsidRPr="009C7C39" w:rsidRDefault="00F9369D" w:rsidP="00F9369D">
      <w:pPr>
        <w:spacing w:after="0" w:line="240" w:lineRule="auto"/>
        <w:jc w:val="center"/>
        <w:rPr>
          <w:rFonts w:ascii="Sylfaen" w:eastAsia="Times New Roman" w:hAnsi="Sylfaen" w:cs="Sylfaen"/>
          <w:b/>
          <w:sz w:val="20"/>
          <w:szCs w:val="20"/>
          <w:lang w:val="af-ZA" w:eastAsia="ru-RU"/>
        </w:rPr>
      </w:pPr>
    </w:p>
    <w:p w14:paraId="4C93B0A2" w14:textId="77777777" w:rsidR="00F9369D" w:rsidRPr="009C7C39" w:rsidRDefault="00F9369D" w:rsidP="00F9369D">
      <w:pPr>
        <w:spacing w:after="0" w:line="240" w:lineRule="auto"/>
        <w:jc w:val="center"/>
        <w:rPr>
          <w:rFonts w:ascii="Sylfaen" w:eastAsia="Times New Roman" w:hAnsi="Sylfaen" w:cs="Sylfaen"/>
          <w:b/>
          <w:sz w:val="20"/>
          <w:szCs w:val="20"/>
          <w:lang w:val="af-ZA" w:eastAsia="ru-RU"/>
        </w:rPr>
      </w:pPr>
      <w:r w:rsidRPr="009C7C39">
        <w:rPr>
          <w:rFonts w:ascii="Sylfaen" w:eastAsia="Times New Roman" w:hAnsi="Sylfaen" w:cs="Sylfaen"/>
          <w:b/>
          <w:sz w:val="20"/>
          <w:szCs w:val="20"/>
          <w:lang w:val="af-ZA" w:eastAsia="ru-RU"/>
        </w:rPr>
        <w:t>ՀԱՅՏԱՐԱՐՈՒԹՅՈՒՆ</w:t>
      </w:r>
    </w:p>
    <w:p w14:paraId="58EC1483" w14:textId="77777777" w:rsidR="00F9369D" w:rsidRPr="009C7C39" w:rsidRDefault="00F9369D" w:rsidP="00F9369D">
      <w:pPr>
        <w:spacing w:after="240" w:line="360" w:lineRule="auto"/>
        <w:jc w:val="center"/>
        <w:rPr>
          <w:rFonts w:ascii="Sylfaen" w:eastAsia="Times New Roman" w:hAnsi="Sylfaen" w:cs="Sylfaen"/>
          <w:b/>
          <w:sz w:val="20"/>
          <w:szCs w:val="20"/>
          <w:lang w:val="af-ZA" w:eastAsia="ru-RU"/>
        </w:rPr>
      </w:pPr>
      <w:r w:rsidRPr="009C7C39">
        <w:rPr>
          <w:rFonts w:ascii="Sylfaen" w:eastAsia="Times New Roman" w:hAnsi="Sylfaen" w:cs="Sylfaen"/>
          <w:b/>
          <w:sz w:val="20"/>
          <w:szCs w:val="20"/>
          <w:lang w:val="af-ZA" w:eastAsia="ru-RU"/>
        </w:rPr>
        <w:t>կնքված պայմանագրի մասին</w:t>
      </w:r>
    </w:p>
    <w:p w14:paraId="73DBC160" w14:textId="77777777" w:rsidR="00F9369D" w:rsidRPr="009C7C39" w:rsidRDefault="00F9369D" w:rsidP="00F9369D">
      <w:pPr>
        <w:spacing w:after="240" w:line="360" w:lineRule="auto"/>
        <w:ind w:firstLine="709"/>
        <w:jc w:val="both"/>
        <w:rPr>
          <w:rFonts w:ascii="Sylfaen" w:eastAsia="Times New Roman" w:hAnsi="Sylfaen" w:cs="Sylfaen"/>
          <w:sz w:val="20"/>
          <w:szCs w:val="20"/>
          <w:lang w:val="af-ZA" w:eastAsia="ru-RU"/>
        </w:rPr>
      </w:pPr>
    </w:p>
    <w:p w14:paraId="50966D45" w14:textId="3C1141C8" w:rsidR="00F9369D" w:rsidRPr="009C7C39" w:rsidRDefault="00F9369D" w:rsidP="007B7E37">
      <w:pPr>
        <w:ind w:left="-142" w:firstLine="142"/>
        <w:jc w:val="both"/>
        <w:rPr>
          <w:rFonts w:ascii="Sylfaen" w:eastAsia="Times New Roman" w:hAnsi="Sylfaen" w:cs="Sylfaen"/>
          <w:sz w:val="20"/>
          <w:szCs w:val="20"/>
          <w:lang w:val="af-ZA" w:eastAsia="ru-RU"/>
        </w:rPr>
      </w:pPr>
      <w:r w:rsidRPr="009C7C39">
        <w:rPr>
          <w:rFonts w:ascii="Sylfaen" w:eastAsia="Times New Roman" w:hAnsi="Sylfaen" w:cs="Sylfaen"/>
          <w:sz w:val="20"/>
          <w:szCs w:val="20"/>
          <w:u w:val="single"/>
          <w:lang w:val="af-ZA" w:eastAsia="ru-RU"/>
        </w:rPr>
        <w:tab/>
      </w:r>
      <w:r w:rsidR="00A547B9" w:rsidRPr="009C7C39">
        <w:rPr>
          <w:rFonts w:ascii="Sylfaen" w:eastAsia="Times New Roman" w:hAnsi="Sylfaen" w:cs="Sylfaen"/>
          <w:sz w:val="20"/>
          <w:szCs w:val="20"/>
          <w:u w:val="single"/>
          <w:lang w:val="hy-AM" w:eastAsia="ru-RU"/>
        </w:rPr>
        <w:t xml:space="preserve">ՀՀ ԱՆ «Դատաբժշկական Գիտագործնական </w:t>
      </w:r>
      <w:r w:rsidR="00A547B9" w:rsidRPr="007B7E37">
        <w:rPr>
          <w:rFonts w:ascii="Sylfaen" w:eastAsia="Times New Roman" w:hAnsi="Sylfaen" w:cs="Sylfaen"/>
          <w:sz w:val="20"/>
          <w:szCs w:val="20"/>
          <w:lang w:val="af-ZA" w:eastAsia="ru-RU"/>
        </w:rPr>
        <w:t>Կենտրոն» ՊՈԱԿ-ը</w:t>
      </w:r>
      <w:r w:rsidRPr="009C7C39">
        <w:rPr>
          <w:rFonts w:ascii="Sylfaen" w:eastAsia="Times New Roman" w:hAnsi="Sylfaen" w:cs="Sylfaen"/>
          <w:sz w:val="20"/>
          <w:szCs w:val="20"/>
          <w:lang w:val="af-ZA" w:eastAsia="ru-RU"/>
        </w:rPr>
        <w:t xml:space="preserve"> ստորև ներկայացնում է իր կարիքների համար </w:t>
      </w:r>
      <w:r w:rsidR="002F308F">
        <w:rPr>
          <w:rFonts w:ascii="Sylfaen" w:eastAsia="Times New Roman" w:hAnsi="Sylfaen" w:cs="Sylfaen"/>
          <w:sz w:val="20"/>
          <w:szCs w:val="20"/>
          <w:lang w:val="hy-AM" w:eastAsia="ru-RU"/>
        </w:rPr>
        <w:t>բժշկական նշանակության ապրանքների</w:t>
      </w:r>
      <w:r w:rsidR="004015A2">
        <w:rPr>
          <w:rFonts w:ascii="Sylfaen" w:eastAsia="Times New Roman" w:hAnsi="Sylfaen" w:cs="Sylfaen"/>
          <w:sz w:val="20"/>
          <w:szCs w:val="20"/>
          <w:lang w:val="hy-AM" w:eastAsia="ru-RU"/>
        </w:rPr>
        <w:t xml:space="preserve"> </w:t>
      </w:r>
      <w:r w:rsidRPr="009C7C39">
        <w:rPr>
          <w:rFonts w:ascii="Sylfaen" w:eastAsia="Times New Roman" w:hAnsi="Sylfaen" w:cs="Sylfaen"/>
          <w:sz w:val="20"/>
          <w:szCs w:val="20"/>
          <w:lang w:val="af-ZA" w:eastAsia="ru-RU"/>
        </w:rPr>
        <w:t xml:space="preserve">ձեռքբերման նպատակով կազմակերպված </w:t>
      </w:r>
      <w:r w:rsidR="00837381">
        <w:rPr>
          <w:rFonts w:ascii="Sylfaen" w:eastAsia="Times New Roman" w:hAnsi="Sylfaen" w:cs="Sylfaen"/>
          <w:sz w:val="20"/>
          <w:szCs w:val="20"/>
          <w:lang w:val="hy-AM" w:eastAsia="ru-RU"/>
        </w:rPr>
        <w:t>ԳՀԱՊՁԲ-15/</w:t>
      </w:r>
      <w:r w:rsidR="004015A2">
        <w:rPr>
          <w:rFonts w:ascii="Sylfaen" w:eastAsia="Times New Roman" w:hAnsi="Sylfaen" w:cs="Sylfaen"/>
          <w:sz w:val="20"/>
          <w:szCs w:val="20"/>
          <w:lang w:val="hy-AM" w:eastAsia="ru-RU"/>
        </w:rPr>
        <w:t>15</w:t>
      </w:r>
      <w:r w:rsidR="00837381">
        <w:rPr>
          <w:rFonts w:ascii="Sylfaen" w:eastAsia="Times New Roman" w:hAnsi="Sylfaen" w:cs="Sylfaen"/>
          <w:sz w:val="20"/>
          <w:szCs w:val="20"/>
          <w:lang w:val="hy-AM" w:eastAsia="ru-RU"/>
        </w:rPr>
        <w:t>-20</w:t>
      </w:r>
      <w:r w:rsidR="002F308F">
        <w:rPr>
          <w:rFonts w:ascii="Sylfaen" w:eastAsia="Times New Roman" w:hAnsi="Sylfaen" w:cs="Sylfaen"/>
          <w:sz w:val="20"/>
          <w:szCs w:val="20"/>
          <w:lang w:val="hy-AM" w:eastAsia="ru-RU"/>
        </w:rPr>
        <w:t>20</w:t>
      </w:r>
      <w:r w:rsidR="00837381">
        <w:rPr>
          <w:rFonts w:ascii="Sylfaen" w:eastAsia="Times New Roman" w:hAnsi="Sylfaen" w:cs="Sylfaen"/>
          <w:sz w:val="20"/>
          <w:szCs w:val="20"/>
          <w:lang w:val="hy-AM" w:eastAsia="ru-RU"/>
        </w:rPr>
        <w:t>-</w:t>
      </w:r>
      <w:r w:rsidR="002F308F">
        <w:rPr>
          <w:rFonts w:ascii="Sylfaen" w:eastAsia="Times New Roman" w:hAnsi="Sylfaen" w:cs="Sylfaen"/>
          <w:sz w:val="20"/>
          <w:szCs w:val="20"/>
          <w:lang w:val="hy-AM" w:eastAsia="ru-RU"/>
        </w:rPr>
        <w:t>1</w:t>
      </w:r>
      <w:r w:rsidR="007B7E37" w:rsidRPr="007B7E37">
        <w:rPr>
          <w:rFonts w:ascii="Sylfaen" w:eastAsia="Times New Roman" w:hAnsi="Sylfaen" w:cs="Sylfaen"/>
          <w:sz w:val="20"/>
          <w:szCs w:val="20"/>
          <w:lang w:val="af-ZA" w:eastAsia="ru-RU"/>
        </w:rPr>
        <w:t>-ԴԲԳԳԿ</w:t>
      </w:r>
      <w:r w:rsidR="007B7E37">
        <w:rPr>
          <w:rFonts w:ascii="Sylfaen" w:eastAsia="Times New Roman" w:hAnsi="Sylfaen" w:cs="Sylfaen"/>
          <w:sz w:val="20"/>
          <w:szCs w:val="20"/>
          <w:lang w:val="hy-AM" w:eastAsia="ru-RU"/>
        </w:rPr>
        <w:t xml:space="preserve"> </w:t>
      </w:r>
      <w:r w:rsidRPr="009C7C39">
        <w:rPr>
          <w:rFonts w:ascii="Sylfaen" w:eastAsia="Times New Roman" w:hAnsi="Sylfaen" w:cs="Sylfaen"/>
          <w:sz w:val="20"/>
          <w:szCs w:val="20"/>
          <w:lang w:val="af-ZA" w:eastAsia="ru-RU"/>
        </w:rPr>
        <w:t>ծածկագրով գնման ընթացակարգի</w:t>
      </w:r>
      <w:r w:rsidR="009C7C39">
        <w:rPr>
          <w:rFonts w:ascii="Sylfaen" w:eastAsia="Times New Roman" w:hAnsi="Sylfaen" w:cs="Sylfaen"/>
          <w:sz w:val="20"/>
          <w:szCs w:val="20"/>
          <w:lang w:val="af-ZA" w:eastAsia="ru-RU"/>
        </w:rPr>
        <w:t xml:space="preserve"> </w:t>
      </w:r>
      <w:r w:rsidRPr="009C7C39">
        <w:rPr>
          <w:rFonts w:ascii="Sylfaen" w:eastAsia="Times New Roman" w:hAnsi="Sylfaen" w:cs="Sylfaen"/>
          <w:sz w:val="20"/>
          <w:szCs w:val="20"/>
          <w:lang w:val="af-ZA" w:eastAsia="ru-RU"/>
        </w:rPr>
        <w:t>արդյունքում 20</w:t>
      </w:r>
      <w:r w:rsidR="002F308F">
        <w:rPr>
          <w:rFonts w:ascii="Sylfaen" w:eastAsia="Times New Roman" w:hAnsi="Sylfaen" w:cs="Sylfaen"/>
          <w:sz w:val="20"/>
          <w:szCs w:val="20"/>
          <w:lang w:val="hy-AM" w:eastAsia="ru-RU"/>
        </w:rPr>
        <w:t>20</w:t>
      </w:r>
      <w:r w:rsidR="00A547B9" w:rsidRPr="007B7E37">
        <w:rPr>
          <w:rFonts w:ascii="Sylfaen" w:eastAsia="Times New Roman" w:hAnsi="Sylfaen" w:cs="Sylfaen"/>
          <w:sz w:val="20"/>
          <w:szCs w:val="20"/>
          <w:lang w:val="af-ZA" w:eastAsia="ru-RU"/>
        </w:rPr>
        <w:t xml:space="preserve"> </w:t>
      </w:r>
      <w:r w:rsidRPr="009C7C39">
        <w:rPr>
          <w:rFonts w:ascii="Sylfaen" w:eastAsia="Times New Roman" w:hAnsi="Sylfaen" w:cs="Sylfaen"/>
          <w:sz w:val="20"/>
          <w:szCs w:val="20"/>
          <w:lang w:val="af-ZA" w:eastAsia="ru-RU"/>
        </w:rPr>
        <w:t>թվականի</w:t>
      </w:r>
      <w:r w:rsidR="009C7C39">
        <w:rPr>
          <w:rFonts w:ascii="Sylfaen" w:eastAsia="Times New Roman" w:hAnsi="Sylfaen" w:cs="Sylfaen"/>
          <w:sz w:val="20"/>
          <w:szCs w:val="20"/>
          <w:lang w:val="af-ZA" w:eastAsia="ru-RU"/>
        </w:rPr>
        <w:t xml:space="preserve"> </w:t>
      </w:r>
      <w:r w:rsidR="002F308F">
        <w:rPr>
          <w:rFonts w:ascii="Sylfaen" w:eastAsia="Times New Roman" w:hAnsi="Sylfaen" w:cs="Sylfaen"/>
          <w:sz w:val="20"/>
          <w:szCs w:val="20"/>
          <w:lang w:val="hy-AM" w:eastAsia="ru-RU"/>
        </w:rPr>
        <w:t>փետրվարի</w:t>
      </w:r>
      <w:r w:rsidR="004015A2">
        <w:rPr>
          <w:rFonts w:ascii="Sylfaen" w:eastAsia="Times New Roman" w:hAnsi="Sylfaen" w:cs="Sylfaen"/>
          <w:sz w:val="20"/>
          <w:szCs w:val="20"/>
          <w:lang w:val="hy-AM" w:eastAsia="ru-RU"/>
        </w:rPr>
        <w:t xml:space="preserve"> </w:t>
      </w:r>
      <w:r w:rsidR="002F308F">
        <w:rPr>
          <w:rFonts w:ascii="Sylfaen" w:eastAsia="Times New Roman" w:hAnsi="Sylfaen" w:cs="Sylfaen"/>
          <w:sz w:val="20"/>
          <w:szCs w:val="20"/>
          <w:lang w:val="hy-AM" w:eastAsia="ru-RU"/>
        </w:rPr>
        <w:t>28</w:t>
      </w:r>
      <w:r w:rsidRPr="009C7C39">
        <w:rPr>
          <w:rFonts w:ascii="Sylfaen" w:eastAsia="Times New Roman" w:hAnsi="Sylfaen" w:cs="Sylfaen"/>
          <w:sz w:val="20"/>
          <w:szCs w:val="20"/>
          <w:lang w:val="af-ZA" w:eastAsia="ru-RU"/>
        </w:rPr>
        <w:t xml:space="preserve">-ին </w:t>
      </w:r>
      <w:r w:rsidR="00A40AB7">
        <w:rPr>
          <w:rFonts w:ascii="Sylfaen" w:eastAsia="Times New Roman" w:hAnsi="Sylfaen" w:cs="Sylfaen"/>
          <w:sz w:val="20"/>
          <w:szCs w:val="20"/>
          <w:lang w:val="hy-AM" w:eastAsia="ru-RU"/>
        </w:rPr>
        <w:t xml:space="preserve">և </w:t>
      </w:r>
      <w:r w:rsidR="00A40AB7" w:rsidRPr="0072100A">
        <w:rPr>
          <w:rFonts w:ascii="Sylfaen" w:eastAsia="Times New Roman" w:hAnsi="Sylfaen" w:cs="Sylfaen"/>
          <w:sz w:val="20"/>
          <w:szCs w:val="20"/>
          <w:lang w:val="af-ZA" w:eastAsia="ru-RU"/>
        </w:rPr>
        <w:t xml:space="preserve">մարտի </w:t>
      </w:r>
      <w:r w:rsidR="0072100A" w:rsidRPr="0072100A">
        <w:rPr>
          <w:rFonts w:ascii="Sylfaen" w:eastAsia="Times New Roman" w:hAnsi="Sylfaen" w:cs="Sylfaen"/>
          <w:sz w:val="20"/>
          <w:szCs w:val="20"/>
          <w:lang w:val="af-ZA" w:eastAsia="ru-RU"/>
        </w:rPr>
        <w:t xml:space="preserve">10-ին </w:t>
      </w:r>
      <w:r w:rsidRPr="0072100A">
        <w:rPr>
          <w:rFonts w:ascii="Sylfaen" w:eastAsia="Times New Roman" w:hAnsi="Sylfaen" w:cs="Sylfaen"/>
          <w:sz w:val="20"/>
          <w:szCs w:val="20"/>
          <w:lang w:val="af-ZA" w:eastAsia="ru-RU"/>
        </w:rPr>
        <w:t>կնքված պայմանագր</w:t>
      </w:r>
      <w:r w:rsidR="00837381" w:rsidRPr="0072100A">
        <w:rPr>
          <w:rFonts w:ascii="Sylfaen" w:eastAsia="Times New Roman" w:hAnsi="Sylfaen" w:cs="Sylfaen"/>
          <w:sz w:val="20"/>
          <w:szCs w:val="20"/>
          <w:lang w:val="af-ZA" w:eastAsia="ru-RU"/>
        </w:rPr>
        <w:t>երի</w:t>
      </w:r>
      <w:r w:rsidRPr="0072100A">
        <w:rPr>
          <w:rFonts w:ascii="Sylfaen" w:eastAsia="Times New Roman" w:hAnsi="Sylfaen" w:cs="Sylfaen"/>
          <w:sz w:val="20"/>
          <w:szCs w:val="20"/>
          <w:lang w:val="af-ZA" w:eastAsia="ru-RU"/>
        </w:rPr>
        <w:t xml:space="preserve"> մասին տեղեկատվությունը`</w:t>
      </w:r>
    </w:p>
    <w:p w14:paraId="35EAD166" w14:textId="77777777" w:rsidR="00F9369D" w:rsidRPr="009C7C39" w:rsidRDefault="00F9369D" w:rsidP="00F9369D">
      <w:pPr>
        <w:spacing w:after="0" w:line="360" w:lineRule="auto"/>
        <w:jc w:val="both"/>
        <w:rPr>
          <w:rFonts w:ascii="Sylfaen" w:eastAsia="Times New Roman" w:hAnsi="Sylfaen" w:cs="Sylfaen"/>
          <w:sz w:val="20"/>
          <w:szCs w:val="20"/>
          <w:lang w:val="af-ZA" w:eastAsia="ru-RU"/>
        </w:rPr>
      </w:pPr>
    </w:p>
    <w:tbl>
      <w:tblPr>
        <w:tblW w:w="1098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8"/>
        <w:gridCol w:w="172"/>
        <w:gridCol w:w="315"/>
        <w:gridCol w:w="90"/>
        <w:gridCol w:w="824"/>
        <w:gridCol w:w="20"/>
        <w:gridCol w:w="148"/>
        <w:gridCol w:w="27"/>
        <w:gridCol w:w="144"/>
        <w:gridCol w:w="553"/>
        <w:gridCol w:w="12"/>
        <w:gridCol w:w="180"/>
        <w:gridCol w:w="634"/>
        <w:gridCol w:w="161"/>
        <w:gridCol w:w="49"/>
        <w:gridCol w:w="376"/>
        <w:gridCol w:w="43"/>
        <w:gridCol w:w="182"/>
        <w:gridCol w:w="10"/>
        <w:gridCol w:w="102"/>
        <w:gridCol w:w="761"/>
        <w:gridCol w:w="36"/>
        <w:gridCol w:w="361"/>
        <w:gridCol w:w="16"/>
        <w:gridCol w:w="342"/>
        <w:gridCol w:w="104"/>
        <w:gridCol w:w="277"/>
        <w:gridCol w:w="187"/>
        <w:gridCol w:w="152"/>
        <w:gridCol w:w="265"/>
        <w:gridCol w:w="199"/>
        <w:gridCol w:w="270"/>
        <w:gridCol w:w="39"/>
        <w:gridCol w:w="311"/>
        <w:gridCol w:w="386"/>
        <w:gridCol w:w="142"/>
        <w:gridCol w:w="31"/>
        <w:gridCol w:w="186"/>
        <w:gridCol w:w="35"/>
        <w:gridCol w:w="210"/>
        <w:gridCol w:w="117"/>
        <w:gridCol w:w="613"/>
        <w:gridCol w:w="141"/>
        <w:gridCol w:w="146"/>
        <w:gridCol w:w="793"/>
      </w:tblGrid>
      <w:tr w:rsidR="00F9369D" w:rsidRPr="00E54DC5" w14:paraId="6587C168" w14:textId="77777777" w:rsidTr="00E54DC5">
        <w:trPr>
          <w:trHeight w:val="146"/>
        </w:trPr>
        <w:tc>
          <w:tcPr>
            <w:tcW w:w="990" w:type="dxa"/>
            <w:gridSpan w:val="2"/>
            <w:shd w:val="clear" w:color="auto" w:fill="auto"/>
            <w:vAlign w:val="center"/>
          </w:tcPr>
          <w:p w14:paraId="0C700E06" w14:textId="77777777" w:rsidR="00F9369D" w:rsidRPr="00E54DC5" w:rsidRDefault="00F9369D" w:rsidP="00F9369D">
            <w:pPr>
              <w:widowControl w:val="0"/>
              <w:spacing w:after="0" w:line="240" w:lineRule="auto"/>
              <w:jc w:val="center"/>
              <w:rPr>
                <w:rFonts w:ascii="Sylfaen" w:eastAsia="Times New Roman" w:hAnsi="Sylfaen" w:cs="Sylfaen"/>
                <w:b/>
                <w:sz w:val="14"/>
                <w:szCs w:val="14"/>
                <w:lang w:val="af-ZA" w:eastAsia="ru-RU"/>
              </w:rPr>
            </w:pPr>
          </w:p>
        </w:tc>
        <w:tc>
          <w:tcPr>
            <w:tcW w:w="9990" w:type="dxa"/>
            <w:gridSpan w:val="43"/>
            <w:shd w:val="clear" w:color="auto" w:fill="auto"/>
            <w:vAlign w:val="center"/>
          </w:tcPr>
          <w:p w14:paraId="41D6B919" w14:textId="77777777" w:rsidR="00F9369D" w:rsidRPr="00E54DC5" w:rsidRDefault="00F9369D" w:rsidP="00F9369D">
            <w:pPr>
              <w:widowControl w:val="0"/>
              <w:spacing w:after="0" w:line="240" w:lineRule="auto"/>
              <w:jc w:val="center"/>
              <w:rPr>
                <w:rFonts w:ascii="Sylfaen" w:eastAsia="Times New Roman" w:hAnsi="Sylfaen" w:cs="Sylfaen"/>
                <w:b/>
                <w:sz w:val="14"/>
                <w:szCs w:val="14"/>
                <w:lang w:val="af-ZA" w:eastAsia="ru-RU"/>
              </w:rPr>
            </w:pPr>
            <w:r w:rsidRPr="00E54DC5">
              <w:rPr>
                <w:rFonts w:ascii="Sylfaen" w:eastAsia="Times New Roman" w:hAnsi="Sylfaen" w:cs="Times New Roman"/>
                <w:b/>
                <w:bCs/>
                <w:sz w:val="14"/>
                <w:szCs w:val="14"/>
                <w:lang w:eastAsia="ru-RU"/>
              </w:rPr>
              <w:t>Գ</w:t>
            </w:r>
            <w:r w:rsidRPr="00E54DC5">
              <w:rPr>
                <w:rFonts w:ascii="Sylfaen" w:eastAsia="Times New Roman" w:hAnsi="Sylfaen" w:cs="Times New Roman"/>
                <w:b/>
                <w:bCs/>
                <w:sz w:val="14"/>
                <w:szCs w:val="14"/>
                <w:lang w:val="hy-AM" w:eastAsia="ru-RU"/>
              </w:rPr>
              <w:t xml:space="preserve">նման </w:t>
            </w:r>
            <w:r w:rsidRPr="00E54DC5">
              <w:rPr>
                <w:rFonts w:ascii="Sylfaen" w:eastAsia="Times New Roman" w:hAnsi="Sylfaen" w:cs="Times New Roman"/>
                <w:b/>
                <w:bCs/>
                <w:sz w:val="14"/>
                <w:szCs w:val="14"/>
                <w:lang w:eastAsia="ru-RU"/>
              </w:rPr>
              <w:t>առարկայի</w:t>
            </w:r>
          </w:p>
        </w:tc>
      </w:tr>
      <w:tr w:rsidR="00F9369D" w:rsidRPr="00E54DC5" w14:paraId="24A47D9C" w14:textId="77777777" w:rsidTr="00E54DC5">
        <w:trPr>
          <w:trHeight w:val="110"/>
        </w:trPr>
        <w:tc>
          <w:tcPr>
            <w:tcW w:w="990" w:type="dxa"/>
            <w:gridSpan w:val="2"/>
            <w:vMerge w:val="restart"/>
            <w:shd w:val="clear" w:color="auto" w:fill="auto"/>
            <w:vAlign w:val="center"/>
          </w:tcPr>
          <w:p w14:paraId="24139E01"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r w:rsidRPr="00E54DC5">
              <w:rPr>
                <w:rFonts w:ascii="Sylfaen" w:eastAsia="Times New Roman" w:hAnsi="Sylfaen" w:cs="Times New Roman"/>
                <w:b/>
                <w:bCs/>
                <w:sz w:val="14"/>
                <w:szCs w:val="14"/>
                <w:lang w:eastAsia="ru-RU"/>
              </w:rPr>
              <w:t>չափա-բաժնիհամարը</w:t>
            </w:r>
          </w:p>
        </w:tc>
        <w:tc>
          <w:tcPr>
            <w:tcW w:w="1424" w:type="dxa"/>
            <w:gridSpan w:val="6"/>
            <w:vMerge w:val="restart"/>
            <w:shd w:val="clear" w:color="auto" w:fill="auto"/>
            <w:vAlign w:val="center"/>
          </w:tcPr>
          <w:p w14:paraId="1FA1636F"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անվանումը</w:t>
            </w:r>
          </w:p>
        </w:tc>
        <w:tc>
          <w:tcPr>
            <w:tcW w:w="697" w:type="dxa"/>
            <w:gridSpan w:val="2"/>
            <w:vMerge w:val="restart"/>
            <w:shd w:val="clear" w:color="auto" w:fill="auto"/>
            <w:vAlign w:val="center"/>
          </w:tcPr>
          <w:p w14:paraId="0D704F5A"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չափ-մանմիա-վորը</w:t>
            </w:r>
          </w:p>
        </w:tc>
        <w:tc>
          <w:tcPr>
            <w:tcW w:w="1637" w:type="dxa"/>
            <w:gridSpan w:val="8"/>
            <w:shd w:val="clear" w:color="auto" w:fill="auto"/>
            <w:vAlign w:val="center"/>
          </w:tcPr>
          <w:p w14:paraId="28A0E1C0"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քանակը</w:t>
            </w:r>
            <w:r w:rsidRPr="00E54DC5">
              <w:rPr>
                <w:rFonts w:ascii="Sylfaen" w:eastAsia="Times New Roman" w:hAnsi="Sylfaen" w:cs="Sylfaen"/>
                <w:b/>
                <w:sz w:val="14"/>
                <w:szCs w:val="14"/>
                <w:vertAlign w:val="superscript"/>
                <w:lang w:eastAsia="ru-RU"/>
              </w:rPr>
              <w:footnoteReference w:id="1"/>
            </w:r>
          </w:p>
        </w:tc>
        <w:tc>
          <w:tcPr>
            <w:tcW w:w="2613" w:type="dxa"/>
            <w:gridSpan w:val="12"/>
            <w:shd w:val="clear" w:color="auto" w:fill="auto"/>
            <w:vAlign w:val="center"/>
          </w:tcPr>
          <w:p w14:paraId="3F01431D"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նախահաշվայինգինը</w:t>
            </w:r>
          </w:p>
        </w:tc>
        <w:tc>
          <w:tcPr>
            <w:tcW w:w="1809" w:type="dxa"/>
            <w:gridSpan w:val="10"/>
            <w:vMerge w:val="restart"/>
            <w:shd w:val="clear" w:color="auto" w:fill="auto"/>
            <w:vAlign w:val="center"/>
          </w:tcPr>
          <w:p w14:paraId="2E788A80"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համառոտնկարագրությունը (տեխնիկականբնութագիր)</w:t>
            </w:r>
          </w:p>
        </w:tc>
        <w:tc>
          <w:tcPr>
            <w:tcW w:w="1810" w:type="dxa"/>
            <w:gridSpan w:val="5"/>
            <w:vMerge w:val="restart"/>
            <w:shd w:val="clear" w:color="auto" w:fill="auto"/>
            <w:vAlign w:val="center"/>
          </w:tcPr>
          <w:p w14:paraId="6166179B"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r w:rsidRPr="00E54DC5">
              <w:rPr>
                <w:rFonts w:ascii="Sylfaen" w:eastAsia="Times New Roman" w:hAnsi="Sylfaen" w:cs="Times New Roman"/>
                <w:b/>
                <w:bCs/>
                <w:sz w:val="14"/>
                <w:szCs w:val="14"/>
                <w:lang w:eastAsia="ru-RU"/>
              </w:rPr>
              <w:t>պայմանագրովնախատեսված</w:t>
            </w:r>
            <w:r w:rsidRPr="00E54DC5">
              <w:rPr>
                <w:rFonts w:ascii="Sylfaen" w:eastAsia="Times New Roman" w:hAnsi="Sylfaen" w:cs="Sylfaen"/>
                <w:b/>
                <w:sz w:val="14"/>
                <w:szCs w:val="14"/>
                <w:lang w:eastAsia="ru-RU"/>
              </w:rPr>
              <w:t>համառոտնկարագրությունը (տեխնիկականբնութագիր)</w:t>
            </w:r>
          </w:p>
        </w:tc>
      </w:tr>
      <w:tr w:rsidR="00F9369D" w:rsidRPr="00E54DC5" w14:paraId="563E51FC" w14:textId="77777777" w:rsidTr="00E54DC5">
        <w:trPr>
          <w:trHeight w:val="175"/>
        </w:trPr>
        <w:tc>
          <w:tcPr>
            <w:tcW w:w="990" w:type="dxa"/>
            <w:gridSpan w:val="2"/>
            <w:vMerge/>
            <w:shd w:val="clear" w:color="auto" w:fill="auto"/>
            <w:vAlign w:val="center"/>
          </w:tcPr>
          <w:p w14:paraId="55739D84"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p>
        </w:tc>
        <w:tc>
          <w:tcPr>
            <w:tcW w:w="1424" w:type="dxa"/>
            <w:gridSpan w:val="6"/>
            <w:vMerge/>
            <w:shd w:val="clear" w:color="auto" w:fill="auto"/>
            <w:vAlign w:val="center"/>
          </w:tcPr>
          <w:p w14:paraId="4F6EB49B"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697" w:type="dxa"/>
            <w:gridSpan w:val="2"/>
            <w:vMerge/>
            <w:shd w:val="clear" w:color="auto" w:fill="auto"/>
            <w:vAlign w:val="center"/>
          </w:tcPr>
          <w:p w14:paraId="65138E79"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826" w:type="dxa"/>
            <w:gridSpan w:val="3"/>
            <w:vMerge w:val="restart"/>
            <w:shd w:val="clear" w:color="auto" w:fill="auto"/>
            <w:vAlign w:val="center"/>
          </w:tcPr>
          <w:p w14:paraId="3A4DB4F0"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առկաֆինանսականմիջոցներով</w:t>
            </w:r>
            <w:r w:rsidRPr="00E54DC5">
              <w:rPr>
                <w:rFonts w:ascii="Sylfaen" w:eastAsia="Times New Roman" w:hAnsi="Sylfaen" w:cs="Times New Roman"/>
                <w:b/>
                <w:sz w:val="14"/>
                <w:szCs w:val="14"/>
                <w:vertAlign w:val="superscript"/>
                <w:lang w:eastAsia="ru-RU"/>
              </w:rPr>
              <w:footnoteReference w:id="2"/>
            </w:r>
          </w:p>
        </w:tc>
        <w:tc>
          <w:tcPr>
            <w:tcW w:w="811" w:type="dxa"/>
            <w:gridSpan w:val="5"/>
            <w:vMerge w:val="restart"/>
            <w:shd w:val="clear" w:color="auto" w:fill="auto"/>
            <w:vAlign w:val="center"/>
          </w:tcPr>
          <w:p w14:paraId="52233420" w14:textId="77777777" w:rsidR="00F9369D" w:rsidRPr="00E54DC5" w:rsidRDefault="00F9369D" w:rsidP="00F9369D">
            <w:pPr>
              <w:widowControl w:val="0"/>
              <w:spacing w:after="0" w:line="240" w:lineRule="auto"/>
              <w:ind w:left="-107" w:right="-108"/>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ընդհանուր</w:t>
            </w:r>
          </w:p>
        </w:tc>
        <w:tc>
          <w:tcPr>
            <w:tcW w:w="2613" w:type="dxa"/>
            <w:gridSpan w:val="12"/>
            <w:shd w:val="clear" w:color="auto" w:fill="auto"/>
            <w:vAlign w:val="center"/>
          </w:tcPr>
          <w:p w14:paraId="2B93A0C5"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Times New Roman"/>
                <w:b/>
                <w:sz w:val="14"/>
                <w:szCs w:val="14"/>
                <w:lang w:eastAsia="ru-RU"/>
              </w:rPr>
              <w:t>/ՀՀ դրամ/</w:t>
            </w:r>
          </w:p>
        </w:tc>
        <w:tc>
          <w:tcPr>
            <w:tcW w:w="1809" w:type="dxa"/>
            <w:gridSpan w:val="10"/>
            <w:vMerge/>
            <w:shd w:val="clear" w:color="auto" w:fill="auto"/>
          </w:tcPr>
          <w:p w14:paraId="598B63AE"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c>
          <w:tcPr>
            <w:tcW w:w="1810" w:type="dxa"/>
            <w:gridSpan w:val="5"/>
            <w:vMerge/>
            <w:shd w:val="clear" w:color="auto" w:fill="auto"/>
          </w:tcPr>
          <w:p w14:paraId="537BFA4E"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r>
      <w:tr w:rsidR="00F9369D" w:rsidRPr="00E54DC5" w14:paraId="0D683633" w14:textId="77777777" w:rsidTr="00E54DC5">
        <w:trPr>
          <w:trHeight w:val="275"/>
        </w:trPr>
        <w:tc>
          <w:tcPr>
            <w:tcW w:w="990" w:type="dxa"/>
            <w:gridSpan w:val="2"/>
            <w:vMerge/>
            <w:tcBorders>
              <w:bottom w:val="single" w:sz="8" w:space="0" w:color="auto"/>
            </w:tcBorders>
            <w:shd w:val="clear" w:color="auto" w:fill="auto"/>
            <w:vAlign w:val="center"/>
          </w:tcPr>
          <w:p w14:paraId="2FDC0D9C"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p>
        </w:tc>
        <w:tc>
          <w:tcPr>
            <w:tcW w:w="1424" w:type="dxa"/>
            <w:gridSpan w:val="6"/>
            <w:vMerge/>
            <w:tcBorders>
              <w:bottom w:val="single" w:sz="8" w:space="0" w:color="auto"/>
            </w:tcBorders>
            <w:shd w:val="clear" w:color="auto" w:fill="auto"/>
            <w:vAlign w:val="center"/>
          </w:tcPr>
          <w:p w14:paraId="2802E414"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697" w:type="dxa"/>
            <w:gridSpan w:val="2"/>
            <w:vMerge/>
            <w:tcBorders>
              <w:bottom w:val="single" w:sz="8" w:space="0" w:color="auto"/>
            </w:tcBorders>
            <w:shd w:val="clear" w:color="auto" w:fill="auto"/>
            <w:vAlign w:val="center"/>
          </w:tcPr>
          <w:p w14:paraId="11F494E8"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826" w:type="dxa"/>
            <w:gridSpan w:val="3"/>
            <w:vMerge/>
            <w:tcBorders>
              <w:bottom w:val="single" w:sz="8" w:space="0" w:color="auto"/>
            </w:tcBorders>
            <w:shd w:val="clear" w:color="auto" w:fill="auto"/>
            <w:vAlign w:val="center"/>
          </w:tcPr>
          <w:p w14:paraId="6F014040"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811" w:type="dxa"/>
            <w:gridSpan w:val="5"/>
            <w:vMerge/>
            <w:tcBorders>
              <w:bottom w:val="single" w:sz="8" w:space="0" w:color="auto"/>
            </w:tcBorders>
            <w:shd w:val="clear" w:color="auto" w:fill="auto"/>
            <w:vAlign w:val="center"/>
          </w:tcPr>
          <w:p w14:paraId="1E0ACB64"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1270" w:type="dxa"/>
            <w:gridSpan w:val="5"/>
            <w:tcBorders>
              <w:bottom w:val="single" w:sz="4" w:space="0" w:color="auto"/>
            </w:tcBorders>
            <w:shd w:val="clear" w:color="auto" w:fill="auto"/>
            <w:vAlign w:val="center"/>
          </w:tcPr>
          <w:p w14:paraId="1F2983C9"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առկաֆինանսականմիջոցներով</w:t>
            </w:r>
            <w:r w:rsidRPr="00E54DC5">
              <w:rPr>
                <w:rFonts w:ascii="Sylfaen" w:eastAsia="Times New Roman" w:hAnsi="Sylfaen" w:cs="Times New Roman"/>
                <w:b/>
                <w:sz w:val="14"/>
                <w:szCs w:val="14"/>
                <w:vertAlign w:val="superscript"/>
                <w:lang w:eastAsia="ru-RU"/>
              </w:rPr>
              <w:footnoteReference w:id="3"/>
            </w:r>
          </w:p>
        </w:tc>
        <w:tc>
          <w:tcPr>
            <w:tcW w:w="1343" w:type="dxa"/>
            <w:gridSpan w:val="7"/>
            <w:tcBorders>
              <w:bottom w:val="single" w:sz="4" w:space="0" w:color="auto"/>
            </w:tcBorders>
            <w:shd w:val="clear" w:color="auto" w:fill="auto"/>
            <w:vAlign w:val="center"/>
          </w:tcPr>
          <w:p w14:paraId="16B1824D"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ընդհանուր</w:t>
            </w:r>
          </w:p>
        </w:tc>
        <w:tc>
          <w:tcPr>
            <w:tcW w:w="1809" w:type="dxa"/>
            <w:gridSpan w:val="10"/>
            <w:vMerge/>
            <w:tcBorders>
              <w:bottom w:val="single" w:sz="8" w:space="0" w:color="auto"/>
            </w:tcBorders>
            <w:shd w:val="clear" w:color="auto" w:fill="auto"/>
          </w:tcPr>
          <w:p w14:paraId="32E07401"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c>
          <w:tcPr>
            <w:tcW w:w="1810" w:type="dxa"/>
            <w:gridSpan w:val="5"/>
            <w:vMerge/>
            <w:tcBorders>
              <w:bottom w:val="single" w:sz="8" w:space="0" w:color="auto"/>
            </w:tcBorders>
            <w:shd w:val="clear" w:color="auto" w:fill="auto"/>
          </w:tcPr>
          <w:p w14:paraId="67CF0E65"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r>
      <w:tr w:rsidR="002F308F" w:rsidRPr="0072100A" w14:paraId="0D33287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1F3FF84" w14:textId="69674B1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w:t>
            </w:r>
          </w:p>
        </w:tc>
        <w:tc>
          <w:tcPr>
            <w:tcW w:w="1424" w:type="dxa"/>
            <w:gridSpan w:val="6"/>
            <w:tcBorders>
              <w:top w:val="nil"/>
              <w:left w:val="single" w:sz="4" w:space="0" w:color="auto"/>
              <w:bottom w:val="single" w:sz="4" w:space="0" w:color="auto"/>
              <w:right w:val="nil"/>
            </w:tcBorders>
            <w:shd w:val="clear" w:color="000000" w:fill="FFFFFF"/>
            <w:vAlign w:val="center"/>
          </w:tcPr>
          <w:p w14:paraId="389E659D" w14:textId="60161B3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Լաբորատոր սեղանի ցենտրիֆուգ ՊՇՌ պլանշետների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FACF8D9" w14:textId="5B9EC62D"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9D37B3F" w14:textId="725F4EA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12BCE44" w14:textId="71991D1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894F140" w14:textId="0416706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720000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4F80954" w14:textId="2995964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720000</w:t>
            </w:r>
          </w:p>
        </w:tc>
        <w:tc>
          <w:tcPr>
            <w:tcW w:w="1809"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A8AB6A1" w14:textId="1EB21EF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Լաբորատոր սեղանի ցենտրիֆուգ, հովացուցիչով, պտույտի առավելագույն արագությունը 245 × g (1500 պտտ/րոպ), ռոտորի տեսակը՝ բակետ-ռոտոր, ռոտորի տարողությունը 2*96  տեղանոց ՊՇՌ պլանշետների համար նախատեսված կանգնակներ, պլանշետները առանց փեշերի,   նախատեսված է խառնուրդի կաթիլը փորձանոթի հատակին նստեցնելու համար, կատարում է նաև խառնիչի ֆւնկցիա, ժամանակացույցի կարգավորման հնարարավորությունը՝ մինչև 99 րոպ, թվային էկրան:</w:t>
            </w:r>
          </w:p>
        </w:tc>
        <w:tc>
          <w:tcPr>
            <w:tcW w:w="181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68D1389" w14:textId="1857237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3235041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2AE7261" w14:textId="3AB9AB3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w:t>
            </w:r>
          </w:p>
        </w:tc>
        <w:tc>
          <w:tcPr>
            <w:tcW w:w="1424" w:type="dxa"/>
            <w:gridSpan w:val="6"/>
            <w:tcBorders>
              <w:top w:val="nil"/>
              <w:left w:val="single" w:sz="4" w:space="0" w:color="auto"/>
              <w:bottom w:val="single" w:sz="4" w:space="0" w:color="auto"/>
              <w:right w:val="nil"/>
            </w:tcBorders>
            <w:shd w:val="clear" w:color="000000" w:fill="FFFFFF"/>
            <w:vAlign w:val="center"/>
          </w:tcPr>
          <w:p w14:paraId="4966B480" w14:textId="4B1ED6DC"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Պրոֆեսիոնալ բոր-մեքենա</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427745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8A7A970" w14:textId="4D58B3A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31C1A7C" w14:textId="19FDC77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830D6FE" w14:textId="6BE23B5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4B4C736" w14:textId="6AB37D2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64B1CB0" w14:textId="325BDE5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Պրոֆեսիոնալ սեղանի բոր-մեքենա, հզորությունը 220Վտ, պտույտների հաճախականությունը 40 000պ/ր, կարծր մակերեսների հարթեցման գործառույթով, մեքենային կից ծայրակալների հավաքածույով: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A985D03" w14:textId="61F9692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33F2CE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C5D3735" w14:textId="7FEA5DB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w:t>
            </w:r>
          </w:p>
        </w:tc>
        <w:tc>
          <w:tcPr>
            <w:tcW w:w="1424" w:type="dxa"/>
            <w:gridSpan w:val="6"/>
            <w:tcBorders>
              <w:top w:val="nil"/>
              <w:left w:val="single" w:sz="4" w:space="0" w:color="auto"/>
              <w:bottom w:val="single" w:sz="4" w:space="0" w:color="auto"/>
              <w:right w:val="nil"/>
            </w:tcBorders>
            <w:shd w:val="clear" w:color="000000" w:fill="FFFFFF"/>
            <w:vAlign w:val="center"/>
          </w:tcPr>
          <w:p w14:paraId="2F1BC93E" w14:textId="7925938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Էլեկտրոնային կշեռք</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80412F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F582D20" w14:textId="5EF21B2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4C80295" w14:textId="37DAA88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81805CA" w14:textId="610A527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CA2F34A" w14:textId="02D647E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25C6714" w14:textId="096DE1A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Լաբորատոր թվային վահանակով էլեկտրոնային կշեռք մինչև 0.001գ ճշգրտությամբ:</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DEB3437" w14:textId="173BE41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Լաբորատոր թվային վահանակով էլեկտրոնային կշեռք մինչև 0.001գ ճշգրտությամբ:</w:t>
            </w:r>
          </w:p>
        </w:tc>
      </w:tr>
      <w:tr w:rsidR="002F308F" w:rsidRPr="0072100A" w14:paraId="77EA154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9AA4466" w14:textId="5D19C4D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w:t>
            </w:r>
          </w:p>
        </w:tc>
        <w:tc>
          <w:tcPr>
            <w:tcW w:w="1424" w:type="dxa"/>
            <w:gridSpan w:val="6"/>
            <w:tcBorders>
              <w:top w:val="nil"/>
              <w:left w:val="single" w:sz="4" w:space="0" w:color="auto"/>
              <w:bottom w:val="single" w:sz="4" w:space="0" w:color="auto"/>
              <w:right w:val="nil"/>
            </w:tcBorders>
            <w:shd w:val="clear" w:color="000000" w:fill="FFFFFF"/>
            <w:vAlign w:val="center"/>
          </w:tcPr>
          <w:p w14:paraId="440EFCE2" w14:textId="3198B70C"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Աշտարակ  հեղուկային քրոմատոգրաֆների համար 1</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E083F4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D710E3D" w14:textId="0908E4E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53C2CE1" w14:textId="5A7F292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0926AD0" w14:textId="640B6AF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C187471" w14:textId="7191E60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1380CCF" w14:textId="5775F3D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Աշտարակհեղուկայինքրոմատոգրաֆների, 5 մկմ, 2x80 մմ, Diasorb 130C16T կամ համարժեք:</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E504168" w14:textId="6FA97B4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Աշտարակհեղուկայինքրոմատոգրաֆների, 5 մկմ, 2x80 մմ, Diasorb 130C16T կամ համարժեք:</w:t>
            </w:r>
          </w:p>
        </w:tc>
      </w:tr>
      <w:tr w:rsidR="002F308F" w:rsidRPr="0072100A" w14:paraId="13E1B02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103855C" w14:textId="40A14F1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lastRenderedPageBreak/>
              <w:t>5</w:t>
            </w:r>
          </w:p>
        </w:tc>
        <w:tc>
          <w:tcPr>
            <w:tcW w:w="1424" w:type="dxa"/>
            <w:gridSpan w:val="6"/>
            <w:tcBorders>
              <w:top w:val="nil"/>
              <w:left w:val="single" w:sz="4" w:space="0" w:color="auto"/>
              <w:bottom w:val="single" w:sz="4" w:space="0" w:color="auto"/>
              <w:right w:val="nil"/>
            </w:tcBorders>
            <w:shd w:val="clear" w:color="000000" w:fill="FFFFFF"/>
            <w:vAlign w:val="center"/>
          </w:tcPr>
          <w:p w14:paraId="0F1FF52A" w14:textId="4AB3128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Աշտարակ  հեղուկային քրոմատոգրաֆների համար 2</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80CFE7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58AC32C" w14:textId="3541AF0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76E1B58" w14:textId="5B5A207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61BC6D4" w14:textId="251257C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2A76DE9" w14:textId="0532645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C3054A5" w14:textId="63197AB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Աշտարակհեղուկայինքրոմատոգրաֆների, 5 մկմ, 2x80 մմ, Separon SGX C 18 կամ համարժեք:</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52BFEFA" w14:textId="53EB2C7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Աշտարակհեղուկայինքրոմատոգրաֆների, 5 մկմ, 2x80 մմ, Separon SGX C 18 կամ համարժեք:</w:t>
            </w:r>
          </w:p>
        </w:tc>
      </w:tr>
      <w:tr w:rsidR="000752E7" w:rsidRPr="0072100A" w14:paraId="3C8C2F61" w14:textId="77777777" w:rsidTr="00B163DA">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896B9C0" w14:textId="0763D6D0" w:rsidR="000752E7" w:rsidRPr="00801954" w:rsidRDefault="000752E7" w:rsidP="000752E7">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w:t>
            </w:r>
          </w:p>
        </w:tc>
        <w:tc>
          <w:tcPr>
            <w:tcW w:w="1424" w:type="dxa"/>
            <w:gridSpan w:val="6"/>
            <w:tcBorders>
              <w:top w:val="nil"/>
              <w:left w:val="single" w:sz="4" w:space="0" w:color="auto"/>
              <w:bottom w:val="single" w:sz="4" w:space="0" w:color="auto"/>
              <w:right w:val="nil"/>
            </w:tcBorders>
            <w:shd w:val="clear" w:color="000000" w:fill="FFFFFF"/>
            <w:vAlign w:val="center"/>
          </w:tcPr>
          <w:p w14:paraId="5960DFC1" w14:textId="52DA0C8C" w:rsidR="000752E7" w:rsidRPr="00801954" w:rsidRDefault="000752E7" w:rsidP="000752E7">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Ջրային բաղնիք</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474C341" w14:textId="77777777" w:rsidR="000752E7" w:rsidRPr="00F92359" w:rsidRDefault="000752E7" w:rsidP="000752E7">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E739424" w14:textId="33E3B1B3" w:rsidR="000752E7" w:rsidRPr="00801954" w:rsidRDefault="000752E7" w:rsidP="000752E7">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30708E9" w14:textId="2B9C85FE" w:rsidR="000752E7" w:rsidRPr="00801954" w:rsidRDefault="000752E7" w:rsidP="000752E7">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FEDB8B2" w14:textId="4BBD1D11" w:rsidR="000752E7" w:rsidRPr="00801954" w:rsidRDefault="000752E7" w:rsidP="000752E7">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DD36DCB" w14:textId="794097F3" w:rsidR="000752E7" w:rsidRPr="00801954" w:rsidRDefault="000752E7" w:rsidP="000752E7">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327B23B" w14:textId="6384B97B" w:rsidR="000752E7" w:rsidRPr="002F308F" w:rsidRDefault="000752E7" w:rsidP="000752E7">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Թվային, պատրաստված է չժանգոտող պողպատից, ջրային բաղնիքի ծավալը` 2 լիտր, ջերմաստիճանային դիապազոնը`+5 մինչև 100°C , նախատեսված ջրի ջերմաստիճանի պահպանում - + 1°C ճշգրտությամբ:</w:t>
            </w:r>
          </w:p>
        </w:tc>
        <w:tc>
          <w:tcPr>
            <w:tcW w:w="181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4ED3EBA" w14:textId="392B83F4" w:rsidR="000752E7" w:rsidRPr="0072100A" w:rsidRDefault="000752E7" w:rsidP="000752E7">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Թվային, պատրաստված է չժանգոտող պողպատից, ջրային բաղնիքի ծավալը` 3 լիտր, ջերմաստիճանային դիապազոնը`+5 մինչև 100°C , նախատեսված ջրի ջերմաստիճանի պահպանում - + 1°C ճշգրտությամբ:</w:t>
            </w:r>
          </w:p>
        </w:tc>
      </w:tr>
      <w:tr w:rsidR="000752E7" w:rsidRPr="0072100A" w14:paraId="435BC68A"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902637E" w14:textId="1C34988C" w:rsidR="000752E7" w:rsidRPr="00801954" w:rsidRDefault="000752E7" w:rsidP="000752E7">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w:t>
            </w:r>
          </w:p>
        </w:tc>
        <w:tc>
          <w:tcPr>
            <w:tcW w:w="1424" w:type="dxa"/>
            <w:gridSpan w:val="6"/>
            <w:tcBorders>
              <w:top w:val="nil"/>
              <w:left w:val="single" w:sz="4" w:space="0" w:color="auto"/>
              <w:bottom w:val="nil"/>
              <w:right w:val="nil"/>
            </w:tcBorders>
            <w:shd w:val="clear" w:color="000000" w:fill="FFFFFF"/>
            <w:vAlign w:val="center"/>
          </w:tcPr>
          <w:p w14:paraId="1BAFCF03" w14:textId="1220325A" w:rsidR="000752E7" w:rsidRPr="00801954" w:rsidRDefault="000752E7" w:rsidP="000752E7">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Միանգամյա սայրեր միկրոտոմի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2A571B1" w14:textId="77777777" w:rsidR="000752E7" w:rsidRPr="00F92359" w:rsidRDefault="000752E7" w:rsidP="000752E7">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00777B4" w14:textId="4124EEED" w:rsidR="000752E7" w:rsidRPr="00801954" w:rsidRDefault="000752E7" w:rsidP="000752E7">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9881D85" w14:textId="2ECD386B" w:rsidR="000752E7" w:rsidRPr="00801954" w:rsidRDefault="000752E7" w:rsidP="000752E7">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5E124BA" w14:textId="3110F77C" w:rsidR="000752E7" w:rsidRPr="00801954" w:rsidRDefault="000752E7" w:rsidP="000752E7">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94AA9E4" w14:textId="3E123B84" w:rsidR="000752E7" w:rsidRPr="00801954" w:rsidRDefault="000752E7" w:rsidP="000752E7">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064841E" w14:textId="75CC9413" w:rsidR="000752E7" w:rsidRPr="002F308F" w:rsidRDefault="000752E7" w:rsidP="000752E7">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Չժանգոտվող մարտենսիտային մետաղից սայրեր 80մմ երկարությամբ R3 աստիճանի տակ, 50 հատ/տուփ:</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B2D4923" w14:textId="130B6DB6" w:rsidR="000752E7" w:rsidRPr="0072100A" w:rsidRDefault="000752E7" w:rsidP="000752E7">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Չժանգոտվող մարտենսիտային մետաղից սայրեր 80մմ երկարությամբ R35 աստիճանի տակ, 50 հատ/տուփ:</w:t>
            </w:r>
          </w:p>
        </w:tc>
      </w:tr>
      <w:tr w:rsidR="002F308F" w:rsidRPr="0072100A" w14:paraId="48BDD18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42EF718" w14:textId="28CCE21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w:t>
            </w:r>
          </w:p>
        </w:tc>
        <w:tc>
          <w:tcPr>
            <w:tcW w:w="1424" w:type="dxa"/>
            <w:gridSpan w:val="6"/>
            <w:tcBorders>
              <w:top w:val="single" w:sz="4" w:space="0" w:color="auto"/>
              <w:left w:val="single" w:sz="4" w:space="0" w:color="auto"/>
              <w:bottom w:val="single" w:sz="4" w:space="0" w:color="auto"/>
              <w:right w:val="nil"/>
            </w:tcBorders>
            <w:shd w:val="clear" w:color="000000" w:fill="FFFFFF"/>
            <w:vAlign w:val="center"/>
          </w:tcPr>
          <w:p w14:paraId="28CA3F64" w14:textId="783851D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Հյուսվածքների նմուշների մշակման ավտոմատ սարքավորման համար անհրաժեշտ ֆիլտրներ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1EEB9D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E5C5720" w14:textId="40EEDE3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78767B9" w14:textId="11FA1DD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0A32336" w14:textId="72F30F8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D8AA3E3" w14:textId="5C8202B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ABE0A10" w14:textId="4459886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Ակտիվ ածուխից ֆիլտր նախատեսված հյուսվածքների նմուշների մշակման ավտոմատ սարքավորման ՝ Spin Tissue Processor STP120 համար: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794F669" w14:textId="7DD7743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Ակտիվ ածուխից ֆիլտր նախատեսված հյուսվածքների նմուշների մշակման ավտոմատ սարքավորման ՝ Spin Tissue Processor STP120 համար:</w:t>
            </w:r>
          </w:p>
        </w:tc>
      </w:tr>
      <w:tr w:rsidR="002F308F" w:rsidRPr="0072100A" w14:paraId="15CCF29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51B97B6" w14:textId="57096A4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w:t>
            </w:r>
          </w:p>
        </w:tc>
        <w:tc>
          <w:tcPr>
            <w:tcW w:w="1424" w:type="dxa"/>
            <w:gridSpan w:val="6"/>
            <w:tcBorders>
              <w:top w:val="nil"/>
              <w:left w:val="single" w:sz="4" w:space="0" w:color="auto"/>
              <w:bottom w:val="single" w:sz="4" w:space="0" w:color="auto"/>
              <w:right w:val="nil"/>
            </w:tcBorders>
            <w:shd w:val="clear" w:color="000000" w:fill="FFFFFF"/>
            <w:vAlign w:val="center"/>
          </w:tcPr>
          <w:p w14:paraId="7E97E406" w14:textId="23A90A0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Մեծ ամպուտացիոն դանակ НЛ 315*180</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413C24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50FE5B2" w14:textId="26CF3E2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DEBAC56" w14:textId="43587B9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53F54CF" w14:textId="71A6E8A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9A53C86" w14:textId="02AEA5B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30FCAC8" w14:textId="39D38A4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Մեծ ամպուտացիոն դանակ НЛ 315*180, նիկելապատ է, միասայր,պատրաստված է  ածխա-թթվային  պողպատից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FE315EE" w14:textId="3844930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6064078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282DB33" w14:textId="1F3F50A2"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w:t>
            </w:r>
          </w:p>
        </w:tc>
        <w:tc>
          <w:tcPr>
            <w:tcW w:w="1424" w:type="dxa"/>
            <w:gridSpan w:val="6"/>
            <w:tcBorders>
              <w:top w:val="nil"/>
              <w:left w:val="single" w:sz="4" w:space="0" w:color="auto"/>
              <w:bottom w:val="single" w:sz="4" w:space="0" w:color="auto"/>
              <w:right w:val="nil"/>
            </w:tcBorders>
            <w:shd w:val="clear" w:color="000000" w:fill="FFFFFF"/>
            <w:vAlign w:val="center"/>
          </w:tcPr>
          <w:p w14:paraId="21201FA7" w14:textId="26F1EBA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Փոքր ամպուտացիոն դանակ НЛ 250*120</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86B015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C1F3EDE" w14:textId="778FCF5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5BBC9CE" w14:textId="3489C3D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039A0C2" w14:textId="2B386DB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19500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DD8D971" w14:textId="0118D7D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19500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31A88E9" w14:textId="036B8C2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Փոքր ամպուտացիոն դանակ НЛ 250*120, նիկելապատ է, միասայր,պատրաստված է  ածխա-թթվային  պողպատից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C0329B6" w14:textId="39C854E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642C20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32452C3" w14:textId="5B050FB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w:t>
            </w:r>
          </w:p>
        </w:tc>
        <w:tc>
          <w:tcPr>
            <w:tcW w:w="1424" w:type="dxa"/>
            <w:gridSpan w:val="6"/>
            <w:tcBorders>
              <w:top w:val="nil"/>
              <w:left w:val="single" w:sz="4" w:space="0" w:color="auto"/>
              <w:bottom w:val="single" w:sz="4" w:space="0" w:color="auto"/>
              <w:right w:val="nil"/>
            </w:tcBorders>
            <w:shd w:val="clear" w:color="000000" w:fill="FFFFFF"/>
            <w:vAlign w:val="center"/>
          </w:tcPr>
          <w:p w14:paraId="7387B856" w14:textId="29E977D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Ուղեղային դանակ НЛ  300*175</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8B7AF9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9D8AA97" w14:textId="6311CB1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8156888" w14:textId="242BF31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857DEAE" w14:textId="2ED6DD7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E0698AC" w14:textId="311C417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E1BC1B1" w14:textId="4FEB570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Ուղեղային դանակ НЛ  300*175, նիկելապատ է, միասայր, </w:t>
            </w:r>
            <w:r w:rsidRPr="002F308F">
              <w:rPr>
                <w:rFonts w:ascii="Sylfaen" w:hAnsi="Sylfaen" w:cs="Calibri"/>
                <w:color w:val="000000"/>
                <w:sz w:val="14"/>
                <w:szCs w:val="14"/>
                <w:lang w:val="hy-AM"/>
              </w:rPr>
              <w:br/>
              <w:t>պատրաստված է  ածխա-թթվային  պողպատից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9E2A0E2" w14:textId="556EA71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05CFDFA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A1BAFFC" w14:textId="6C3900E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w:t>
            </w:r>
          </w:p>
        </w:tc>
        <w:tc>
          <w:tcPr>
            <w:tcW w:w="1424" w:type="dxa"/>
            <w:gridSpan w:val="6"/>
            <w:tcBorders>
              <w:top w:val="nil"/>
              <w:left w:val="single" w:sz="4" w:space="0" w:color="auto"/>
              <w:bottom w:val="single" w:sz="4" w:space="0" w:color="auto"/>
              <w:right w:val="nil"/>
            </w:tcBorders>
            <w:shd w:val="clear" w:color="000000" w:fill="FFFFFF"/>
            <w:vAlign w:val="center"/>
          </w:tcPr>
          <w:p w14:paraId="733B3E05" w14:textId="7CA6A88C"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Աճառային դանակ НЛ 205*75</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2C7401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0F2E9B4" w14:textId="3CA8274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1FC8A70" w14:textId="4519923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057C1D4" w14:textId="03FB67C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1B3C560" w14:textId="24079F0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8A7A1CE" w14:textId="12778D1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Աճառային դանակ НЛ 205*75, նիկելապատ է, միասայր, </w:t>
            </w:r>
            <w:r w:rsidRPr="002F308F">
              <w:rPr>
                <w:rFonts w:ascii="Sylfaen" w:hAnsi="Sylfaen" w:cs="Calibri"/>
                <w:color w:val="000000"/>
                <w:sz w:val="14"/>
                <w:szCs w:val="14"/>
                <w:lang w:val="hy-AM"/>
              </w:rPr>
              <w:br/>
              <w:t>պատրաստված է  ածխա-թթվային  պողպատից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1F742F2" w14:textId="110E0B6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6410659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2C319A8" w14:textId="61E374F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w:t>
            </w:r>
          </w:p>
        </w:tc>
        <w:tc>
          <w:tcPr>
            <w:tcW w:w="1424" w:type="dxa"/>
            <w:gridSpan w:val="6"/>
            <w:tcBorders>
              <w:top w:val="nil"/>
              <w:left w:val="single" w:sz="4" w:space="0" w:color="auto"/>
              <w:bottom w:val="single" w:sz="4" w:space="0" w:color="auto"/>
              <w:right w:val="nil"/>
            </w:tcBorders>
            <w:shd w:val="clear" w:color="000000" w:fill="FFFFFF"/>
            <w:vAlign w:val="center"/>
          </w:tcPr>
          <w:p w14:paraId="61BBF74B" w14:textId="209D0D5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Անատոմիական մուրճ կեռիկով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30AEED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578C61B" w14:textId="19F7183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554CF28" w14:textId="010B588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19BF7BD" w14:textId="5EC97B6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77BEF12" w14:textId="536DB15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88F3E1C" w14:textId="0F6CF03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Անատոմիական մուրճ կեռիկով , նիկելապատ է, միասայր, </w:t>
            </w:r>
            <w:r w:rsidRPr="002F308F">
              <w:rPr>
                <w:rFonts w:ascii="Sylfaen" w:hAnsi="Sylfaen" w:cs="Calibri"/>
                <w:color w:val="000000"/>
                <w:sz w:val="14"/>
                <w:szCs w:val="14"/>
                <w:lang w:val="hy-AM"/>
              </w:rPr>
              <w:br/>
              <w:t>պատրաստված է  ածխա-թթվային  պողպատից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A4E9754" w14:textId="62D76E2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218242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415C677" w14:textId="6E0A9DE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w:t>
            </w:r>
          </w:p>
        </w:tc>
        <w:tc>
          <w:tcPr>
            <w:tcW w:w="1424" w:type="dxa"/>
            <w:gridSpan w:val="6"/>
            <w:tcBorders>
              <w:top w:val="nil"/>
              <w:left w:val="single" w:sz="4" w:space="0" w:color="auto"/>
              <w:bottom w:val="single" w:sz="4" w:space="0" w:color="auto"/>
              <w:right w:val="nil"/>
            </w:tcBorders>
            <w:shd w:val="clear" w:color="000000" w:fill="FFFFFF"/>
            <w:vAlign w:val="center"/>
          </w:tcPr>
          <w:p w14:paraId="326BAC0E" w14:textId="44151CC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Դանակ անասնաբուժական ռեզեկցիոն, փորավոր НВЛ 165*55 Н-257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7B47358"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0B9E424" w14:textId="3769F9B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6720581" w14:textId="2B4FA88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F4A0A32" w14:textId="728F57F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675DBF4" w14:textId="32384EB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2841DE6" w14:textId="6147682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Դանակ անասնաբուժական ռեզեկցիոն, փորավոր НВЛ 165*55 Н-257, Նիկելապատ է, միասայր, </w:t>
            </w:r>
            <w:r w:rsidRPr="002F308F">
              <w:rPr>
                <w:rFonts w:ascii="Sylfaen" w:hAnsi="Sylfaen" w:cs="Calibri"/>
                <w:color w:val="000000"/>
                <w:sz w:val="14"/>
                <w:szCs w:val="14"/>
                <w:lang w:val="hy-AM"/>
              </w:rPr>
              <w:br/>
              <w:t>պատրաստված է  ածխա-թթվային  պողպատից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17BB694" w14:textId="7DA9361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0A6C43B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330DF70" w14:textId="2858FBB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w:t>
            </w:r>
          </w:p>
        </w:tc>
        <w:tc>
          <w:tcPr>
            <w:tcW w:w="1424" w:type="dxa"/>
            <w:gridSpan w:val="6"/>
            <w:tcBorders>
              <w:top w:val="nil"/>
              <w:left w:val="single" w:sz="4" w:space="0" w:color="auto"/>
              <w:bottom w:val="single" w:sz="4" w:space="0" w:color="auto"/>
              <w:right w:val="nil"/>
            </w:tcBorders>
            <w:shd w:val="clear" w:color="000000" w:fill="FFFFFF"/>
            <w:vAlign w:val="center"/>
          </w:tcPr>
          <w:p w14:paraId="74F8A6A6" w14:textId="78FD6F7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Աղիքային մկրատ</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21E1BC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81C634E" w14:textId="779E7AC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41A8227" w14:textId="2A0218F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7FFE258" w14:textId="002F424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E9B0B15" w14:textId="3530ECB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D04F88D" w14:textId="0B73B70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Աղիքային ուղիղ, անատոմիական մկրատ 205մմ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2BFFD7C" w14:textId="5F8DEAF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3F420A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66F33EC" w14:textId="78BD6FE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w:t>
            </w:r>
          </w:p>
        </w:tc>
        <w:tc>
          <w:tcPr>
            <w:tcW w:w="1424" w:type="dxa"/>
            <w:gridSpan w:val="6"/>
            <w:tcBorders>
              <w:top w:val="nil"/>
              <w:left w:val="single" w:sz="4" w:space="0" w:color="auto"/>
              <w:bottom w:val="single" w:sz="4" w:space="0" w:color="auto"/>
              <w:right w:val="nil"/>
            </w:tcBorders>
            <w:shd w:val="clear" w:color="000000" w:fill="FFFFFF"/>
            <w:vAlign w:val="center"/>
          </w:tcPr>
          <w:p w14:paraId="2327E085" w14:textId="2DA9B6B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Մկրատ 1</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BDD047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90215C2" w14:textId="15D8600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7</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009B853" w14:textId="2D83B43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7</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FF123F0" w14:textId="300E6EA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12600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0FC9B96" w14:textId="30F61CB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12600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5E98476" w14:textId="7140472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15-17սմ երկարությամբ, մետաղյա, բրանշները՝ ուղիղ, բրանշների ծայրերը՝ սուր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A8B7AD6" w14:textId="627C36C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0A50C79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795C0B9" w14:textId="167BA5C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17</w:t>
            </w:r>
          </w:p>
        </w:tc>
        <w:tc>
          <w:tcPr>
            <w:tcW w:w="1424" w:type="dxa"/>
            <w:gridSpan w:val="6"/>
            <w:tcBorders>
              <w:top w:val="nil"/>
              <w:left w:val="single" w:sz="4" w:space="0" w:color="auto"/>
              <w:bottom w:val="single" w:sz="4" w:space="0" w:color="auto"/>
              <w:right w:val="nil"/>
            </w:tcBorders>
            <w:shd w:val="clear" w:color="000000" w:fill="FFFFFF"/>
            <w:vAlign w:val="center"/>
          </w:tcPr>
          <w:p w14:paraId="170F3E12" w14:textId="62D2806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Մկրատ 2</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ECCE93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61CCBE9" w14:textId="28E900F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9C78210" w14:textId="30A5C8A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5D5602D" w14:textId="34B7630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5D77950" w14:textId="6CB7A7F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655B92B" w14:textId="49F5857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15-17սմ երկարությամբ, մետաղյա, բրանշները՝ ուղիղ, բրանշների </w:t>
            </w:r>
            <w:r w:rsidRPr="002F308F">
              <w:rPr>
                <w:rFonts w:ascii="Sylfaen" w:hAnsi="Sylfaen" w:cs="Calibri"/>
                <w:color w:val="000000"/>
                <w:sz w:val="14"/>
                <w:szCs w:val="14"/>
                <w:lang w:val="hy-AM"/>
              </w:rPr>
              <w:lastRenderedPageBreak/>
              <w:t xml:space="preserve">ծայրերը՝ սուր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1AD8EEC" w14:textId="524E9F2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778C978B"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8055C6B" w14:textId="20936C4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lastRenderedPageBreak/>
              <w:t>18</w:t>
            </w:r>
          </w:p>
        </w:tc>
        <w:tc>
          <w:tcPr>
            <w:tcW w:w="1424" w:type="dxa"/>
            <w:gridSpan w:val="6"/>
            <w:tcBorders>
              <w:top w:val="nil"/>
              <w:left w:val="single" w:sz="4" w:space="0" w:color="auto"/>
              <w:bottom w:val="single" w:sz="4" w:space="0" w:color="auto"/>
              <w:right w:val="nil"/>
            </w:tcBorders>
            <w:shd w:val="clear" w:color="000000" w:fill="FFFFFF"/>
            <w:vAlign w:val="center"/>
          </w:tcPr>
          <w:p w14:paraId="60B76509" w14:textId="409438D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Սանտավիկ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6AC073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09EFB31" w14:textId="0DD74A2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162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E1751A8" w14:textId="630FC45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162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FA45F1D" w14:textId="7A5F809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4860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FE1C781" w14:textId="5CB282C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4860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3AF9640" w14:textId="6B0D32C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տուփում 10 հատ - 19մմx72մմ չափսի, կպչուն սպեղանու վրա ամրացված հակաբորբոքիչ  նյութով: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223EECA" w14:textId="4B05A34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տուփում 10 հատ - 19մմx72մմ չափսի, կպչուն սպեղանու վրա ամրացված հակաբորբոքիչ  նյութով:</w:t>
            </w:r>
          </w:p>
        </w:tc>
      </w:tr>
      <w:tr w:rsidR="002F308F" w:rsidRPr="0072100A" w14:paraId="78F1014B"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79E995E" w14:textId="52ADC75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19</w:t>
            </w:r>
          </w:p>
        </w:tc>
        <w:tc>
          <w:tcPr>
            <w:tcW w:w="1424" w:type="dxa"/>
            <w:gridSpan w:val="6"/>
            <w:tcBorders>
              <w:top w:val="nil"/>
              <w:left w:val="single" w:sz="4" w:space="0" w:color="auto"/>
              <w:bottom w:val="single" w:sz="4" w:space="0" w:color="auto"/>
              <w:right w:val="nil"/>
            </w:tcBorders>
            <w:shd w:val="clear" w:color="000000" w:fill="FFFFFF"/>
            <w:vAlign w:val="center"/>
          </w:tcPr>
          <w:p w14:paraId="4A6E9E50" w14:textId="115693D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Թանզիֆ</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0BC43E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1848F91" w14:textId="1744205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1440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5846113" w14:textId="6EEBFDA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1440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28D06F7" w14:textId="3CD4709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115200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75135AE" w14:textId="474F9EA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115200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185291A" w14:textId="7461669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Թանզիֆ բժշկական 5մ, այնություը 90սմ, խտությունը28 սմ/խ</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C86C2EF" w14:textId="32552B3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Թանզիֆ բժշկական 5մ, այնություը 90սմ, խտությունը28 սմ/խ</w:t>
            </w:r>
          </w:p>
        </w:tc>
      </w:tr>
      <w:tr w:rsidR="002F308F" w:rsidRPr="0072100A" w14:paraId="1259432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0CB9C79" w14:textId="6FC555D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20</w:t>
            </w:r>
          </w:p>
        </w:tc>
        <w:tc>
          <w:tcPr>
            <w:tcW w:w="1424" w:type="dxa"/>
            <w:gridSpan w:val="6"/>
            <w:tcBorders>
              <w:top w:val="nil"/>
              <w:left w:val="single" w:sz="4" w:space="0" w:color="auto"/>
              <w:bottom w:val="single" w:sz="4" w:space="0" w:color="auto"/>
              <w:right w:val="nil"/>
            </w:tcBorders>
            <w:shd w:val="clear" w:color="000000" w:fill="FFFFFF"/>
            <w:vAlign w:val="center"/>
          </w:tcPr>
          <w:p w14:paraId="2E3E9C1C" w14:textId="4173386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Ձեռնոցներ առանց տալկի</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2F7A2F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133611A" w14:textId="2B98AA1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B2102F5" w14:textId="6E6DFEA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C7B22AF" w14:textId="3CF09EA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AEE5775" w14:textId="5486336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49E1312" w14:textId="57A888B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Ձեռնոցներ լատեքսից՝ ոչ ստերիլ առանց տալկի, չափսը՝ S,M,L` ըստ պատվիրատույի պահանջի, տուփում 50 զույգ:</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F4E8536" w14:textId="0867A9B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Ձեռնոցներ լատեքսից՝ ոչ ստերիլ առանց տալկի, չափսը՝ S,M,L` ըստ պատվիրատույի պահանջի, տուփում 50 զույգ:</w:t>
            </w:r>
          </w:p>
        </w:tc>
      </w:tr>
      <w:tr w:rsidR="002F308F" w:rsidRPr="0072100A" w14:paraId="7F43885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69AD3E3" w14:textId="007B991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21</w:t>
            </w:r>
          </w:p>
        </w:tc>
        <w:tc>
          <w:tcPr>
            <w:tcW w:w="1424" w:type="dxa"/>
            <w:gridSpan w:val="6"/>
            <w:tcBorders>
              <w:top w:val="nil"/>
              <w:left w:val="single" w:sz="4" w:space="0" w:color="auto"/>
              <w:bottom w:val="single" w:sz="4" w:space="0" w:color="auto"/>
              <w:right w:val="nil"/>
            </w:tcBorders>
            <w:shd w:val="clear" w:color="000000" w:fill="FFFFFF"/>
            <w:vAlign w:val="center"/>
          </w:tcPr>
          <w:p w14:paraId="4CBF616A" w14:textId="7C47032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Միանգամյա օգտագործման</w:t>
            </w:r>
            <w:r>
              <w:rPr>
                <w:rFonts w:ascii="Sylfaen" w:hAnsi="Sylfaen" w:cs="Calibri"/>
                <w:color w:val="000000"/>
                <w:sz w:val="18"/>
                <w:szCs w:val="18"/>
              </w:rPr>
              <w:br/>
              <w:t>հողաթափեր /բախիլներ/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508F0F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310AB7E" w14:textId="1AC1954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18FB4FF" w14:textId="0CD00FF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11F8BA2" w14:textId="7604782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41000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23C7609" w14:textId="3B6EBBE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41000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488E2E0" w14:textId="7792A02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միանգամյա օգտագործման պոլիէթիլենային թաղանթից հողաթափեր 1*100</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274A0A3" w14:textId="0BE65E9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միանգամյա օգտագործման պոլիէթիլենային թաղանթից հողաթափեր 1*100</w:t>
            </w:r>
          </w:p>
        </w:tc>
      </w:tr>
      <w:tr w:rsidR="002F308F" w:rsidRPr="0072100A" w14:paraId="6BDB6B0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CD19C69" w14:textId="20ABC0D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22</w:t>
            </w:r>
          </w:p>
        </w:tc>
        <w:tc>
          <w:tcPr>
            <w:tcW w:w="1424" w:type="dxa"/>
            <w:gridSpan w:val="6"/>
            <w:tcBorders>
              <w:top w:val="nil"/>
              <w:left w:val="single" w:sz="4" w:space="0" w:color="auto"/>
              <w:bottom w:val="single" w:sz="4" w:space="0" w:color="auto"/>
              <w:right w:val="nil"/>
            </w:tcBorders>
            <w:shd w:val="clear" w:color="000000" w:fill="FFFFFF"/>
            <w:vAlign w:val="center"/>
          </w:tcPr>
          <w:p w14:paraId="706A5443" w14:textId="4B51038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Բինտ 7*14, վիրակապ 7մx14սմ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A2F92A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E1A5534" w14:textId="0F87F69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34396BD" w14:textId="250207F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2FAAB40" w14:textId="2481CB6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58880E1" w14:textId="222A68D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0C50E47" w14:textId="4F182FF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Վիրակապ /բինտ/ 7մx14սմ ոչ ստերիլ, ֆորման՝ հատ, &lt;&lt;պահպանել չոր տեղում&gt;&gt;:</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2C1B221" w14:textId="1FC7BEE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Վիրակապ /բինտ/ 7մx14սմ ոչ ստերիլ, ֆորման՝ հատ, &lt;&lt;պահպանել չոր տեղում&gt;&gt;:</w:t>
            </w:r>
          </w:p>
        </w:tc>
      </w:tr>
      <w:tr w:rsidR="002F308F" w:rsidRPr="002F308F" w14:paraId="6CC3694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BA62A4F" w14:textId="7812FE7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23</w:t>
            </w:r>
          </w:p>
        </w:tc>
        <w:tc>
          <w:tcPr>
            <w:tcW w:w="1424" w:type="dxa"/>
            <w:gridSpan w:val="6"/>
            <w:tcBorders>
              <w:top w:val="nil"/>
              <w:left w:val="single" w:sz="4" w:space="0" w:color="auto"/>
              <w:bottom w:val="single" w:sz="4" w:space="0" w:color="auto"/>
              <w:right w:val="nil"/>
            </w:tcBorders>
            <w:shd w:val="clear" w:color="000000" w:fill="FFFFFF"/>
            <w:vAlign w:val="center"/>
          </w:tcPr>
          <w:p w14:paraId="10B20439" w14:textId="7E011E6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Սպեղանի 1,25x5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858CB4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17B7B6D" w14:textId="6E0B009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93AB827" w14:textId="59F9861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CB76271" w14:textId="22641B0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24884AF" w14:textId="5004486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316FC53" w14:textId="6DF62C7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 xml:space="preserve">Կտորե, Սպեղանի 1,25x5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3DAD252" w14:textId="2D3D593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3CFA6AD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FAAD2AA" w14:textId="0BB9A75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24</w:t>
            </w:r>
          </w:p>
        </w:tc>
        <w:tc>
          <w:tcPr>
            <w:tcW w:w="1424" w:type="dxa"/>
            <w:gridSpan w:val="6"/>
            <w:tcBorders>
              <w:top w:val="nil"/>
              <w:left w:val="single" w:sz="4" w:space="0" w:color="auto"/>
              <w:bottom w:val="single" w:sz="4" w:space="0" w:color="auto"/>
              <w:right w:val="nil"/>
            </w:tcBorders>
            <w:shd w:val="clear" w:color="000000" w:fill="FFFFFF"/>
            <w:vAlign w:val="center"/>
          </w:tcPr>
          <w:p w14:paraId="77607F9F" w14:textId="0BF7E60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Սպեղանի 2,5x5</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C0CFBF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92BCAE4" w14:textId="3722EB5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209</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013463A" w14:textId="549B2DD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209</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E79D7CA" w14:textId="756DF71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26125</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3584D7B" w14:textId="4F5BA5B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26125</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DA12D24" w14:textId="1814C17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Բամբակյա վիրաբուժական ժապավեն 2,5սմ x 5մ պլաստիկ կոճով, կպչուն: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B4DA688" w14:textId="2595557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0C9A74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DE0FC10" w14:textId="6C56619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25</w:t>
            </w:r>
          </w:p>
        </w:tc>
        <w:tc>
          <w:tcPr>
            <w:tcW w:w="1424" w:type="dxa"/>
            <w:gridSpan w:val="6"/>
            <w:tcBorders>
              <w:top w:val="nil"/>
              <w:left w:val="single" w:sz="4" w:space="0" w:color="auto"/>
              <w:bottom w:val="single" w:sz="4" w:space="0" w:color="auto"/>
              <w:right w:val="nil"/>
            </w:tcBorders>
            <w:shd w:val="clear" w:color="000000" w:fill="FFFFFF"/>
            <w:vAlign w:val="center"/>
          </w:tcPr>
          <w:p w14:paraId="6B32E2BA" w14:textId="4041672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Սպեղանի  5x5</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A30EF9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2640443" w14:textId="51AA2E1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146</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2047614" w14:textId="603ACED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146</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0329AC7" w14:textId="16AD30D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33288</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068C95D" w14:textId="09F20E3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33288</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F01E567" w14:textId="6F4F1CB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Բամբակյա վիրաբուժական ժապավեն 5սմ x 5մ պլաստիկ կոճով, կպչուն: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6CA7A7B" w14:textId="6CFCD46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00CC2F3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3228270" w14:textId="48EAD0A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26</w:t>
            </w:r>
          </w:p>
        </w:tc>
        <w:tc>
          <w:tcPr>
            <w:tcW w:w="1424" w:type="dxa"/>
            <w:gridSpan w:val="6"/>
            <w:tcBorders>
              <w:top w:val="nil"/>
              <w:left w:val="single" w:sz="4" w:space="0" w:color="auto"/>
              <w:bottom w:val="single" w:sz="4" w:space="0" w:color="auto"/>
              <w:right w:val="nil"/>
            </w:tcBorders>
            <w:shd w:val="clear" w:color="000000" w:fill="FFFFFF"/>
            <w:vAlign w:val="center"/>
          </w:tcPr>
          <w:p w14:paraId="3DF2FF5E" w14:textId="281F024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Միանգամյա օգտագործման</w:t>
            </w:r>
            <w:r>
              <w:rPr>
                <w:rFonts w:ascii="Sylfaen" w:hAnsi="Sylfaen" w:cs="Calibri"/>
                <w:color w:val="000000"/>
                <w:sz w:val="18"/>
                <w:szCs w:val="18"/>
              </w:rPr>
              <w:br/>
              <w:t>խալաթներ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E3B9C9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FF2B507" w14:textId="08B7BE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D17B086" w14:textId="4B1D4B3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0DBDC7E" w14:textId="0D38130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DA6C97B" w14:textId="2618238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28C4954" w14:textId="490C950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Միանգամյան օգտագործման խալաթ, ոչ ստերիլ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AE5E699" w14:textId="726927B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Միանգամյան օգտագործման խալաթ, ոչ ստերիլ </w:t>
            </w:r>
          </w:p>
        </w:tc>
      </w:tr>
      <w:tr w:rsidR="002F308F" w:rsidRPr="0072100A" w14:paraId="5559EA8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43BE3DD" w14:textId="73532E4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27</w:t>
            </w:r>
          </w:p>
        </w:tc>
        <w:tc>
          <w:tcPr>
            <w:tcW w:w="1424" w:type="dxa"/>
            <w:gridSpan w:val="6"/>
            <w:tcBorders>
              <w:top w:val="nil"/>
              <w:left w:val="single" w:sz="4" w:space="0" w:color="auto"/>
              <w:bottom w:val="single" w:sz="4" w:space="0" w:color="auto"/>
              <w:right w:val="nil"/>
            </w:tcBorders>
            <w:shd w:val="clear" w:color="000000" w:fill="FFFFFF"/>
            <w:vAlign w:val="center"/>
          </w:tcPr>
          <w:p w14:paraId="78A1666E" w14:textId="48A6759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Դիմակներ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2E38AC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E50ADDE" w14:textId="0C02659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82AFDDC" w14:textId="3DDA8F2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4599D16" w14:textId="3B3DF83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CEC4FBA" w14:textId="0718D4A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0BB5A6E" w14:textId="02BF238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Միանգամյա օգտագործման եռաշերտ պաշտպանիչ դիմակ`հանձնելու պահին պիտանիության ժամկետի 2/3-ի առկայություն, ֆիրմային նշանի առկայություն: Պահպանման պայմանները պահել չոր տեղում: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E88E8DB" w14:textId="3A6D5E4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67B2ECD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5883C7C" w14:textId="5922EF3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28</w:t>
            </w:r>
          </w:p>
        </w:tc>
        <w:tc>
          <w:tcPr>
            <w:tcW w:w="1424" w:type="dxa"/>
            <w:gridSpan w:val="6"/>
            <w:tcBorders>
              <w:top w:val="nil"/>
              <w:left w:val="single" w:sz="4" w:space="0" w:color="auto"/>
              <w:bottom w:val="single" w:sz="4" w:space="0" w:color="auto"/>
              <w:right w:val="nil"/>
            </w:tcBorders>
            <w:shd w:val="clear" w:color="000000" w:fill="FFFFFF"/>
            <w:vAlign w:val="center"/>
          </w:tcPr>
          <w:p w14:paraId="068562FA" w14:textId="34F9227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Բժշկական գլխարկներ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632C31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4736B5A" w14:textId="53012C0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AEA2A4B" w14:textId="04B2009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4656DD8" w14:textId="53680A3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233AED7" w14:textId="5EA3E5B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3C750DC" w14:textId="79C221D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Միանգամյա օգտագործման բժշկական լաբորատոր գլխարկ, հանձնելու պահին պիտանիության ժամկետի 2/3-ի առկայություն, ֆիրմային նշանի առկայություն: Պահպանման պայմանները պահել չոր տեղում: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075F133" w14:textId="0F06D7F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Միանգամյա օգտագործման բժշկական լաբորատոր գլխարկ, հանձնելու պահին պիտանիության ժամկետի 2/3-ի առկայություն, ֆիրմային նշանի առկայություն: Պահպանման պայմանները պահել չոր տեղում:</w:t>
            </w:r>
          </w:p>
        </w:tc>
      </w:tr>
      <w:tr w:rsidR="002F308F" w:rsidRPr="0072100A" w14:paraId="731F6D0B"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635FB74" w14:textId="2C4035C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29</w:t>
            </w:r>
          </w:p>
        </w:tc>
        <w:tc>
          <w:tcPr>
            <w:tcW w:w="1424" w:type="dxa"/>
            <w:gridSpan w:val="6"/>
            <w:tcBorders>
              <w:top w:val="nil"/>
              <w:left w:val="single" w:sz="4" w:space="0" w:color="auto"/>
              <w:bottom w:val="single" w:sz="4" w:space="0" w:color="auto"/>
              <w:right w:val="nil"/>
            </w:tcBorders>
            <w:shd w:val="clear" w:color="000000" w:fill="FFFFFF"/>
            <w:vAlign w:val="center"/>
          </w:tcPr>
          <w:p w14:paraId="6FFC862D" w14:textId="54AC844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Մատիտ /մարկեր ապակու համար/`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5B461E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41D0156" w14:textId="6F02C2E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7C903FA" w14:textId="3BCE6B2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5AA6F73" w14:textId="595C5DE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2496</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682829F" w14:textId="50B144E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2496</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7D9BA31" w14:textId="279A343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Մատիտ ապակու համար, ֆորմատ` հատ, հանձնելու պահին պիտանիության ժամկետր 2/3 առկայություն, ֆիրմային նշանի առկայություն, պահպանման պայմանները` պահել չոր տեղում: կարմիր, կապույտ, նարնջագույն, սև  ըստ Պատվիրատույի պահանջի</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6C8DEFD" w14:textId="1E63949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D74027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7A736BC" w14:textId="365ACAA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30</w:t>
            </w:r>
          </w:p>
        </w:tc>
        <w:tc>
          <w:tcPr>
            <w:tcW w:w="1424" w:type="dxa"/>
            <w:gridSpan w:val="6"/>
            <w:tcBorders>
              <w:top w:val="nil"/>
              <w:left w:val="single" w:sz="4" w:space="0" w:color="auto"/>
              <w:bottom w:val="single" w:sz="4" w:space="0" w:color="auto"/>
              <w:right w:val="nil"/>
            </w:tcBorders>
            <w:shd w:val="clear" w:color="000000" w:fill="FFFFFF"/>
            <w:vAlign w:val="center"/>
          </w:tcPr>
          <w:p w14:paraId="04EB87F7" w14:textId="795A749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Աչքի ունելի</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ACBD50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8B7BC77" w14:textId="57FC519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BC5FC0C" w14:textId="78F1115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5631188" w14:textId="478A7DA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4A45897" w14:textId="3BADF39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FE74596" w14:textId="61D2086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Անատամ մետաղյա ունելի, երկարությունը 9 սմ, չժանգոտվող </w:t>
            </w:r>
            <w:r w:rsidRPr="002F308F">
              <w:rPr>
                <w:rFonts w:ascii="Sylfaen" w:hAnsi="Sylfaen" w:cs="Calibri"/>
                <w:color w:val="000000"/>
                <w:sz w:val="14"/>
                <w:szCs w:val="14"/>
                <w:lang w:val="hy-AM"/>
              </w:rPr>
              <w:lastRenderedPageBreak/>
              <w:t>մետաղից, ուղիղ ծայրերով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6657630" w14:textId="0E932EC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lastRenderedPageBreak/>
              <w:t xml:space="preserve">Անատամ մետաղյա ունելի, երկարությունը 9 սմ, չժանգոտվող </w:t>
            </w:r>
            <w:r w:rsidRPr="002F308F">
              <w:rPr>
                <w:rFonts w:ascii="Sylfaen" w:hAnsi="Sylfaen" w:cs="Calibri"/>
                <w:color w:val="000000"/>
                <w:sz w:val="14"/>
                <w:szCs w:val="14"/>
                <w:lang w:val="hy-AM"/>
              </w:rPr>
              <w:lastRenderedPageBreak/>
              <w:t>մետաղից, ուղիղ ծայրերով</w:t>
            </w:r>
          </w:p>
        </w:tc>
      </w:tr>
      <w:tr w:rsidR="002F308F" w:rsidRPr="002F308F" w14:paraId="6E29300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68EEF03" w14:textId="541C986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lastRenderedPageBreak/>
              <w:t>31</w:t>
            </w:r>
          </w:p>
        </w:tc>
        <w:tc>
          <w:tcPr>
            <w:tcW w:w="1424" w:type="dxa"/>
            <w:gridSpan w:val="6"/>
            <w:tcBorders>
              <w:top w:val="nil"/>
              <w:left w:val="single" w:sz="4" w:space="0" w:color="auto"/>
              <w:bottom w:val="single" w:sz="4" w:space="0" w:color="auto"/>
              <w:right w:val="nil"/>
            </w:tcBorders>
            <w:shd w:val="clear" w:color="000000" w:fill="FFFFFF"/>
            <w:vAlign w:val="center"/>
          </w:tcPr>
          <w:p w14:paraId="74741BE1" w14:textId="1E37FA4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Նշտար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55E861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64BFEA5" w14:textId="05D2EBE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C74E04D" w14:textId="5332A7C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ACDB414" w14:textId="2702F4E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0822F64" w14:textId="1B66CA3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D60FE26" w14:textId="5199633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17սմ երկարությամբ, միասայր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D02C414" w14:textId="3F76AF6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17սմ երկարությամբ, միասայր</w:t>
            </w:r>
          </w:p>
        </w:tc>
      </w:tr>
      <w:tr w:rsidR="002F308F" w:rsidRPr="0072100A" w14:paraId="2FA3030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D241A4A" w14:textId="68102C7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32</w:t>
            </w:r>
          </w:p>
        </w:tc>
        <w:tc>
          <w:tcPr>
            <w:tcW w:w="1424" w:type="dxa"/>
            <w:gridSpan w:val="6"/>
            <w:tcBorders>
              <w:top w:val="nil"/>
              <w:left w:val="single" w:sz="4" w:space="0" w:color="auto"/>
              <w:bottom w:val="single" w:sz="4" w:space="0" w:color="auto"/>
              <w:right w:val="nil"/>
            </w:tcBorders>
            <w:shd w:val="clear" w:color="000000" w:fill="FFFFFF"/>
            <w:vAlign w:val="center"/>
          </w:tcPr>
          <w:p w14:paraId="2D116712" w14:textId="6488865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Ազոտ գազ /բալոնով/</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FABDD6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F58A2C9" w14:textId="07B0621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669DCFA" w14:textId="595B0BE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64F2222" w14:textId="377A83E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4DD5ED9" w14:textId="51694C9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B8C8545" w14:textId="0480CC6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N2- Ազոտ գազ բալոնով, բալոնի ծավալը`50լ, բալոնի գազի ճնշումը`200մթն., համապատասխան ISO 9809-2 դիրեկտիվ 2010/35/EU: Ազոտ գազի մաքրությունը`99,99999%</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8E18B1F" w14:textId="6D493FB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E5D23E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BB8B496" w14:textId="4F86CB2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33</w:t>
            </w:r>
          </w:p>
        </w:tc>
        <w:tc>
          <w:tcPr>
            <w:tcW w:w="1424" w:type="dxa"/>
            <w:gridSpan w:val="6"/>
            <w:tcBorders>
              <w:top w:val="nil"/>
              <w:left w:val="single" w:sz="4" w:space="0" w:color="auto"/>
              <w:bottom w:val="single" w:sz="4" w:space="0" w:color="auto"/>
              <w:right w:val="nil"/>
            </w:tcBorders>
            <w:shd w:val="clear" w:color="000000" w:fill="FFFFFF"/>
            <w:vAlign w:val="center"/>
          </w:tcPr>
          <w:p w14:paraId="17F48E13" w14:textId="6497E6E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Թեստեր թմրանյութերի համար /տասնյակ/</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BFB2F7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E59BE48" w14:textId="14B00B8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3E58AE7" w14:textId="14E486D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80E82FB" w14:textId="72233F6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1920000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FC3A077" w14:textId="4FAC332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1920000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EEFC16F" w14:textId="5C2DD8C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Հետազոտման պարամետրներ : MAMP-BUP- BZO-THC- MOR-MTD-BAR-COC-AMP-MDMA մեզի մեջ հայտնաբերելու համար:</w:t>
            </w:r>
            <w:r w:rsidRPr="002F308F">
              <w:rPr>
                <w:rFonts w:ascii="Sylfaen" w:hAnsi="Sylfaen" w:cs="Calibri"/>
                <w:color w:val="000000"/>
                <w:sz w:val="14"/>
                <w:szCs w:val="14"/>
                <w:lang w:val="hy-AM"/>
              </w:rPr>
              <w:br/>
              <w:t xml:space="preserve">Թեստերը պետք է աշխատեն  Handheld Colloidal Gold Test մոդելի թմրանյութերի վերլուծիչով </w:t>
            </w:r>
            <w:r w:rsidRPr="002F308F">
              <w:rPr>
                <w:rFonts w:ascii="Sylfaen" w:hAnsi="Sylfaen" w:cs="Calibri"/>
                <w:color w:val="000000"/>
                <w:sz w:val="14"/>
                <w:szCs w:val="14"/>
                <w:lang w:val="hy-AM"/>
              </w:rPr>
              <w:br/>
              <w:t xml:space="preserve">ֆորմատ: հատ </w:t>
            </w:r>
            <w:r w:rsidRPr="002F308F">
              <w:rPr>
                <w:rFonts w:ascii="Sylfaen" w:hAnsi="Sylfaen" w:cs="Calibri"/>
                <w:color w:val="000000"/>
                <w:sz w:val="14"/>
                <w:szCs w:val="14"/>
                <w:lang w:val="hy-AM"/>
              </w:rPr>
              <w:br/>
              <w:t>Որակի սերտիֆիկատների առկայություն</w:t>
            </w:r>
            <w:r w:rsidRPr="002F308F">
              <w:rPr>
                <w:rFonts w:ascii="Sylfaen" w:hAnsi="Sylfaen" w:cs="Calibri"/>
                <w:color w:val="000000"/>
                <w:sz w:val="14"/>
                <w:szCs w:val="14"/>
                <w:lang w:val="hy-AM"/>
              </w:rPr>
              <w:br/>
              <w:t>Գնման պահին պիտանելիության ժամկետի 70% առկայություն. *Մատակարարը պարտավոր է իրականացնել Handheld Colloidal Gold Test մոդելի թմրանյութերի վերլոիծիչի   կարգաբերումը մինչև տվյալ ծախսանյութի (ռեագենտի) օգտագործումը: Ծախսանյութի (ռեագենտի) օգտագործման ընթացքում ըստ պատվիրատուի անհրաժեշտության,յուրաքանչյուր պահանջի դեպքում,մատակարարը պարտավոր է 1 օրացուցային օրվա ընթացքում իրականացնել Handheld Colloidal Gold Test մոդելի թմրանյութերի վերլոիծիչի բոլոր անհրաժեշտ կարգաբերման աշխատանքները,որոնք կապված են տվյալ ծախսանյութի(ռեագենտի) օգտագործման հետ:</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EDC8EC0" w14:textId="0F2D28D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Հետազոտման պարամետրներ : MAMP-BUP- BZO-THC- MOR-MTD-BAR-COC-AMP-MDMA մեզի մեջ հայտնաբերելու համար:</w:t>
            </w:r>
            <w:r w:rsidRPr="002F308F">
              <w:rPr>
                <w:rFonts w:ascii="Sylfaen" w:hAnsi="Sylfaen" w:cs="Calibri"/>
                <w:color w:val="000000"/>
                <w:sz w:val="14"/>
                <w:szCs w:val="14"/>
                <w:lang w:val="hy-AM"/>
              </w:rPr>
              <w:br/>
              <w:t xml:space="preserve">Թեստերը պետք է աշխատեն  Handheld Colloidal Gold Test մոդելի թմրանյութերի վերլուծիչով </w:t>
            </w:r>
            <w:r w:rsidRPr="002F308F">
              <w:rPr>
                <w:rFonts w:ascii="Sylfaen" w:hAnsi="Sylfaen" w:cs="Calibri"/>
                <w:color w:val="000000"/>
                <w:sz w:val="14"/>
                <w:szCs w:val="14"/>
                <w:lang w:val="hy-AM"/>
              </w:rPr>
              <w:br/>
              <w:t xml:space="preserve">ֆորմատ: հատ </w:t>
            </w:r>
            <w:r w:rsidRPr="002F308F">
              <w:rPr>
                <w:rFonts w:ascii="Sylfaen" w:hAnsi="Sylfaen" w:cs="Calibri"/>
                <w:color w:val="000000"/>
                <w:sz w:val="14"/>
                <w:szCs w:val="14"/>
                <w:lang w:val="hy-AM"/>
              </w:rPr>
              <w:br/>
              <w:t>Որակի սերտիֆիկատների առկայություն</w:t>
            </w:r>
            <w:r w:rsidRPr="002F308F">
              <w:rPr>
                <w:rFonts w:ascii="Sylfaen" w:hAnsi="Sylfaen" w:cs="Calibri"/>
                <w:color w:val="000000"/>
                <w:sz w:val="14"/>
                <w:szCs w:val="14"/>
                <w:lang w:val="hy-AM"/>
              </w:rPr>
              <w:br/>
              <w:t>Գնման պահին պիտանելիության ժամկետի 70% առկայություն. *Մատակարարը պարտավոր է իրականացնել Handheld Colloidal Gold Test մոդելի թմրանյութերի վերլոիծիչի   կարգաբերումը մինչև տվյալ ծախսանյութի (ռեագենտի) օգտագործումը: Ծախսանյութի (ռեագենտի) օգտագործման ընթացքում ըստ պատվիրատուի անհրաժեշտության,յուրաքանչյուր պահանջի դեպքում,մատակարարը պարտավոր է 1 օրացուցային օրվա ընթացքում իրականացնել Handheld Colloidal Gold Test մոդելի թմրանյութերի վերլոիծիչի բոլոր անհրաժեշտ կարգաբերման աշխատանքները,որոնք կապված են տվյալ ծախսանյութի(ռեագենտի) օգտագործման հետ:</w:t>
            </w:r>
          </w:p>
        </w:tc>
      </w:tr>
      <w:tr w:rsidR="002F308F" w:rsidRPr="0072100A" w14:paraId="7A0E8D5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637520C" w14:textId="012BEBD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34</w:t>
            </w:r>
          </w:p>
        </w:tc>
        <w:tc>
          <w:tcPr>
            <w:tcW w:w="1424" w:type="dxa"/>
            <w:gridSpan w:val="6"/>
            <w:tcBorders>
              <w:top w:val="nil"/>
              <w:left w:val="single" w:sz="4" w:space="0" w:color="auto"/>
              <w:bottom w:val="single" w:sz="4" w:space="0" w:color="auto"/>
              <w:right w:val="nil"/>
            </w:tcBorders>
            <w:shd w:val="clear" w:color="000000" w:fill="FFFFFF"/>
            <w:vAlign w:val="center"/>
          </w:tcPr>
          <w:p w14:paraId="53537D3C" w14:textId="3281A6C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Նրբաշերտ քրոմատոգրաֆիայի թիթեղ</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4F84FB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51644E5" w14:textId="40B65D6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25DC7E1" w14:textId="1E16C65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2C9CF8B" w14:textId="4D43863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2570000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32BC1F1" w14:textId="1C33CB3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2570000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0BC081A" w14:textId="65E1B92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100x150մմ չափսի մանրաթիթեղ քրոմատոգրաֆիայի համար  /PTCX–AFA–YF/ Sorbfil Piates for Thin- Layer Chromatography, կամ համարժեք</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88FA736" w14:textId="5284B75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100x150մմ չափսի մանրաթիթեղ քրոմատոգրաֆիայի համար  /PTCX–AFA–YF/ Sorbfil Piates for Thin- Layer Chromatography, կամ համարժեք</w:t>
            </w:r>
          </w:p>
        </w:tc>
      </w:tr>
      <w:tr w:rsidR="002F308F" w:rsidRPr="0072100A" w14:paraId="23A80DE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B50604D" w14:textId="0D04313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35</w:t>
            </w:r>
          </w:p>
        </w:tc>
        <w:tc>
          <w:tcPr>
            <w:tcW w:w="1424" w:type="dxa"/>
            <w:gridSpan w:val="6"/>
            <w:tcBorders>
              <w:top w:val="nil"/>
              <w:left w:val="single" w:sz="4" w:space="0" w:color="auto"/>
              <w:bottom w:val="single" w:sz="4" w:space="0" w:color="auto"/>
              <w:right w:val="nil"/>
            </w:tcBorders>
            <w:shd w:val="clear" w:color="000000" w:fill="FFFFFF"/>
            <w:vAlign w:val="center"/>
          </w:tcPr>
          <w:p w14:paraId="758B37D2" w14:textId="32E6D92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Մեկուսիչ օղակներ լայներների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8E968E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D6B2CD5" w14:textId="2F2B31A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3A3AE0A" w14:textId="6AC3F3A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9587420" w14:textId="3280D05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21000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16BB5D6" w14:textId="0A06F71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21000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C2B8DC9" w14:textId="1F8836B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Agilent 7890B գազային քրոմատոգրաֆի համար, Մեկուսիչ օղակներ լայներների համար, 10հատ/տուփ</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DEB36F4" w14:textId="487977E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Agilent 7890B գազային քրոմատոգրաֆի համար, Մեկուսիչ օղակներ լայներների համար, 10հատ/տուփ</w:t>
            </w:r>
          </w:p>
        </w:tc>
      </w:tr>
      <w:tr w:rsidR="002F308F" w:rsidRPr="0072100A" w14:paraId="329F2AC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1291F0C" w14:textId="74E0B9B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36</w:t>
            </w:r>
          </w:p>
        </w:tc>
        <w:tc>
          <w:tcPr>
            <w:tcW w:w="1424" w:type="dxa"/>
            <w:gridSpan w:val="6"/>
            <w:tcBorders>
              <w:top w:val="nil"/>
              <w:left w:val="single" w:sz="4" w:space="0" w:color="auto"/>
              <w:bottom w:val="single" w:sz="4" w:space="0" w:color="auto"/>
              <w:right w:val="nil"/>
            </w:tcBorders>
            <w:shd w:val="clear" w:color="000000" w:fill="FFFFFF"/>
            <w:vAlign w:val="center"/>
          </w:tcPr>
          <w:p w14:paraId="2198CC94" w14:textId="5D24CED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Բոցա-իոնային դետեկտորի մաքրման հավաքածու</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DED0C9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A095630" w14:textId="271DCF8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33C3067" w14:textId="7A6878F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719A566" w14:textId="12C448D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69000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DEB2CEC" w14:textId="4841CA2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69000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2271EAC" w14:textId="47A759B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Agilent 7890B գազային քրոմատոգրաֆի համար, բոցա-իոնային դետեկտորի հավաքածու</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1D06429" w14:textId="5B6416F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1E48E0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F39ACE7" w14:textId="6C4253D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37</w:t>
            </w:r>
          </w:p>
        </w:tc>
        <w:tc>
          <w:tcPr>
            <w:tcW w:w="1424" w:type="dxa"/>
            <w:gridSpan w:val="6"/>
            <w:tcBorders>
              <w:top w:val="nil"/>
              <w:left w:val="single" w:sz="4" w:space="0" w:color="auto"/>
              <w:bottom w:val="single" w:sz="4" w:space="0" w:color="auto"/>
              <w:right w:val="nil"/>
            </w:tcBorders>
            <w:shd w:val="clear" w:color="000000" w:fill="FFFFFF"/>
            <w:vAlign w:val="center"/>
          </w:tcPr>
          <w:p w14:paraId="02AAEDC4" w14:textId="681FA74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Ավտոմատ </w:t>
            </w:r>
            <w:r>
              <w:rPr>
                <w:rFonts w:ascii="Sylfaen" w:hAnsi="Sylfaen" w:cs="Calibri"/>
                <w:color w:val="000000"/>
                <w:sz w:val="18"/>
                <w:szCs w:val="18"/>
              </w:rPr>
              <w:lastRenderedPageBreak/>
              <w:t>բաժանավորիչ պիպետ 0.1-2,5 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270357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5C112F1" w14:textId="3DB0514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B00952B" w14:textId="14F6316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06788DC" w14:textId="0F2BD17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EFA2BAC" w14:textId="1EF4243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E6A57D4" w14:textId="7A291EB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w:t>
            </w:r>
            <w:r w:rsidRPr="002F308F">
              <w:rPr>
                <w:rFonts w:ascii="Sylfaen" w:hAnsi="Sylfaen" w:cs="Calibri"/>
                <w:color w:val="000000"/>
                <w:sz w:val="14"/>
                <w:szCs w:val="14"/>
                <w:lang w:val="hy-AM"/>
              </w:rPr>
              <w:lastRenderedPageBreak/>
              <w:t xml:space="preserve">բաժանավորիչ պիպետ 0.1-2,5 մկլ, թվայնացված,  ամբողջովին ավտոմատացված, ամբողջ թվից հետո հազարերրորդական նիշերի հնարավորությամբ, ցանկցալի է՝ եվրոպական կամ ԱՄՆ արտադրության, որակի արտոնագրով, կամ համարժեք: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0B81AB0" w14:textId="525A1CC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lastRenderedPageBreak/>
              <w:t xml:space="preserve">Ավտոմատ </w:t>
            </w:r>
            <w:r w:rsidRPr="002F308F">
              <w:rPr>
                <w:rFonts w:ascii="Sylfaen" w:hAnsi="Sylfaen" w:cs="Calibri"/>
                <w:color w:val="000000"/>
                <w:sz w:val="14"/>
                <w:szCs w:val="14"/>
                <w:lang w:val="hy-AM"/>
              </w:rPr>
              <w:lastRenderedPageBreak/>
              <w:t xml:space="preserve">բաժանավորիչ պիպետ 0.1-2,5 մկլ, թվայնացված,  ամբողջովին ավտոմատացված, ամբողջ թվից հետո հազարերրորդական նիշերի հնարավորությամբ, ցանկցալի է՝ եվրոպական կամ ԱՄՆ արտադրության, որակի արտոնագրով, կամ համարժեք: </w:t>
            </w:r>
          </w:p>
        </w:tc>
      </w:tr>
      <w:tr w:rsidR="002F308F" w:rsidRPr="0072100A" w14:paraId="721768B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829964F" w14:textId="4796A4E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lastRenderedPageBreak/>
              <w:t>38</w:t>
            </w:r>
          </w:p>
        </w:tc>
        <w:tc>
          <w:tcPr>
            <w:tcW w:w="1424" w:type="dxa"/>
            <w:gridSpan w:val="6"/>
            <w:tcBorders>
              <w:top w:val="nil"/>
              <w:left w:val="single" w:sz="4" w:space="0" w:color="auto"/>
              <w:bottom w:val="single" w:sz="4" w:space="0" w:color="auto"/>
              <w:right w:val="nil"/>
            </w:tcBorders>
            <w:shd w:val="clear" w:color="000000" w:fill="FFFFFF"/>
            <w:vAlign w:val="center"/>
          </w:tcPr>
          <w:p w14:paraId="7E782086" w14:textId="2161503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Ավտոմատ բաժանավորիչ պիպետ 0.5-10 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184ADF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A139FBF" w14:textId="302AF0B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DE43E40" w14:textId="43D28FA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834EB40" w14:textId="1F0F051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131D377" w14:textId="171F003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F8A2E34" w14:textId="168C218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պիպետ 0.5-10 մկլ, թվայնացված,  ամբողջովին ավտոմատացված, ամբողջ թվից հետո հարյուրերրորդական  նիշերի հնարավորությամբ, ցանկալի է՝ եվրոպական կամ ԱՄՆ արտադրության, որակի արտոնագրով, կամ համարժեք: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31B8704" w14:textId="2E1D88C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5A4F26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718FA2B" w14:textId="79406D3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39</w:t>
            </w:r>
          </w:p>
        </w:tc>
        <w:tc>
          <w:tcPr>
            <w:tcW w:w="1424" w:type="dxa"/>
            <w:gridSpan w:val="6"/>
            <w:tcBorders>
              <w:top w:val="nil"/>
              <w:left w:val="single" w:sz="4" w:space="0" w:color="auto"/>
              <w:bottom w:val="single" w:sz="4" w:space="0" w:color="auto"/>
              <w:right w:val="nil"/>
            </w:tcBorders>
            <w:shd w:val="clear" w:color="000000" w:fill="FFFFFF"/>
            <w:vAlign w:val="center"/>
          </w:tcPr>
          <w:p w14:paraId="6441F466" w14:textId="2D4E5C3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Ավտոմատ բաժանավորիչ պիպետ 0,5-20 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149D06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7CD2071" w14:textId="7A60F0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3624FCA" w14:textId="7FDD622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D9BCFD3" w14:textId="1E4314C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D80AA85" w14:textId="1B591A5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C1A7421" w14:textId="18EF2A2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պիպետ 0.5-20 մկլ, թվայնացված,  ամբողջովին ավտոմատացված, ամբողջ թվից հետո հարյուրերրորդական  նիշերի հնարավորությամբ,ցանկալի է՝ եվրոպական կամ ԱՄՆ արտադրության, որակի արտոնագրով, կամ համարժեք: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DE5D839" w14:textId="143EA55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պիպետ 0.5-20 մկլ, թվայնացված,  ամբողջովին ավտոմատացված, ամբողջ թվից հետո հարյուրերրորդական  նիշերի հնարավորությամբ,ցանկալի է՝ եվրոպական կամ ԱՄՆ արտադրության, որակի արտոնագրով, կամ համարժեք: </w:t>
            </w:r>
          </w:p>
        </w:tc>
      </w:tr>
      <w:tr w:rsidR="002F308F" w:rsidRPr="0072100A" w14:paraId="2C27F68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3F512D8" w14:textId="37AA74C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40</w:t>
            </w:r>
          </w:p>
        </w:tc>
        <w:tc>
          <w:tcPr>
            <w:tcW w:w="1424" w:type="dxa"/>
            <w:gridSpan w:val="6"/>
            <w:tcBorders>
              <w:top w:val="nil"/>
              <w:left w:val="single" w:sz="4" w:space="0" w:color="auto"/>
              <w:bottom w:val="single" w:sz="4" w:space="0" w:color="auto"/>
              <w:right w:val="nil"/>
            </w:tcBorders>
            <w:shd w:val="clear" w:color="000000" w:fill="FFFFFF"/>
            <w:vAlign w:val="center"/>
          </w:tcPr>
          <w:p w14:paraId="2BE0BABE" w14:textId="3235745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Ավտոմատ բաժանավորիչ պիպետ 10-100 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768CF6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AEAA8F2" w14:textId="73E5E13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7601AAA" w14:textId="6B0AD79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CEBC1EE" w14:textId="0E81E75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B7B7698" w14:textId="4453A6C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A81625C" w14:textId="2A3132E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պիպետ 10-100 մկլ, թվայնացված,  ամբողջովին ավտոմատացված, ամբողջ թվից հետո հարյուրերրորդական  նիշերի հնարավորությամբ,ցանկալի է՝ եվրոպական կամ ԱՄՆ արտադրության, որակի արտոնագրով, կամ համարժեք: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0A745A8" w14:textId="751AB907" w:rsidR="002F308F" w:rsidRPr="0072100A" w:rsidRDefault="000752E7"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Ավտոմատ բաժանավորիչ պիպետ 10-100 մկլ, թվայնացված,  ամբողջովին ավտոմատացված, ամբողջ թվից հետո հարյուրերրորդական  նիշերի հնարավորությամբ, որակի արտոնագրով:</w:t>
            </w:r>
          </w:p>
        </w:tc>
      </w:tr>
      <w:tr w:rsidR="002F308F" w:rsidRPr="0072100A" w14:paraId="514C3A2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8CAF5FD" w14:textId="214FC1B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41</w:t>
            </w:r>
          </w:p>
        </w:tc>
        <w:tc>
          <w:tcPr>
            <w:tcW w:w="1424" w:type="dxa"/>
            <w:gridSpan w:val="6"/>
            <w:tcBorders>
              <w:top w:val="nil"/>
              <w:left w:val="single" w:sz="4" w:space="0" w:color="auto"/>
              <w:bottom w:val="single" w:sz="4" w:space="0" w:color="auto"/>
              <w:right w:val="nil"/>
            </w:tcBorders>
            <w:shd w:val="clear" w:color="000000" w:fill="FFFFFF"/>
            <w:vAlign w:val="center"/>
          </w:tcPr>
          <w:p w14:paraId="5D4BC473" w14:textId="47BD01D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1-10մկլ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EBC4BF1"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8BA200F" w14:textId="54FDC15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76CD289" w14:textId="19FCC37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4D5D1F9" w14:textId="28940F6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9E50F34" w14:textId="5832558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3851E40" w14:textId="3C7975E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կաթոցիչի ստերիլ ծայրակալներ, </w:t>
            </w:r>
            <w:r w:rsidRPr="002F308F">
              <w:rPr>
                <w:rFonts w:ascii="Sylfaen" w:hAnsi="Sylfaen" w:cs="Calibri"/>
                <w:b/>
                <w:bCs/>
                <w:color w:val="000000"/>
                <w:sz w:val="14"/>
                <w:szCs w:val="14"/>
                <w:lang w:val="hy-AM"/>
              </w:rPr>
              <w:t>զտիչներով</w:t>
            </w:r>
            <w:r w:rsidRPr="002F308F">
              <w:rPr>
                <w:rFonts w:ascii="Sylfaen" w:hAnsi="Sylfaen" w:cs="Calibri"/>
                <w:color w:val="000000"/>
                <w:sz w:val="14"/>
                <w:szCs w:val="14"/>
                <w:lang w:val="hy-AM"/>
              </w:rPr>
              <w:t>,   նախատեսված  1-10մկլ փոփոխական ծավալով կաթոցիչների համար, գործարանային փաթեթավորմամբ, ֆորմատ` 1*96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4E6475B" w14:textId="29D1AA0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EC7AB4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4610BE4" w14:textId="0BC6D91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42</w:t>
            </w:r>
          </w:p>
        </w:tc>
        <w:tc>
          <w:tcPr>
            <w:tcW w:w="1424" w:type="dxa"/>
            <w:gridSpan w:val="6"/>
            <w:tcBorders>
              <w:top w:val="nil"/>
              <w:left w:val="single" w:sz="4" w:space="0" w:color="auto"/>
              <w:bottom w:val="single" w:sz="4" w:space="0" w:color="auto"/>
              <w:right w:val="nil"/>
            </w:tcBorders>
            <w:shd w:val="clear" w:color="000000" w:fill="FFFFFF"/>
            <w:vAlign w:val="center"/>
          </w:tcPr>
          <w:p w14:paraId="4A121C78" w14:textId="38FBDBC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5-200մկլ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3DAFE2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35456AF" w14:textId="25EEEFA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58E6CD7" w14:textId="10E2CA4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3F231EC" w14:textId="531EC6D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D71FEF4" w14:textId="1E089E4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94EB6C6" w14:textId="1AACA6B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կաթոցիչի ստերիլ ծայրակալներ,  </w:t>
            </w:r>
            <w:r w:rsidRPr="002F308F">
              <w:rPr>
                <w:rFonts w:ascii="Sylfaen" w:hAnsi="Sylfaen" w:cs="Calibri"/>
                <w:b/>
                <w:bCs/>
                <w:color w:val="000000"/>
                <w:sz w:val="14"/>
                <w:szCs w:val="14"/>
                <w:lang w:val="hy-AM"/>
              </w:rPr>
              <w:t>զտիչներով</w:t>
            </w:r>
            <w:r w:rsidRPr="002F308F">
              <w:rPr>
                <w:rFonts w:ascii="Sylfaen" w:hAnsi="Sylfaen" w:cs="Calibri"/>
                <w:color w:val="000000"/>
                <w:sz w:val="14"/>
                <w:szCs w:val="14"/>
                <w:lang w:val="hy-AM"/>
              </w:rPr>
              <w:t>, նախատեսված  5-200մկլ փոփոխական ծավալով կաթոցիչների համար, գործարանային փաթեթավորմամբ, ֆորմատ` 500 կամ 1000 հատ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BC6A57E" w14:textId="6B75373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BFDDC1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D021709" w14:textId="6682A11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43</w:t>
            </w:r>
          </w:p>
        </w:tc>
        <w:tc>
          <w:tcPr>
            <w:tcW w:w="1424" w:type="dxa"/>
            <w:gridSpan w:val="6"/>
            <w:tcBorders>
              <w:top w:val="nil"/>
              <w:left w:val="single" w:sz="4" w:space="0" w:color="auto"/>
              <w:bottom w:val="single" w:sz="4" w:space="0" w:color="auto"/>
              <w:right w:val="nil"/>
            </w:tcBorders>
            <w:shd w:val="clear" w:color="000000" w:fill="FFFFFF"/>
            <w:vAlign w:val="center"/>
          </w:tcPr>
          <w:p w14:paraId="343A8B1D" w14:textId="312B899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100-1000մկլ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4F79F0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A9C413B" w14:textId="5A6D040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16000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77F5A0A" w14:textId="6777B64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16000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BADF0CC" w14:textId="5EC0093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AFBA0AC" w14:textId="4BABAE2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24FA2CD" w14:textId="6C8469C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ավտոմատ բաժանավորիչ կաթոցիչի ստերիլ ծայրակալներ,  </w:t>
            </w:r>
            <w:r w:rsidRPr="002F308F">
              <w:rPr>
                <w:rFonts w:ascii="Sylfaen" w:hAnsi="Sylfaen" w:cs="Calibri"/>
                <w:b/>
                <w:bCs/>
                <w:color w:val="000000"/>
                <w:sz w:val="14"/>
                <w:szCs w:val="14"/>
                <w:lang w:val="hy-AM"/>
              </w:rPr>
              <w:t>զտիչներով</w:t>
            </w:r>
            <w:r w:rsidRPr="002F308F">
              <w:rPr>
                <w:rFonts w:ascii="Sylfaen" w:hAnsi="Sylfaen" w:cs="Calibri"/>
                <w:color w:val="000000"/>
                <w:sz w:val="14"/>
                <w:szCs w:val="14"/>
                <w:lang w:val="hy-AM"/>
              </w:rPr>
              <w:t>, նախատեսված  100-1000մկլ փոփոխական ծավալով կաթոցիչների համար, գործարանային փաթեթավորմամբ, ֆորմատ` 500 կամ 1000 հատ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42574C8" w14:textId="0AD352C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36958FEA"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4F26555" w14:textId="3C69E9F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44</w:t>
            </w:r>
          </w:p>
        </w:tc>
        <w:tc>
          <w:tcPr>
            <w:tcW w:w="1424" w:type="dxa"/>
            <w:gridSpan w:val="6"/>
            <w:tcBorders>
              <w:top w:val="nil"/>
              <w:left w:val="single" w:sz="4" w:space="0" w:color="auto"/>
              <w:bottom w:val="single" w:sz="4" w:space="0" w:color="auto"/>
              <w:right w:val="nil"/>
            </w:tcBorders>
            <w:shd w:val="clear" w:color="000000" w:fill="FFFFFF"/>
            <w:vAlign w:val="center"/>
          </w:tcPr>
          <w:p w14:paraId="22264014" w14:textId="6E49F19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5-200մկլ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074FCB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30F837F" w14:textId="234168E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5346D83" w14:textId="7699890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75A1447" w14:textId="082D6EC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5C8D1E4" w14:textId="1445E5A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428F975" w14:textId="2EDA28E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ավտոմատ բաժանավորիչ կաթոցիչի ստերիլ ծայրակալներ,  առանց զտիչի, նախատեսված  5-200մկլ փոփոխական ծավալով կաթոցիչների համար, գործարանային փաթեթավորմամբ, ֆորմատ` 500 կամ 1000 հատ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2F6F157" w14:textId="681B7F6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B98A62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2BEE0C5" w14:textId="4642361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45</w:t>
            </w:r>
          </w:p>
        </w:tc>
        <w:tc>
          <w:tcPr>
            <w:tcW w:w="1424" w:type="dxa"/>
            <w:gridSpan w:val="6"/>
            <w:tcBorders>
              <w:top w:val="nil"/>
              <w:left w:val="single" w:sz="4" w:space="0" w:color="auto"/>
              <w:bottom w:val="single" w:sz="4" w:space="0" w:color="auto"/>
              <w:right w:val="nil"/>
            </w:tcBorders>
            <w:shd w:val="clear" w:color="000000" w:fill="FFFFFF"/>
            <w:vAlign w:val="center"/>
          </w:tcPr>
          <w:p w14:paraId="0FC1BA77" w14:textId="25C7281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1-10մկլ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61B12F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7B450C0" w14:textId="1F61206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B8A8B40" w14:textId="7B29CDD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D0CE441" w14:textId="51FF70D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15480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29D4877" w14:textId="588790A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15480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6F1AF35" w14:textId="0260998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ավտոմատ բաժանավորիչ կաթոցիչի ստերիլ ծայրակալներ,    նախատեսված  1-10մկլ փոփոխական ծավալով կաթոցիչների համար, գործարանային փաթեթավորմամբ, ֆորմատ` 1*96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0DB6402" w14:textId="01F437F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A35595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A2BD328" w14:textId="752236D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46</w:t>
            </w:r>
          </w:p>
        </w:tc>
        <w:tc>
          <w:tcPr>
            <w:tcW w:w="1424" w:type="dxa"/>
            <w:gridSpan w:val="6"/>
            <w:tcBorders>
              <w:top w:val="nil"/>
              <w:left w:val="single" w:sz="4" w:space="0" w:color="auto"/>
              <w:bottom w:val="single" w:sz="4" w:space="0" w:color="auto"/>
              <w:right w:val="nil"/>
            </w:tcBorders>
            <w:shd w:val="clear" w:color="000000" w:fill="FFFFFF"/>
            <w:vAlign w:val="center"/>
          </w:tcPr>
          <w:p w14:paraId="1E5071F6" w14:textId="6459F78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10-100մկլ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F30A85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8B6A709" w14:textId="6C25171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232DC28" w14:textId="0DC9BED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434ED35" w14:textId="4F98591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D7CDBB4" w14:textId="63C4585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A054CE0" w14:textId="4EEDFDC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ավտոմատ բաժանավորիչ կաթոցիչի ստերիլ ծայրակալներ,  նախատեսված  10-100մկլ փոփոխական ծավալով կաթոցիչների համար, գործարանային ստերիլ տուփերով, ֆորմատ` 500 կամ 1000 հատ նախատեսված է 10-100մկլ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86307F7" w14:textId="3E13F59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3DC6307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BB1F4F6" w14:textId="3C9EED8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47</w:t>
            </w:r>
          </w:p>
        </w:tc>
        <w:tc>
          <w:tcPr>
            <w:tcW w:w="1424" w:type="dxa"/>
            <w:gridSpan w:val="6"/>
            <w:tcBorders>
              <w:top w:val="nil"/>
              <w:left w:val="single" w:sz="4" w:space="0" w:color="auto"/>
              <w:bottom w:val="single" w:sz="4" w:space="0" w:color="auto"/>
              <w:right w:val="nil"/>
            </w:tcBorders>
            <w:shd w:val="clear" w:color="000000" w:fill="FFFFFF"/>
            <w:vAlign w:val="center"/>
          </w:tcPr>
          <w:p w14:paraId="550F79B3" w14:textId="6A7B16C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Ծայրակալ 2-20մկլ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DBCBD4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CB6A3FC" w14:textId="65F48B8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5BDEE29" w14:textId="0FAB17F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2667F26" w14:textId="229FC78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128AFFD" w14:textId="7E7DD20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0F47F49" w14:textId="1B2D5DD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ավտոմատ բաժանավորիչ կաթոցիչի ստերիլ ծայրակալներ,  նախատեսված  1-10մկլ փոփոխական ծավալով կաթոցիչների համար, գործարանային ստերիլ տուփերով, ֆորմատ` 500 կամ 1000 հատ նախատեսված է 2-20մկլ  գործարանային ստերիլ տուփերով: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EC3EF74" w14:textId="1EC21C9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50E278B"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73E6B32" w14:textId="380B7E5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48</w:t>
            </w:r>
          </w:p>
        </w:tc>
        <w:tc>
          <w:tcPr>
            <w:tcW w:w="1424" w:type="dxa"/>
            <w:gridSpan w:val="6"/>
            <w:tcBorders>
              <w:top w:val="nil"/>
              <w:left w:val="single" w:sz="4" w:space="0" w:color="auto"/>
              <w:bottom w:val="single" w:sz="4" w:space="0" w:color="auto"/>
              <w:right w:val="nil"/>
            </w:tcBorders>
            <w:shd w:val="clear" w:color="000000" w:fill="FFFFFF"/>
            <w:vAlign w:val="center"/>
          </w:tcPr>
          <w:p w14:paraId="30A343D1" w14:textId="0F264E8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Ունիվերսալ զոնդեր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26D7D1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D63F4B4" w14:textId="719890E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EAF7D14" w14:textId="31C2709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D5E3105" w14:textId="66B5D0D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18B74F7" w14:textId="3BEE466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E131426" w14:textId="3675C17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Միանգամյա օգտագործման, նախատեսված լորձաթաղանթներից նմուշառման համար ,ստերիլ, ոչ տոքսիկ: Ֆորմատ 1*100 պահպանման ժամկետի ոչ պակաս քան 2/3, պահպանում 24ºC</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CF8EFA3" w14:textId="17CEB7A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06DA62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B0FC58E" w14:textId="2BFB3DE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49</w:t>
            </w:r>
          </w:p>
        </w:tc>
        <w:tc>
          <w:tcPr>
            <w:tcW w:w="1424" w:type="dxa"/>
            <w:gridSpan w:val="6"/>
            <w:tcBorders>
              <w:top w:val="nil"/>
              <w:left w:val="single" w:sz="4" w:space="0" w:color="auto"/>
              <w:bottom w:val="single" w:sz="4" w:space="0" w:color="auto"/>
              <w:right w:val="nil"/>
            </w:tcBorders>
            <w:shd w:val="clear" w:color="000000" w:fill="FFFFFF"/>
            <w:vAlign w:val="center"/>
          </w:tcPr>
          <w:p w14:paraId="171AAC0F" w14:textId="4B9F504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Ունիվերսալ ուրոգենիտալ զոնդեր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5477C4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276F4C0" w14:textId="04FCD5B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8983E7F" w14:textId="0B6603E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3A25252" w14:textId="6819C9A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53CF8DE" w14:textId="3F0EE52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F2437C3" w14:textId="5E8BF38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ՊՇՌ հետազոտության համար D2 տիպի, ունի կտրման նիշէպենդորֆ փորձանոթի մեջ տեղադրելու համար պլաստմասե միանգամյա օգտագործման փայտիկներ՝մեկ ազատ եզրը: Ֆորմատ 1*100, պահպանման ժամկետի ոչ պակաս քան 2/3, պահպանում 24ºC</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B7C08E2" w14:textId="706928E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1A6FED1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98C477E" w14:textId="6081ABE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50</w:t>
            </w:r>
          </w:p>
        </w:tc>
        <w:tc>
          <w:tcPr>
            <w:tcW w:w="1424" w:type="dxa"/>
            <w:gridSpan w:val="6"/>
            <w:tcBorders>
              <w:top w:val="nil"/>
              <w:left w:val="single" w:sz="4" w:space="0" w:color="auto"/>
              <w:bottom w:val="single" w:sz="4" w:space="0" w:color="auto"/>
              <w:right w:val="nil"/>
            </w:tcBorders>
            <w:shd w:val="clear" w:color="000000" w:fill="FFFFFF"/>
            <w:vAlign w:val="center"/>
          </w:tcPr>
          <w:p w14:paraId="059F6307" w14:textId="39D7BFA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Ցենտրիֆուգայի պլաստմասե խցանով փորձանոթ 15 մլ տարողությամբ, 15 ml centrifuge  Tube, bulk premium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EA6A42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9F3AD13" w14:textId="729FFD5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443B45A" w14:textId="63AFC35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46AC399" w14:textId="405A0E0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99000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EDEBBCB" w14:textId="397A1B4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99000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1D7344A" w14:textId="3A0B7C0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Կոնաձև պլաստիկ նյութից  փորձանոթներ 15մլ, փակվող պտուտականման խցանով: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7FDB0AF" w14:textId="33FD70A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Կոնաձև պլաստիկ նյութից  փորձանոթներ 15մլ, փակվող պտուտականման խցանով:</w:t>
            </w:r>
          </w:p>
        </w:tc>
      </w:tr>
      <w:tr w:rsidR="002F308F" w:rsidRPr="0072100A" w14:paraId="52CCD79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2E748B9" w14:textId="69AC2AC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51</w:t>
            </w:r>
          </w:p>
        </w:tc>
        <w:tc>
          <w:tcPr>
            <w:tcW w:w="1424" w:type="dxa"/>
            <w:gridSpan w:val="6"/>
            <w:tcBorders>
              <w:top w:val="nil"/>
              <w:left w:val="single" w:sz="4" w:space="0" w:color="auto"/>
              <w:bottom w:val="single" w:sz="4" w:space="0" w:color="auto"/>
              <w:right w:val="nil"/>
            </w:tcBorders>
            <w:shd w:val="clear" w:color="000000" w:fill="FFFFFF"/>
            <w:vAlign w:val="center"/>
          </w:tcPr>
          <w:p w14:paraId="0DDDB1FC" w14:textId="24E17B2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Ցենտրիֆուգայի ապակյա թվանշված փորձանոթներ 10 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D01BCA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6B03887" w14:textId="7EC6B1F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80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1755A4E" w14:textId="68E5394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80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E160BD9" w14:textId="59D997E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6160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ED14F6F" w14:textId="1C75544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6160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EE1453B" w14:textId="65A30D6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Կոնաձև ապակյա փորձանոթներ, վրան նիշ մինչև 10 մլ: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329B9E1" w14:textId="1CD6899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Կոնաձև ապակյա փորձանոթներ, վրան նիշ մինչև 10 մլ: </w:t>
            </w:r>
          </w:p>
        </w:tc>
      </w:tr>
      <w:tr w:rsidR="002F308F" w:rsidRPr="0072100A" w14:paraId="40F4831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7777015" w14:textId="0CF23C8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52</w:t>
            </w:r>
          </w:p>
        </w:tc>
        <w:tc>
          <w:tcPr>
            <w:tcW w:w="1424" w:type="dxa"/>
            <w:gridSpan w:val="6"/>
            <w:tcBorders>
              <w:top w:val="nil"/>
              <w:left w:val="single" w:sz="4" w:space="0" w:color="auto"/>
              <w:bottom w:val="single" w:sz="4" w:space="0" w:color="auto"/>
              <w:right w:val="nil"/>
            </w:tcBorders>
            <w:shd w:val="clear" w:color="000000" w:fill="FFFFFF"/>
            <w:vAlign w:val="center"/>
          </w:tcPr>
          <w:p w14:paraId="5C13A042" w14:textId="793DAA0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0,2մլ ծավալի 1*8 միկրոցենտրիֆուգային փորձանոթներ: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7F7DA8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A86F249" w14:textId="27A750E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609CFEF" w14:textId="3CD2D8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17ACF93" w14:textId="0BA680C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301200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F7A2CBE" w14:textId="5C2EE75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301200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D1355E8" w14:textId="3B4562C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0,2մլ ծավալի,  1 շարքում՝8 միկրոցենտրիֆուգային բարակ պատերով փորձանոթներ MicroAmp</w:t>
            </w:r>
            <w:r w:rsidRPr="002F308F">
              <w:rPr>
                <w:rFonts w:ascii="Calibri" w:hAnsi="Calibri" w:cs="Calibri"/>
                <w:color w:val="000000"/>
                <w:sz w:val="14"/>
                <w:szCs w:val="14"/>
                <w:lang w:val="hy-AM"/>
              </w:rPr>
              <w:t>®</w:t>
            </w:r>
            <w:r w:rsidRPr="002F308F">
              <w:rPr>
                <w:rFonts w:ascii="Sylfaen" w:hAnsi="Sylfaen" w:cs="Calibri"/>
                <w:color w:val="000000"/>
                <w:sz w:val="14"/>
                <w:szCs w:val="14"/>
                <w:lang w:val="hy-AM"/>
              </w:rPr>
              <w:t xml:space="preserve"> 8-Tube Strip, 0,2ml, ֆորմատ՝ 1*1000 հատ, գործարանային փաթեթավորմամբ: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9D379CC" w14:textId="6D6902B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0,2մլ ծավալի,  1 շարքում՝8 միկրոցենտրիֆուգային բարակ պատերով փորձանոթներ MicroAmp</w:t>
            </w:r>
            <w:r w:rsidRPr="002F308F">
              <w:rPr>
                <w:rFonts w:ascii="Calibri" w:hAnsi="Calibri" w:cs="Calibri"/>
                <w:color w:val="000000"/>
                <w:sz w:val="14"/>
                <w:szCs w:val="14"/>
                <w:lang w:val="hy-AM"/>
              </w:rPr>
              <w:t>®</w:t>
            </w:r>
            <w:r w:rsidRPr="002F308F">
              <w:rPr>
                <w:rFonts w:ascii="Sylfaen" w:hAnsi="Sylfaen" w:cs="Calibri"/>
                <w:color w:val="000000"/>
                <w:sz w:val="14"/>
                <w:szCs w:val="14"/>
                <w:lang w:val="hy-AM"/>
              </w:rPr>
              <w:t xml:space="preserve"> 8-Tube Strip, 0,2ml, ֆորմատ՝ 1*1000 հատ, գործարանային փաթեթավորմամբ: </w:t>
            </w:r>
          </w:p>
        </w:tc>
      </w:tr>
      <w:tr w:rsidR="002F308F" w:rsidRPr="0072100A" w14:paraId="4B9F68A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F56E10C" w14:textId="440818C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53</w:t>
            </w:r>
          </w:p>
        </w:tc>
        <w:tc>
          <w:tcPr>
            <w:tcW w:w="1424" w:type="dxa"/>
            <w:gridSpan w:val="6"/>
            <w:tcBorders>
              <w:top w:val="nil"/>
              <w:left w:val="single" w:sz="4" w:space="0" w:color="auto"/>
              <w:bottom w:val="single" w:sz="4" w:space="0" w:color="auto"/>
              <w:right w:val="nil"/>
            </w:tcBorders>
            <w:shd w:val="clear" w:color="000000" w:fill="FFFFFF"/>
            <w:vAlign w:val="center"/>
          </w:tcPr>
          <w:p w14:paraId="430490AE" w14:textId="4DB0D73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0,2մլ ծավալի 1*8 միկրոցենտրիֆուգային փորձանոթների կափարիչներ: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12F3ED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C8AEA4B" w14:textId="58D6F8C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84B0274" w14:textId="7FB6FEE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0AA19B9" w14:textId="0DA7C4D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186000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8A9922B" w14:textId="0E6D82E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186000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C594BCB" w14:textId="6FEC82D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0,2մլ ծավալի,  1 շարքում՝8 միկրոցենտրիֆուգային բարակ պատերով փորձանոթներ MicroAmp</w:t>
            </w:r>
            <w:r w:rsidRPr="002F308F">
              <w:rPr>
                <w:rFonts w:ascii="Calibri" w:hAnsi="Calibri" w:cs="Calibri"/>
                <w:color w:val="000000"/>
                <w:sz w:val="14"/>
                <w:szCs w:val="14"/>
                <w:lang w:val="hy-AM"/>
              </w:rPr>
              <w:t>®</w:t>
            </w:r>
            <w:r w:rsidRPr="002F308F">
              <w:rPr>
                <w:rFonts w:ascii="Sylfaen" w:hAnsi="Sylfaen" w:cs="Calibri"/>
                <w:color w:val="000000"/>
                <w:sz w:val="14"/>
                <w:szCs w:val="14"/>
                <w:lang w:val="hy-AM"/>
              </w:rPr>
              <w:t xml:space="preserve"> 8-Cap Strip, 0,2ml, ֆորմատ՝ 1*2400 հատ, գործարանային փաթեթավորմամբ: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8BD9238" w14:textId="70998A9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0,2մլ ծավալի,  1 շարքում՝8 միկրոցենտրիֆուգային բարակ պատերով փորձանոթներ MicroAmp</w:t>
            </w:r>
            <w:r w:rsidRPr="002F308F">
              <w:rPr>
                <w:rFonts w:ascii="Calibri" w:hAnsi="Calibri" w:cs="Calibri"/>
                <w:color w:val="000000"/>
                <w:sz w:val="14"/>
                <w:szCs w:val="14"/>
                <w:lang w:val="hy-AM"/>
              </w:rPr>
              <w:t>®</w:t>
            </w:r>
            <w:r w:rsidRPr="002F308F">
              <w:rPr>
                <w:rFonts w:ascii="Sylfaen" w:hAnsi="Sylfaen" w:cs="Calibri"/>
                <w:color w:val="000000"/>
                <w:sz w:val="14"/>
                <w:szCs w:val="14"/>
                <w:lang w:val="hy-AM"/>
              </w:rPr>
              <w:t xml:space="preserve"> 8-Cap Strip, 0,2ml, ֆորմատ՝ 1*2400 հատ, գործարանային փաթեթավորմամբ: </w:t>
            </w:r>
          </w:p>
        </w:tc>
      </w:tr>
      <w:tr w:rsidR="002F308F" w:rsidRPr="0072100A" w14:paraId="553E0EC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D7DACC0" w14:textId="05AA493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54</w:t>
            </w:r>
          </w:p>
        </w:tc>
        <w:tc>
          <w:tcPr>
            <w:tcW w:w="1424" w:type="dxa"/>
            <w:gridSpan w:val="6"/>
            <w:tcBorders>
              <w:top w:val="nil"/>
              <w:left w:val="single" w:sz="4" w:space="0" w:color="auto"/>
              <w:bottom w:val="single" w:sz="4" w:space="0" w:color="auto"/>
              <w:right w:val="nil"/>
            </w:tcBorders>
            <w:shd w:val="clear" w:color="000000" w:fill="FFFFFF"/>
            <w:vAlign w:val="center"/>
          </w:tcPr>
          <w:p w14:paraId="19590770" w14:textId="143D187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Մազանոթների հավաք: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77F045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ED56CD8" w14:textId="4A1365E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CBD7701" w14:textId="2A5CD24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B8B47B8" w14:textId="78371E7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1512000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94B15F7" w14:textId="1A443F7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1512000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0968071" w14:textId="5F64D55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Մազանոթային հավաքքածու 3500 Genetic Analyzer Capillary Array, մազանոթների երկարությունը 36սմ, նախատեսված 8 մազանոթներով սեքվենատորի համար, տրամագիծը 50մկմ, խախատեսված անձի նույնականացման համար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8CA557B" w14:textId="4D6746A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Մազանոթային հավաքքածու 3500 Genetic Analyzer Capillary Array, մազանոթների երկարությունը 36սմ, նախատեսված 8 մազանոթներով սեքվենատորի համար, տրամագիծը 50մկմ, խախատեսված անձի նույնականացման համար</w:t>
            </w:r>
          </w:p>
        </w:tc>
      </w:tr>
      <w:tr w:rsidR="002F308F" w:rsidRPr="0072100A" w14:paraId="58388F9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8C99985" w14:textId="70C7265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55</w:t>
            </w:r>
          </w:p>
        </w:tc>
        <w:tc>
          <w:tcPr>
            <w:tcW w:w="1424" w:type="dxa"/>
            <w:gridSpan w:val="6"/>
            <w:tcBorders>
              <w:top w:val="nil"/>
              <w:left w:val="single" w:sz="4" w:space="0" w:color="auto"/>
              <w:bottom w:val="single" w:sz="4" w:space="0" w:color="auto"/>
              <w:right w:val="nil"/>
            </w:tcBorders>
            <w:shd w:val="clear" w:color="000000" w:fill="FFFFFF"/>
            <w:vAlign w:val="center"/>
          </w:tcPr>
          <w:p w14:paraId="79136A1D" w14:textId="06DFA17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Զտիչներ՝ համապատասխան փորձանոթներով PrepFiler</w:t>
            </w:r>
            <w:r>
              <w:rPr>
                <w:rFonts w:ascii="Calibri" w:hAnsi="Calibri" w:cs="Calibri"/>
                <w:color w:val="000000"/>
                <w:sz w:val="20"/>
                <w:szCs w:val="20"/>
              </w:rPr>
              <w:t>®Spin Tubes and Filter Columns ԴՆԹ անջատման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8DAE2D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03CC872" w14:textId="653926C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6E26068" w14:textId="45FB039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59948F4" w14:textId="75984AB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4909255" w14:textId="4742DC9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94A8A9D" w14:textId="3A5A277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օգտագործվում է  Filter Columns առարկայակրի հեռացման համար,  փորձանոթներ PrepFiler®Spin Tubes ԴՆԹ անջատման համար: Ֆորմատ 100 զտիչ 300 փորձանոթ մեկ տուփում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BB48AAA" w14:textId="0E0D851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օգտագործվում է  Filter Columns առարկայակրի հեռացման համար,  փորձանոթներ PrepFiler®Spin Tubes ԴՆԹ անջատման համար: Ֆորմատ 100 զտիչ 300 փորձանոթ մեկ տուփում</w:t>
            </w:r>
          </w:p>
        </w:tc>
      </w:tr>
      <w:tr w:rsidR="002F308F" w:rsidRPr="0072100A" w14:paraId="3FAF4C2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CE9B388" w14:textId="2317626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56</w:t>
            </w:r>
          </w:p>
        </w:tc>
        <w:tc>
          <w:tcPr>
            <w:tcW w:w="1424" w:type="dxa"/>
            <w:gridSpan w:val="6"/>
            <w:tcBorders>
              <w:top w:val="nil"/>
              <w:left w:val="single" w:sz="4" w:space="0" w:color="auto"/>
              <w:bottom w:val="single" w:sz="4" w:space="0" w:color="auto"/>
              <w:right w:val="nil"/>
            </w:tcBorders>
            <w:shd w:val="clear" w:color="000000" w:fill="FFFFFF"/>
            <w:vAlign w:val="center"/>
          </w:tcPr>
          <w:p w14:paraId="7C991ECD" w14:textId="4C42E43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96 տեղանոց օպտիկական պլաշկա: Նախատեսված է Applied Biosystems  3500 համակարգի համար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93F99B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7F96D21" w14:textId="5C92AF8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6DC6ECA" w14:textId="49C6B5D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193397E" w14:textId="6E78259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168000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8113EDD" w14:textId="6B15877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168000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8A55E95" w14:textId="2FA9533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96 տեղանոց օպտիկական պլաշկաներ՝ MicroAmp Optical 96-Well Reaction Plate, շտրիխ կոդերով, ապահովում է ճշտությունը, ջերմաստիճանի միատարությունը, ամպլիֆիկացիայի էֆեկտիվությունը: Ֆորմատ՝ 1*96, մեկ տուփում 20 հատ</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B2A453F" w14:textId="37B7FE8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96 տեղանոց օպտիկական պլաշկաներ՝ MicroAmp Optical 96-Well Reaction Plate, շտրիխ կոդերով, ապահովում է ճշտությունը, ջերմաստիճանի միատարությունը, ամպլիֆիկացիայի էֆեկտիվությունը: Ֆորմատ՝ 1*96, մեկ տուփում 20 հատ</w:t>
            </w:r>
          </w:p>
        </w:tc>
      </w:tr>
      <w:tr w:rsidR="002F308F" w:rsidRPr="0072100A" w14:paraId="53E2B33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30A4B14" w14:textId="5327C2B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57</w:t>
            </w:r>
          </w:p>
        </w:tc>
        <w:tc>
          <w:tcPr>
            <w:tcW w:w="1424" w:type="dxa"/>
            <w:gridSpan w:val="6"/>
            <w:tcBorders>
              <w:top w:val="nil"/>
              <w:left w:val="single" w:sz="4" w:space="0" w:color="auto"/>
              <w:bottom w:val="single" w:sz="4" w:space="0" w:color="auto"/>
              <w:right w:val="nil"/>
            </w:tcBorders>
            <w:shd w:val="clear" w:color="000000" w:fill="FFFFFF"/>
            <w:vAlign w:val="center"/>
          </w:tcPr>
          <w:p w14:paraId="7CEF0FA2" w14:textId="3D3B025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Սեպտա Septa for 3500/3500xL Genetic Analyzers, 96-Well 96 տեղանոց պլաշկայի համար,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A37C41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86AAB81" w14:textId="0264060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F424529" w14:textId="673AD31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C6412CE" w14:textId="12466E6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6324BAA" w14:textId="33F9B3D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28DA913" w14:textId="0DEAC51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սեպտա Septa Mat Well for 3500/3500xL Genetic Analyzers, 96-Well՝ նախատեսված է 96 տեղանոց պլաշկաների փակելու համար որոնք կիրառվում են 3500,3500xL վերլուծիչների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F9C2274" w14:textId="28AC50D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սեպտա Septa Mat Well for 3500/3500xL Genetic Analyzers, 96-Well՝ նախատեսված է 96 տեղանոց պլաշկաների փակելու համար որոնք կիրառվում են 3500,3500xL վերլուծիչների </w:t>
            </w:r>
          </w:p>
        </w:tc>
      </w:tr>
      <w:tr w:rsidR="002F308F" w:rsidRPr="0072100A" w14:paraId="2F0D74A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B019D7E" w14:textId="3764EB0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58</w:t>
            </w:r>
          </w:p>
        </w:tc>
        <w:tc>
          <w:tcPr>
            <w:tcW w:w="1424" w:type="dxa"/>
            <w:gridSpan w:val="6"/>
            <w:tcBorders>
              <w:top w:val="nil"/>
              <w:left w:val="single" w:sz="4" w:space="0" w:color="auto"/>
              <w:bottom w:val="single" w:sz="4" w:space="0" w:color="auto"/>
              <w:right w:val="nil"/>
            </w:tcBorders>
            <w:shd w:val="clear" w:color="000000" w:fill="FFFFFF"/>
            <w:vAlign w:val="center"/>
          </w:tcPr>
          <w:p w14:paraId="4803CF2D" w14:textId="1BD5284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Stat fax 3300 կենսաքիմիական վերլուծիչի համար նախատեսված տպագրական թղթի գլանակ</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52FDA7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7DD27BB" w14:textId="5248721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A49E741" w14:textId="56C11F5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0399CE7" w14:textId="3306B5A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D452029" w14:textId="0D745AE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FEFA15B" w14:textId="0297E83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Stat fax 3300 կենսաքիմիական վերլուծիչի համար նախատեսված տպագրական թղթի գլանակ՝ լայնությունը 110մմ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70DFF71" w14:textId="0D52596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C65A51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2412C5F" w14:textId="35982BA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59</w:t>
            </w:r>
          </w:p>
        </w:tc>
        <w:tc>
          <w:tcPr>
            <w:tcW w:w="1424" w:type="dxa"/>
            <w:gridSpan w:val="6"/>
            <w:tcBorders>
              <w:top w:val="nil"/>
              <w:left w:val="single" w:sz="4" w:space="0" w:color="auto"/>
              <w:bottom w:val="single" w:sz="4" w:space="0" w:color="auto"/>
              <w:right w:val="nil"/>
            </w:tcBorders>
            <w:shd w:val="clear" w:color="000000" w:fill="FFFFFF"/>
            <w:vAlign w:val="center"/>
          </w:tcPr>
          <w:p w14:paraId="094FFC1A" w14:textId="5B763A5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անձի նույնականացման ամպլիֆիկացման հավաքածու 27 STR լոկուսներով՝՝ VersaPlex™ 27PY System,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C871EC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6B48E03" w14:textId="404EC37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7B8DB24" w14:textId="49DBAAA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9BBA396" w14:textId="23734C5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11628000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E7F6B1D" w14:textId="43D1158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11628000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93D052A" w14:textId="18B425D4" w:rsidR="002F308F" w:rsidRPr="0072100A"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անձի նույնականացման ամպլիֆիկացման հավաքածու 6 տեսակ ներկերի տեխնոլոգիայի կիրառմամբ, միաժամանակ 27 լոկուսների՝  (CSF1PO, FGA, TH01, TPOX, vWA, D1S1656, D2S1338, D2S441, D3S1358, D5S818, D7S820, D8S1179, D10S1248, D12S391, D13S317, D16S539, D18S51, D19S433, D21S11,  D22S1045, Amelogenin, DYS391, Penta D, Penta E , D6S1043,  DYS570 և DYS576): Կայունություն ինհիբիտորների նկատմամբ, մշակված քայքայված ԴՆԹ-ների համար,  , հավաքածուն պարունակում է՝ 1/ 27 լոկուսների պրայմերներ, 2/ ազդանյութերի խառնուրդ VersaPlex™ 27PY 5X Primer Pair MixMasterMix, 3/ պրայմերներին համապատասխան սանդղակներ՝VersaPlex™ 27PY 5X Primer Pair Mix Allelic</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4FBD6A0" w14:textId="12908557" w:rsidR="002F308F" w:rsidRPr="0072100A" w:rsidRDefault="000752E7"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անձի նույնականացման ամպլիֆիկացման հավաքածու 6 տեսակ ներկերի տեխնոլոգիայի կիրառմամբ, միաժամանակ 27 լոկուսների՝  (CSF1PO, FGA, TH01, TPOX, vWA, D1S1656, D2S1338, D2S441, D3S1358, D5S818, D7S820, D8S1179, D10S1248, D12S391, D13S317, D16S539, D18S51, D19S433, D21S11,  D22S1045, Amelogenin, DYS391, Penta D, Penta E , D6S1043,  DYS570 և DYS576): Կայունություն ինհիբիտորների նկատմամբ, մշակված քայքայված ԴՆԹ-ների համար,  , հավաքածուն պարունակում է՝ 1/ 27 լոկուսների պրայմերներ, 2/ ազդանյութերի խառնուրդ VersaPlex™ 27PY 5X Primer Pair MixMasterMix, 3/ պրայմերներին համապատասխան սանդղակներ՝VersaPlex™ 27PY 5X Primer Pair Mix Allelic: Ladder և 4/ստուգիչ՝ AmpF1STRrControl DNA007: Ֆորմատ՝ 1x1200 ռեակցիա, պահպանման պայմաններ՝ մութ, չոր տեղում /-20C/, պիտանելիության ժամկետը ոչ պակաս քան 2/3-ը: Որակի վերահսկման արտոնագրերի առկայություն:</w:t>
            </w:r>
          </w:p>
        </w:tc>
      </w:tr>
      <w:tr w:rsidR="002F308F" w:rsidRPr="0072100A" w14:paraId="6EBC06D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27A816D" w14:textId="29CF788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60</w:t>
            </w:r>
          </w:p>
        </w:tc>
        <w:tc>
          <w:tcPr>
            <w:tcW w:w="1424" w:type="dxa"/>
            <w:gridSpan w:val="6"/>
            <w:tcBorders>
              <w:top w:val="nil"/>
              <w:left w:val="single" w:sz="4" w:space="0" w:color="auto"/>
              <w:bottom w:val="single" w:sz="4" w:space="0" w:color="auto"/>
              <w:right w:val="nil"/>
            </w:tcBorders>
            <w:shd w:val="clear" w:color="000000" w:fill="FFFFFF"/>
            <w:vAlign w:val="center"/>
          </w:tcPr>
          <w:p w14:paraId="70C3FCED" w14:textId="61A9686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ԴՆԹ անջատման հավաքածու՝ DNA IQ™ System:Նախատեսված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9CAF12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9916184" w14:textId="28AE74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956FFB0" w14:textId="0B2F0AB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99BCAA4" w14:textId="19437CF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2796000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8B9EF44" w14:textId="4734D22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2796000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01CB695" w14:textId="521BF11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Հավաքածուն պետք է նախատեսված լինի տարբեր նմուշներից (ներառյալ բծերից և հեղուկ նմուշներից) ԴՆԹ-ի անջատման համար: Հավաքածուն պարունակում է՝ 1 × 3ml Resin, 1 × 150ml Lysis Buffer, 1 × 70ml 2X Wash Buffer, 1 × 50ml Elution Buffer: Հավաքածուն պետք է նախատեսված լինի 100 ԴՆԹ  անջատման համար:  Պահպանման պայմաններն են  / +15- +30˚C/: արտադրման պահից ոչ պակաս քան 50% պահպանման ժամկետի առկայություն: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895326B" w14:textId="0EDF96E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Հավաքածուն պետք է նախատեսված լինի տարբեր նմուշներից (ներառյալ բծերից և հեղուկ նմուշներից) ԴՆԹ-ի անջատման համար: Հավաքածուն պարունակում է՝ 1 × 3ml Resin, 1 × 150ml Lysis Buffer, 1 × 70ml 2X Wash Buffer, 1 × 50ml Elution Buffer: Հավաքածուն պետք է նախատեսված լինի 100 ԴՆԹ  անջատման համար:  Պահպանման պայմաններն են  / +15- +30˚C/: արտադրման պահից ոչ պակաս քան 50% պահպանման ժամկետի առկայություն: </w:t>
            </w:r>
          </w:p>
        </w:tc>
      </w:tr>
      <w:tr w:rsidR="002F308F" w:rsidRPr="002F308F" w14:paraId="7C40250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E603DE0" w14:textId="17501BE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61</w:t>
            </w:r>
          </w:p>
        </w:tc>
        <w:tc>
          <w:tcPr>
            <w:tcW w:w="1424" w:type="dxa"/>
            <w:gridSpan w:val="6"/>
            <w:tcBorders>
              <w:top w:val="nil"/>
              <w:left w:val="single" w:sz="4" w:space="0" w:color="auto"/>
              <w:bottom w:val="single" w:sz="4" w:space="0" w:color="auto"/>
              <w:right w:val="nil"/>
            </w:tcBorders>
            <w:shd w:val="clear" w:color="000000" w:fill="FFFFFF"/>
            <w:vAlign w:val="center"/>
          </w:tcPr>
          <w:p w14:paraId="0D32A24E" w14:textId="3B1661B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ԴՆԹ անջատման հավաքածու ոսկրերից ԴՆԹ-ի անջատման համար: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A893B5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DB64A81" w14:textId="47A6977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554FECB" w14:textId="26BB930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8BF99F8" w14:textId="4D1D084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350000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982B256" w14:textId="506F461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350000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6004EA8" w14:textId="14FBC26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 xml:space="preserve">PrepFiler®BTA Forensic DNA Extraction </w:t>
            </w:r>
            <w:proofErr w:type="gramStart"/>
            <w:r w:rsidRPr="002F308F">
              <w:rPr>
                <w:rFonts w:ascii="Sylfaen" w:hAnsi="Sylfaen" w:cs="Calibri"/>
                <w:color w:val="000000"/>
                <w:sz w:val="14"/>
                <w:szCs w:val="14"/>
              </w:rPr>
              <w:t>kit  Cat</w:t>
            </w:r>
            <w:proofErr w:type="gramEnd"/>
            <w:r w:rsidRPr="002F308F">
              <w:rPr>
                <w:rFonts w:ascii="Sylfaen" w:hAnsi="Sylfaen" w:cs="Calibri"/>
                <w:color w:val="000000"/>
                <w:sz w:val="14"/>
                <w:szCs w:val="14"/>
              </w:rPr>
              <w:t>.  N4463352 կամ համարժեք,  մշակված հատուկ կալցինացված հյուսվածքներից /ոսկրերից, ատամներից/, նաև ադգեզիվ նյութերից՝ ծխուկ, կպչուն ժապավեն, սոսնձոտ մակերեսներից ԴՆԹ-ի անջատման համար: Հավաքածուն պարունակում է՝ PrepFiler® Lysis Buffer 35մլ, PrepFiler® Magnetic Particles՝ 1,5մլ, PrepFiler® BTA buffer` 25,0ml,PrepFiler® Wash Buffer A Concentrate`2*125մլ, PrepFiler® Wash Buffer B Concentrate՝ 2*30մլ, PrepFiler® Elution Buffer՝ 12,5մլ, Proteinaza K` 0,85ml: Հավաքածուն նախատեսված է 100 ԴՆԹ  անջատման համար: Պահպանման պայմաններն են  / 8- +24˚C/</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4D64C77" w14:textId="32AD93A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 xml:space="preserve">PrepFiler®BTA Forensic DNA Extraction </w:t>
            </w:r>
            <w:proofErr w:type="gramStart"/>
            <w:r w:rsidRPr="002F308F">
              <w:rPr>
                <w:rFonts w:ascii="Sylfaen" w:hAnsi="Sylfaen" w:cs="Calibri"/>
                <w:color w:val="000000"/>
                <w:sz w:val="14"/>
                <w:szCs w:val="14"/>
              </w:rPr>
              <w:t>kit  Cat</w:t>
            </w:r>
            <w:proofErr w:type="gramEnd"/>
            <w:r w:rsidRPr="002F308F">
              <w:rPr>
                <w:rFonts w:ascii="Sylfaen" w:hAnsi="Sylfaen" w:cs="Calibri"/>
                <w:color w:val="000000"/>
                <w:sz w:val="14"/>
                <w:szCs w:val="14"/>
              </w:rPr>
              <w:t>.  N4463352 կամ համարժեք,  մշակված հատուկ կալցինացված հյուսվածքներից /ոսկրերից, ատամներից/, նաև ադգեզիվ նյութերից՝ ծխուկ, կպչուն ժապավեն, սոսնձոտ մակերեսներից ԴՆԹ-ի անջատման համար: Հավաքածուն պարունակում է՝ PrepFiler® Lysis Buffer 35մլ, PrepFiler® Magnetic Particles՝ 1,5մլ, PrepFiler® BTA buffer` 25,0ml,PrepFiler® Wash Buffer A Concentrate`2*125մլ, PrepFiler® Wash Buffer B Concentrate՝ 2*30մլ, PrepFiler® Elution Buffer՝ 12,5մլ, Proteinaza K` 0,85ml: Հավաքածուն նախատեսված է 100 ԴՆԹ  անջատման համար: Պահպանման պայմաններն են  / 8- +24˚C/</w:t>
            </w:r>
          </w:p>
        </w:tc>
      </w:tr>
      <w:tr w:rsidR="002F308F" w:rsidRPr="0072100A" w14:paraId="31CC379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3D884E9" w14:textId="774C2C1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62</w:t>
            </w:r>
          </w:p>
        </w:tc>
        <w:tc>
          <w:tcPr>
            <w:tcW w:w="1424" w:type="dxa"/>
            <w:gridSpan w:val="6"/>
            <w:tcBorders>
              <w:top w:val="nil"/>
              <w:left w:val="single" w:sz="4" w:space="0" w:color="auto"/>
              <w:bottom w:val="single" w:sz="4" w:space="0" w:color="auto"/>
              <w:right w:val="nil"/>
            </w:tcBorders>
            <w:shd w:val="clear" w:color="000000" w:fill="FFFFFF"/>
            <w:vAlign w:val="center"/>
          </w:tcPr>
          <w:p w14:paraId="646FA7B3" w14:textId="64AEF1A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Կատոդային բուֆեր: Նախատեսված է Applied Biosystems 3500 համակարգի համար</w:t>
            </w:r>
            <w:r>
              <w:rPr>
                <w:rFonts w:ascii="Sylfaen" w:hAnsi="Sylfaen" w:cs="Calibri"/>
                <w:color w:val="000000"/>
                <w:sz w:val="18"/>
                <w:szCs w:val="18"/>
              </w:rPr>
              <w:br/>
              <w:t>EACH</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A815BB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FA74ABA" w14:textId="5D0DCFC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FEA889B" w14:textId="05037CD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3875D47" w14:textId="6DD2BC9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B1244C2" w14:textId="57E18A7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6E4A9C2" w14:textId="195D260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Կատոդային բուֆեր՝Cathode Buffer Container (CBC) 3500 Series, միանգամյա օգտագործման տարայով: Մեկ փաթեթում 4 տարա</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D5144E0" w14:textId="480574A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Կատոդային բուֆեր՝Cathode Buffer Container (CBC) 3500 Series, միանգամյա օգտագործման տարայով: Մեկ փաթեթում 4 տարա</w:t>
            </w:r>
          </w:p>
        </w:tc>
      </w:tr>
      <w:tr w:rsidR="002F308F" w:rsidRPr="0072100A" w14:paraId="418C24A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27C88A0" w14:textId="4045264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63</w:t>
            </w:r>
          </w:p>
        </w:tc>
        <w:tc>
          <w:tcPr>
            <w:tcW w:w="1424" w:type="dxa"/>
            <w:gridSpan w:val="6"/>
            <w:tcBorders>
              <w:top w:val="nil"/>
              <w:left w:val="single" w:sz="4" w:space="0" w:color="auto"/>
              <w:bottom w:val="single" w:sz="4" w:space="0" w:color="auto"/>
              <w:right w:val="nil"/>
            </w:tcBorders>
            <w:shd w:val="clear" w:color="000000" w:fill="FFFFFF"/>
            <w:vAlign w:val="center"/>
          </w:tcPr>
          <w:p w14:paraId="7E921885" w14:textId="2679ADD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Անոդային բուֆեր: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5C3A19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D1A6D86" w14:textId="75E7EDE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9E8A7CF" w14:textId="71D9C22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D7AB365" w14:textId="4899ED4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835200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7412BFF" w14:textId="028AFA5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835200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A418451" w14:textId="2589DBF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Անոդային բուֆեր՝ Anode Buffer Container (ABC) 3500 Series, միանգամյա օգտագործման տարայով, մեկ փաթեթում 4 հատ տարա</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E7DF77B" w14:textId="145943D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Անոդային բուֆեր՝ Anode Buffer Container (ABC) 3500 Series, միանգամյա օգտագործման տարայով, մեկ փաթեթում 4 հատ տարա</w:t>
            </w:r>
          </w:p>
        </w:tc>
      </w:tr>
      <w:tr w:rsidR="002F308F" w:rsidRPr="0072100A" w14:paraId="5A7C67F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8668444" w14:textId="37DA789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64</w:t>
            </w:r>
          </w:p>
        </w:tc>
        <w:tc>
          <w:tcPr>
            <w:tcW w:w="1424" w:type="dxa"/>
            <w:gridSpan w:val="6"/>
            <w:tcBorders>
              <w:top w:val="nil"/>
              <w:left w:val="single" w:sz="4" w:space="0" w:color="auto"/>
              <w:bottom w:val="single" w:sz="4" w:space="0" w:color="auto"/>
              <w:right w:val="nil"/>
            </w:tcBorders>
            <w:shd w:val="clear" w:color="000000" w:fill="FFFFFF"/>
            <w:vAlign w:val="center"/>
          </w:tcPr>
          <w:p w14:paraId="4FECF2A1" w14:textId="251016C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Կատոդային բուֆերի տարայի սեպտա: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024E0B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1CE4265" w14:textId="5D9FED5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0D5FC13" w14:textId="49FB831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C344782" w14:textId="5430C9E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CA82191" w14:textId="28B1902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91C7B44" w14:textId="34C8C71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Կատոդային բուֆերի տարայի սեպտա` Septa Cathode Buffer Container, 3500 Series, 1 հավաքածու` 10 հատ սեպտա</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4B18D08" w14:textId="3F8BB39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Կատոդային բուֆերի տարայի սեպտա` Septa Cathode Buffer Container, 3500 Series, 1 հավաքածու` 10 հատ սեպտա</w:t>
            </w:r>
          </w:p>
        </w:tc>
      </w:tr>
      <w:tr w:rsidR="002F308F" w:rsidRPr="0072100A" w14:paraId="730170D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1AE26F4" w14:textId="535109E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65</w:t>
            </w:r>
          </w:p>
        </w:tc>
        <w:tc>
          <w:tcPr>
            <w:tcW w:w="1424" w:type="dxa"/>
            <w:gridSpan w:val="6"/>
            <w:tcBorders>
              <w:top w:val="nil"/>
              <w:left w:val="single" w:sz="4" w:space="0" w:color="auto"/>
              <w:bottom w:val="single" w:sz="4" w:space="0" w:color="auto"/>
              <w:right w:val="nil"/>
            </w:tcBorders>
            <w:shd w:val="clear" w:color="000000" w:fill="FFFFFF"/>
            <w:vAlign w:val="center"/>
          </w:tcPr>
          <w:p w14:paraId="41195ADF" w14:textId="7547D20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Մաքրող/լվացող ռեագենտ: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4BFFD2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45F5001" w14:textId="5B605A9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78D0EDA" w14:textId="50E16A5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97FAEE4" w14:textId="6EBDBE1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201600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26537AC" w14:textId="3EF4E24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201600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01588F8" w14:textId="158A527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Մաքրող/լվացող ռեագենտ Conditioning Reagent, 3500 Series Cat.4393718 կամ համարժեք: Պոլիմերային պոմպի լվացման և գործիքի փակման ժամանակ`Conditioning Reagent, 3500 Series, միագամյա օգտագործման պարկ, պատրաստի լուծույթով, պահպանման պայմաններ 2-8</w:t>
            </w:r>
            <w:r w:rsidRPr="002F308F">
              <w:rPr>
                <w:rFonts w:ascii="Calibri" w:hAnsi="Calibri" w:cs="Calibri"/>
                <w:color w:val="000000"/>
                <w:sz w:val="14"/>
                <w:szCs w:val="14"/>
                <w:lang w:val="hy-AM"/>
              </w:rPr>
              <w:t xml:space="preserve">°C. </w:t>
            </w:r>
            <w:r w:rsidRPr="002F308F">
              <w:rPr>
                <w:rFonts w:ascii="Arial" w:hAnsi="Arial" w:cs="Arial"/>
                <w:color w:val="000000"/>
                <w:sz w:val="14"/>
                <w:szCs w:val="14"/>
                <w:lang w:val="hy-AM"/>
              </w:rPr>
              <w:t>Ներառված</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պիտակի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մեջ</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ռադիոհաճախականության</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նույնականացման</w:t>
            </w:r>
            <w:r w:rsidRPr="002F308F">
              <w:rPr>
                <w:rFonts w:ascii="Calibri" w:hAnsi="Calibri" w:cs="Calibri"/>
                <w:color w:val="000000"/>
                <w:sz w:val="14"/>
                <w:szCs w:val="14"/>
                <w:lang w:val="hy-AM"/>
              </w:rPr>
              <w:t xml:space="preserve"> (RFID) </w:t>
            </w:r>
            <w:r w:rsidRPr="002F308F">
              <w:rPr>
                <w:rFonts w:ascii="Arial" w:hAnsi="Arial" w:cs="Arial"/>
                <w:color w:val="000000"/>
                <w:sz w:val="14"/>
                <w:szCs w:val="14"/>
                <w:lang w:val="hy-AM"/>
              </w:rPr>
              <w:t>պիտակը</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Պարկի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կցամասի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վերին</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մասը</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կնքվում</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է</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պլաստիկ</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ֆիլմով</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որը</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պետք</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է</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հեռացվի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գործիքի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մեջ</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տեղադրվելուց</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առաջ</w:t>
            </w:r>
            <w:r w:rsidRPr="002F308F">
              <w:rPr>
                <w:rFonts w:ascii="Calibri" w:hAnsi="Calibri" w:cs="Calibri"/>
                <w:color w:val="000000"/>
                <w:sz w:val="14"/>
                <w:szCs w:val="14"/>
                <w:lang w:val="hy-AM"/>
              </w:rPr>
              <w:t xml:space="preserve">: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5345082" w14:textId="6D76968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Մաքրող/լվացող ռեագենտ Conditioning Reagent, 3500 Series Cat.4393718 կամ համարժեք: Պոլիմերային պոմպի լվացման և գործիքի փակման ժամանակ`Conditioning Reagent, 3500 Series, միագամյա օգտագործման պարկ, պատրաստի լուծույթով, պահպանման պայմաններ 2-8</w:t>
            </w:r>
            <w:r w:rsidRPr="002F308F">
              <w:rPr>
                <w:rFonts w:ascii="Calibri" w:hAnsi="Calibri" w:cs="Calibri"/>
                <w:color w:val="000000"/>
                <w:sz w:val="14"/>
                <w:szCs w:val="14"/>
                <w:lang w:val="hy-AM"/>
              </w:rPr>
              <w:t xml:space="preserve">°C. </w:t>
            </w:r>
            <w:r w:rsidRPr="002F308F">
              <w:rPr>
                <w:rFonts w:ascii="Arial" w:hAnsi="Arial" w:cs="Arial"/>
                <w:color w:val="000000"/>
                <w:sz w:val="14"/>
                <w:szCs w:val="14"/>
                <w:lang w:val="hy-AM"/>
              </w:rPr>
              <w:t>Ներառված</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պիտակի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մեջ</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ռադիոհաճախականության</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նույնականացման</w:t>
            </w:r>
            <w:r w:rsidRPr="002F308F">
              <w:rPr>
                <w:rFonts w:ascii="Calibri" w:hAnsi="Calibri" w:cs="Calibri"/>
                <w:color w:val="000000"/>
                <w:sz w:val="14"/>
                <w:szCs w:val="14"/>
                <w:lang w:val="hy-AM"/>
              </w:rPr>
              <w:t xml:space="preserve"> (RFID) </w:t>
            </w:r>
            <w:r w:rsidRPr="002F308F">
              <w:rPr>
                <w:rFonts w:ascii="Arial" w:hAnsi="Arial" w:cs="Arial"/>
                <w:color w:val="000000"/>
                <w:sz w:val="14"/>
                <w:szCs w:val="14"/>
                <w:lang w:val="hy-AM"/>
              </w:rPr>
              <w:t>պիտակը</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Պարկի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կցամասի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վերին</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մասը</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կնքվում</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է</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պլաստիկ</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ֆիլմով</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որը</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պետք</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է</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հեռացվի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գործիքի</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մեջ</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տեղադրվելուց</w:t>
            </w:r>
            <w:r w:rsidRPr="002F308F">
              <w:rPr>
                <w:rFonts w:ascii="Calibri" w:hAnsi="Calibri" w:cs="Calibri"/>
                <w:color w:val="000000"/>
                <w:sz w:val="14"/>
                <w:szCs w:val="14"/>
                <w:lang w:val="hy-AM"/>
              </w:rPr>
              <w:t xml:space="preserve"> </w:t>
            </w:r>
            <w:r w:rsidRPr="002F308F">
              <w:rPr>
                <w:rFonts w:ascii="Arial" w:hAnsi="Arial" w:cs="Arial"/>
                <w:color w:val="000000"/>
                <w:sz w:val="14"/>
                <w:szCs w:val="14"/>
                <w:lang w:val="hy-AM"/>
              </w:rPr>
              <w:t>առաջ</w:t>
            </w:r>
            <w:r w:rsidRPr="002F308F">
              <w:rPr>
                <w:rFonts w:ascii="Calibri" w:hAnsi="Calibri" w:cs="Calibri"/>
                <w:color w:val="000000"/>
                <w:sz w:val="14"/>
                <w:szCs w:val="14"/>
                <w:lang w:val="hy-AM"/>
              </w:rPr>
              <w:t xml:space="preserve">: </w:t>
            </w:r>
          </w:p>
        </w:tc>
      </w:tr>
      <w:tr w:rsidR="002F308F" w:rsidRPr="0072100A" w14:paraId="27175D9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9525A8C" w14:textId="66F6B77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66</w:t>
            </w:r>
          </w:p>
        </w:tc>
        <w:tc>
          <w:tcPr>
            <w:tcW w:w="1424" w:type="dxa"/>
            <w:gridSpan w:val="6"/>
            <w:tcBorders>
              <w:top w:val="nil"/>
              <w:left w:val="single" w:sz="4" w:space="0" w:color="auto"/>
              <w:bottom w:val="single" w:sz="4" w:space="0" w:color="auto"/>
              <w:right w:val="nil"/>
            </w:tcBorders>
            <w:shd w:val="clear" w:color="000000" w:fill="FFFFFF"/>
            <w:vAlign w:val="center"/>
          </w:tcPr>
          <w:p w14:paraId="07686522" w14:textId="5F510D5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    Պոլիմեր  POP4 ™, Նախատեսված է Applied Biosystems 3500 համակարգի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AFC8CA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5AC2766" w14:textId="1A808A6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8705A42" w14:textId="72BA5D8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9436687" w14:textId="0031594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714000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9C106A2" w14:textId="53994C5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714000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D285A88" w14:textId="768B416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3500/3500xL գենետիկական վերլուծիչների համար նախատեսված միջավայր՝ պոլիմեր  POP 4™ polymer for 3500/3500xL նախատեսված Մարդու ԴՆԹ-ի վերլուծման համար, ֆորմատ՝  1*384 նմուշ . պահել 2-8°C պայմաններում, ժամկետի առավելագույնի առկայությունը կամ ոչ պակաս քան 2/3-ի առկայության: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025D98A" w14:textId="797A9D7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3500/3500xL գենետիկական վերլուծիչների համար նախատեսված միջավայր՝ պոլիմեր  POP 4™ polymer for 3500/3500xL նախատեսված Մարդու ԴՆԹ-ի վերլուծման համար, ֆորմատ՝  1*384 նմուշ . պահել 2-8°C պայմաններում, ժամկետի առավելագույնի առկայությունը կամ ոչ պակաս քան 2/3-ի առկայության:</w:t>
            </w:r>
          </w:p>
        </w:tc>
      </w:tr>
      <w:tr w:rsidR="002F308F" w:rsidRPr="0072100A" w14:paraId="7EEE6FF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66D8D18" w14:textId="21E93F6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67</w:t>
            </w:r>
          </w:p>
        </w:tc>
        <w:tc>
          <w:tcPr>
            <w:tcW w:w="1424" w:type="dxa"/>
            <w:gridSpan w:val="6"/>
            <w:tcBorders>
              <w:top w:val="nil"/>
              <w:left w:val="single" w:sz="4" w:space="0" w:color="auto"/>
              <w:bottom w:val="single" w:sz="4" w:space="0" w:color="auto"/>
              <w:right w:val="nil"/>
            </w:tcBorders>
            <w:shd w:val="clear" w:color="000000" w:fill="FFFFFF"/>
            <w:vAlign w:val="center"/>
          </w:tcPr>
          <w:p w14:paraId="73CAB080" w14:textId="4378ADD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Արծաթի Հավաքածու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1E2161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9761FF0" w14:textId="504B788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3B3FAC6" w14:textId="72A30BE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AA86DCD" w14:textId="003B078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A890C37" w14:textId="3B12157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6A68367" w14:textId="5759DF64" w:rsidR="002F308F" w:rsidRPr="0072100A"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Արծաթի նիտրատ 10*2գ, սոսինձ 1*500մկլ, ֆորմալդեհիդ 37 %/20*3մլ/,նատրիումի տիոսուլֆատ 10*1մլ, նատրիումի կարբոնատ 10*10գ, ֆորմատ 1*10</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D0BF622" w14:textId="0FFCED09" w:rsidR="002F308F" w:rsidRPr="0072100A" w:rsidRDefault="000752E7"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Արծաթի նիտրատ 10*2գ, սոսինձ 1*500մկլ, ֆորմալդեհիդ 37 %/20*3մլ/,նատրիումի տիոսուլֆատ 10*1մլ, նատրիումի կարբոնատ 10*10գ, ֆորմատ 1*10: Պահպանման պայմանները՝ 22-25C.</w:t>
            </w:r>
          </w:p>
        </w:tc>
      </w:tr>
      <w:tr w:rsidR="002F308F" w:rsidRPr="002F308F" w14:paraId="6FDCCEC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C4A02B7" w14:textId="0C33015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68</w:t>
            </w:r>
          </w:p>
        </w:tc>
        <w:tc>
          <w:tcPr>
            <w:tcW w:w="1424" w:type="dxa"/>
            <w:gridSpan w:val="6"/>
            <w:tcBorders>
              <w:top w:val="nil"/>
              <w:left w:val="single" w:sz="4" w:space="0" w:color="auto"/>
              <w:bottom w:val="single" w:sz="4" w:space="0" w:color="auto"/>
              <w:right w:val="nil"/>
            </w:tcBorders>
            <w:shd w:val="clear" w:color="000000" w:fill="FFFFFF"/>
            <w:vAlign w:val="center"/>
          </w:tcPr>
          <w:p w14:paraId="5E56F1EF" w14:textId="07B32ED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Միզանյութի որոշման տեստ-հավաքածու</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88C344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5BEEC40" w14:textId="7A5C83D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87A2645" w14:textId="740BE97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11B08CD" w14:textId="739CC73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7200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52D4AE2" w14:textId="3FCF80F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7200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59E9299" w14:textId="2DDBF5A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պահպանման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F6AD0E5" w14:textId="2B3D265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2F308F" w14:paraId="31A1150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4F6D184" w14:textId="1BC7C1D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69</w:t>
            </w:r>
          </w:p>
        </w:tc>
        <w:tc>
          <w:tcPr>
            <w:tcW w:w="1424" w:type="dxa"/>
            <w:gridSpan w:val="6"/>
            <w:tcBorders>
              <w:top w:val="nil"/>
              <w:left w:val="single" w:sz="4" w:space="0" w:color="auto"/>
              <w:bottom w:val="single" w:sz="4" w:space="0" w:color="auto"/>
              <w:right w:val="nil"/>
            </w:tcBorders>
            <w:shd w:val="clear" w:color="000000" w:fill="FFFFFF"/>
            <w:vAlign w:val="center"/>
          </w:tcPr>
          <w:p w14:paraId="0BD0613D" w14:textId="0019888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Ասպարտատամինոտրանֆերազ, ԱՍՏ 50մլ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42F220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F3A0BBD" w14:textId="4A3B18B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0E12248" w14:textId="0807762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7ED0F14" w14:textId="60939D4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9600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C6853D3" w14:textId="1692E5F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9600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9648C28" w14:textId="6A6B672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պայմանները 22-25°C</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161D7D0" w14:textId="63F430C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E682FE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BAFF4C0" w14:textId="596467B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70</w:t>
            </w:r>
          </w:p>
        </w:tc>
        <w:tc>
          <w:tcPr>
            <w:tcW w:w="1424" w:type="dxa"/>
            <w:gridSpan w:val="6"/>
            <w:tcBorders>
              <w:top w:val="nil"/>
              <w:left w:val="single" w:sz="4" w:space="0" w:color="auto"/>
              <w:bottom w:val="single" w:sz="4" w:space="0" w:color="auto"/>
              <w:right w:val="nil"/>
            </w:tcBorders>
            <w:shd w:val="clear" w:color="000000" w:fill="FFFFFF"/>
            <w:vAlign w:val="center"/>
          </w:tcPr>
          <w:p w14:paraId="784D295C" w14:textId="6E96D43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Ալանինամինոտրանֆերազ, ԱԼՏ 50մլ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338B6C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1C953B3" w14:textId="5830DCB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39CDE95" w14:textId="214BC75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413CAFA" w14:textId="1A04866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9600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65EB249" w14:textId="1C8DCA1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9600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9EA6FB7" w14:textId="3560FD1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Միզանյութ 2х100մլ ներառյալ ստանդարտ, կոլորիմետրիկ ծայրակետ, UREA COL պիտանիության ժամկետի 2/3-ի առկայություն, ֆիրմային նշանի առկայություն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1CC871C" w14:textId="2A00B22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0D9D463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E01F4E7" w14:textId="7BECA98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71</w:t>
            </w:r>
          </w:p>
        </w:tc>
        <w:tc>
          <w:tcPr>
            <w:tcW w:w="1424" w:type="dxa"/>
            <w:gridSpan w:val="6"/>
            <w:tcBorders>
              <w:top w:val="nil"/>
              <w:left w:val="single" w:sz="4" w:space="0" w:color="auto"/>
              <w:bottom w:val="single" w:sz="4" w:space="0" w:color="auto"/>
              <w:right w:val="nil"/>
            </w:tcBorders>
            <w:shd w:val="clear" w:color="000000" w:fill="FFFFFF"/>
            <w:vAlign w:val="center"/>
          </w:tcPr>
          <w:p w14:paraId="7C1D08CC" w14:textId="2B583EE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Գլյուկազայի որոշման տեստ, Գլյուկոզա 2х100մլ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0E773D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A54EBEE" w14:textId="658FE19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6EBF2F6" w14:textId="732B88B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4D4A315" w14:textId="3AA400D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C811CB1" w14:textId="068FA50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03697C1" w14:textId="64DA1E7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ԱՍՏ, Ասպարտատամինոտրանսֆերազի կինետիկ եղանակով որոշման տեստ-հավաքածու 1х50 մլ,  պիտանիության ժամկետի 2/3 առկայություն, ֆիրմային նշանի առկայություն,պահպանման պայմանները 2-25*C.For in vitro Diagnоstic only</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9689EB5" w14:textId="77BED31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042AB4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59AA7BB" w14:textId="41319C0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72</w:t>
            </w:r>
          </w:p>
        </w:tc>
        <w:tc>
          <w:tcPr>
            <w:tcW w:w="1424" w:type="dxa"/>
            <w:gridSpan w:val="6"/>
            <w:tcBorders>
              <w:top w:val="nil"/>
              <w:left w:val="single" w:sz="4" w:space="0" w:color="auto"/>
              <w:bottom w:val="single" w:sz="4" w:space="0" w:color="auto"/>
              <w:right w:val="nil"/>
            </w:tcBorders>
            <w:shd w:val="clear" w:color="000000" w:fill="FFFFFF"/>
            <w:vAlign w:val="center"/>
          </w:tcPr>
          <w:p w14:paraId="79219A48" w14:textId="73716A2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Խլամիդիա տրախոմատիս</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928A4D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7484FC7" w14:textId="5BCF70B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C295B50" w14:textId="6829613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9A0D39F" w14:textId="40C03A0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9E34025" w14:textId="4FBA1BD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E20ACED" w14:textId="1ED0980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ԱԼՏ, Ալանինամինոտրանսֆերազի կինետիկ եղանակով որոշման տեստ-հավաքածու 1х50 մլ պիտանիության ժամկետի 2/3 առկայություն, ֆիրմային նշանի առկայություն,պահպանման պայմանները 2-8*C.For in vitro Diagnistic only</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696BFA3" w14:textId="6EB5D6A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7671E23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8B0AAB1" w14:textId="273AB01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73</w:t>
            </w:r>
          </w:p>
        </w:tc>
        <w:tc>
          <w:tcPr>
            <w:tcW w:w="1424" w:type="dxa"/>
            <w:gridSpan w:val="6"/>
            <w:tcBorders>
              <w:top w:val="nil"/>
              <w:left w:val="single" w:sz="4" w:space="0" w:color="auto"/>
              <w:bottom w:val="single" w:sz="4" w:space="0" w:color="auto"/>
              <w:right w:val="nil"/>
            </w:tcBorders>
            <w:shd w:val="clear" w:color="000000" w:fill="FFFFFF"/>
            <w:vAlign w:val="center"/>
          </w:tcPr>
          <w:p w14:paraId="1C91061E" w14:textId="61020BE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Ուրեապլազմա ուրեալիտիկում+պարվում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2A4811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BFA3C07" w14:textId="40251D0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9DDDA78" w14:textId="16849CB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F131D29" w14:textId="297DF74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B52997D" w14:textId="31CABFF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AD74A52" w14:textId="4364E64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գլյուկոզայի որոշման թեստ-հավաքածու: Մեթոդ` կոլորիմետրիկ (ծայրակետ), ֆորմատ` 2*100մլ, ստուգվող նմուշ` արյան շիճուկ, պլազմա, մեզ: Հանձնելու պահին պիտանիության ժամկետի 2/3 առկայություն, ֆիրմային նշանի առկայությույն, պահմանման պայմաններ 15-30*C: For In Vitro diagnostic only</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04AF3A6" w14:textId="50F98E4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23FD102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9FF8F87" w14:textId="118291D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74</w:t>
            </w:r>
          </w:p>
        </w:tc>
        <w:tc>
          <w:tcPr>
            <w:tcW w:w="1424" w:type="dxa"/>
            <w:gridSpan w:val="6"/>
            <w:tcBorders>
              <w:top w:val="nil"/>
              <w:left w:val="single" w:sz="4" w:space="0" w:color="auto"/>
              <w:bottom w:val="single" w:sz="4" w:space="0" w:color="auto"/>
              <w:right w:val="nil"/>
            </w:tcBorders>
            <w:shd w:val="clear" w:color="000000" w:fill="FFFFFF"/>
            <w:vAlign w:val="center"/>
          </w:tcPr>
          <w:p w14:paraId="2C31EF28" w14:textId="2690279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Ցիտոմեգալովիրուս</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2B0A57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DC81767" w14:textId="6AD6DCD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036901B" w14:textId="787C980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8430C6F" w14:textId="608534F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F40FA1A" w14:textId="4A33AE7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AC7BA59" w14:textId="10E2682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ՊՇՌ եղանակով խլամիդիա տրախոմատիսի /C.tr/ հայտնաբերում, չոր ֆորմատ, 80 որոշում, լաբորատոր ախտորոշման համար, արտադրման ժամկետ ոչ ավել մեկ ամսից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B44A865" w14:textId="10D4152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6F8E229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E613308" w14:textId="5921A80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75</w:t>
            </w:r>
          </w:p>
        </w:tc>
        <w:tc>
          <w:tcPr>
            <w:tcW w:w="1424" w:type="dxa"/>
            <w:gridSpan w:val="6"/>
            <w:tcBorders>
              <w:top w:val="nil"/>
              <w:left w:val="single" w:sz="4" w:space="0" w:color="auto"/>
              <w:bottom w:val="single" w:sz="4" w:space="0" w:color="auto"/>
              <w:right w:val="nil"/>
            </w:tcBorders>
            <w:shd w:val="clear" w:color="000000" w:fill="FFFFFF"/>
            <w:vAlign w:val="center"/>
          </w:tcPr>
          <w:p w14:paraId="31EFA0B6" w14:textId="034B90F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Հերպես վիրուս 1-2 տիպի</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0F521A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71A1FEC" w14:textId="4FE2513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0478968" w14:textId="5EE1414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36F5179" w14:textId="714EBCF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09537A4" w14:textId="3BB9D4F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784809E" w14:textId="58C1F1B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ՊՇՌ եղանակով ուրեապլազմա սպիշիսի /Ur.sp/ հայտնաբերում, չոր ֆորմատ, 80 որոշում, լաբորատոր ախտորոշման համար, արտադրման ժամկետ ոչ ավել մեկ ամսից</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14718C6" w14:textId="333B7CF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365E6A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AD10F2F" w14:textId="7B37832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76</w:t>
            </w:r>
          </w:p>
        </w:tc>
        <w:tc>
          <w:tcPr>
            <w:tcW w:w="1424" w:type="dxa"/>
            <w:gridSpan w:val="6"/>
            <w:tcBorders>
              <w:top w:val="nil"/>
              <w:left w:val="single" w:sz="4" w:space="0" w:color="auto"/>
              <w:bottom w:val="single" w:sz="4" w:space="0" w:color="auto"/>
              <w:right w:val="nil"/>
            </w:tcBorders>
            <w:shd w:val="clear" w:color="000000" w:fill="FFFFFF"/>
            <w:vAlign w:val="center"/>
          </w:tcPr>
          <w:p w14:paraId="01405751" w14:textId="0504332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Դատական բժշկության մեջ </w:t>
            </w:r>
            <w:r>
              <w:rPr>
                <w:rFonts w:ascii="Sylfaen" w:hAnsi="Sylfaen" w:cs="Calibri"/>
                <w:color w:val="000000"/>
                <w:sz w:val="18"/>
                <w:szCs w:val="18"/>
              </w:rPr>
              <w:br/>
              <w:t>հակասիճուկ խոզի արյան սիճուկի սպիտակուցի դեմ – CM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C627EB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9A4067B" w14:textId="385348D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4994D0C" w14:textId="0292EB1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82DBBEF" w14:textId="74B3BDD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D8F97B7" w14:textId="632CD71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8BC23CB" w14:textId="2362BBA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խոզի արյան սիճուկի հետ, նրա 1:1000-ի նոսրացման դեպքում` 5 րոպեի, 1:5000-ի նոսրացման դեպքում` ոչ ուշ քան 10 րոպեի ընթացքում: Նստեցման օղ չպետք է առաջացնի մարդու, ձիու, թռչնի, եղջրավոր անասունի, շան, կատվի սիճուկի հետ 1 ժամվա ընթացքում: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4B5F432" w14:textId="350C7AA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խոզի արյան սիճուկի հետ, նրա 1:1000-ի նոսրացման դեպքում` 5 րոպեի, 1:5000-ի նոսրացման դեպքում` ոչ ուշ քան 10 րոպեի ընթացքում: Նստեցման օղ չպետք է առաջացնի մարդու, ձիու, թռչնի, եղջրավոր անասունի, շան, կատվի սիճուկի հետ 1 ժամվա ընթացքում:  </w:t>
            </w:r>
          </w:p>
        </w:tc>
      </w:tr>
      <w:tr w:rsidR="002F308F" w:rsidRPr="0072100A" w14:paraId="19BB5B0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74E48E6" w14:textId="1BAF905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77</w:t>
            </w:r>
          </w:p>
        </w:tc>
        <w:tc>
          <w:tcPr>
            <w:tcW w:w="1424" w:type="dxa"/>
            <w:gridSpan w:val="6"/>
            <w:tcBorders>
              <w:top w:val="nil"/>
              <w:left w:val="single" w:sz="4" w:space="0" w:color="auto"/>
              <w:bottom w:val="single" w:sz="4" w:space="0" w:color="auto"/>
              <w:right w:val="nil"/>
            </w:tcBorders>
            <w:shd w:val="clear" w:color="000000" w:fill="FFFFFF"/>
            <w:vAlign w:val="center"/>
          </w:tcPr>
          <w:p w14:paraId="614F43D1" w14:textId="0D2B7BEC"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Դատական բժշկության մեջ </w:t>
            </w:r>
            <w:r>
              <w:rPr>
                <w:rFonts w:ascii="Sylfaen" w:hAnsi="Sylfaen" w:cs="Calibri"/>
                <w:color w:val="000000"/>
                <w:sz w:val="18"/>
                <w:szCs w:val="18"/>
              </w:rPr>
              <w:br/>
              <w:t>հակասիճուկ կատվի արյան սիճուկի սպիտակուցի դեմ – CM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8E9A5D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68BAE59" w14:textId="6E1DEBA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7AC8198" w14:textId="595162B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FF48865" w14:textId="2E8611C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23400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3218546" w14:textId="4A4527E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23400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802AE8F" w14:textId="1DC56B5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 1:5000-ի և 1:10000-ի նոսրացման դեպքերում` ոչ ուշ քան 10 րոպեն: Նստեցման օղ չպետք է առաջացնի մարդու, եղջերավոր անասունի, ձիու, խոզի, շան, թռչնի արյան  սպիտակուցի հետ 1 ժամվա ընթացքում: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9EFA5E1" w14:textId="3ACA4E0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 1:5000-ի և 1:10000-ի նոսրացման դեպքերում` ոչ ուշ քան 10 րոպեն: Նստեցման օղ չպետք է առաջացնի մարդու, եղջերավոր անասունի, ձիու, խոզի, շան, թռչնի արյան  սպիտակուցի հետ 1 ժամվա ընթացքում: </w:t>
            </w:r>
          </w:p>
        </w:tc>
      </w:tr>
      <w:tr w:rsidR="002F308F" w:rsidRPr="0072100A" w14:paraId="6176CDC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39F7DB9" w14:textId="3941285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78</w:t>
            </w:r>
          </w:p>
        </w:tc>
        <w:tc>
          <w:tcPr>
            <w:tcW w:w="1424" w:type="dxa"/>
            <w:gridSpan w:val="6"/>
            <w:tcBorders>
              <w:top w:val="nil"/>
              <w:left w:val="single" w:sz="4" w:space="0" w:color="auto"/>
              <w:bottom w:val="single" w:sz="4" w:space="0" w:color="auto"/>
              <w:right w:val="nil"/>
            </w:tcBorders>
            <w:shd w:val="clear" w:color="000000" w:fill="FFFFFF"/>
            <w:vAlign w:val="center"/>
          </w:tcPr>
          <w:p w14:paraId="58A6F0CE" w14:textId="583DD6E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Դատական բժշկության մեջ </w:t>
            </w:r>
            <w:r>
              <w:rPr>
                <w:rFonts w:ascii="Sylfaen" w:hAnsi="Sylfaen" w:cs="Calibri"/>
                <w:color w:val="000000"/>
                <w:sz w:val="18"/>
                <w:szCs w:val="18"/>
              </w:rPr>
              <w:br/>
              <w:t>հակասիճուկ մարդու արյան</w:t>
            </w:r>
            <w:r>
              <w:rPr>
                <w:rFonts w:ascii="Sylfaen" w:hAnsi="Sylfaen" w:cs="Calibri"/>
                <w:color w:val="000000"/>
                <w:sz w:val="18"/>
                <w:szCs w:val="18"/>
              </w:rPr>
              <w:br/>
              <w:t>սիճուկի սպիտակուցի դեմ – CM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770FD6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4B742B2" w14:textId="0CE5F1B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586896B" w14:textId="2245CBE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552B724" w14:textId="68640BA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294000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148E827" w14:textId="5A18EE3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294000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4FECE3F" w14:textId="39B34CC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Պետք է տա ցայտուն պրեցիպիտատ` նստեցման օղ մարդու արյան սիճուկի 1:1000-ի նոսրացման հետ 3-5 րոպեի ընթացքում, իսկ 1:5000-ի և 1:10000-ի դեպքերում` ոչ ուշ, քան 10 րոպեն: Նստեցման օղ չպետք է առաջացնի թռչունի, եղջերավոր անասունի, ձիու, խոզի, կատվի, շան սիճուկների հետ 1 ժամվա ընթացքում: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E3B3BEE" w14:textId="7E1F676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Պետք է տա ցայտուն պրեցիպիտատ` նստեցման օղ մարդու արյան սիճուկի 1:1000-ի նոսրացման հետ 3-5 րոպեի ընթացքում, իսկ 1:5000-ի և 1:10000-ի դեպքերում` ոչ ուշ, քան 10 րոպեն: Նստեցման օղ չպետք է առաջացնի թռչունի, եղջերավոր անասունի, ձիու, խոզի, կատվի, շան սիճուկների հետ 1 ժամվա ընթացքում:  </w:t>
            </w:r>
          </w:p>
        </w:tc>
      </w:tr>
      <w:tr w:rsidR="002F308F" w:rsidRPr="0072100A" w14:paraId="0899FC5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5C08370" w14:textId="13B6013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79</w:t>
            </w:r>
          </w:p>
        </w:tc>
        <w:tc>
          <w:tcPr>
            <w:tcW w:w="1424" w:type="dxa"/>
            <w:gridSpan w:val="6"/>
            <w:tcBorders>
              <w:top w:val="nil"/>
              <w:left w:val="single" w:sz="4" w:space="0" w:color="auto"/>
              <w:bottom w:val="single" w:sz="4" w:space="0" w:color="auto"/>
              <w:right w:val="nil"/>
            </w:tcBorders>
            <w:shd w:val="clear" w:color="000000" w:fill="FFFFFF"/>
            <w:vAlign w:val="center"/>
          </w:tcPr>
          <w:p w14:paraId="657F321B" w14:textId="576A461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Դատական բժշկության մեջ </w:t>
            </w:r>
            <w:r>
              <w:rPr>
                <w:rFonts w:ascii="Sylfaen" w:hAnsi="Sylfaen" w:cs="Calibri"/>
                <w:color w:val="000000"/>
                <w:sz w:val="18"/>
                <w:szCs w:val="18"/>
              </w:rPr>
              <w:br/>
              <w:t>հակասիճուկ շան արյան սիճուկի սպիտակուցի դեմ – CM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BB22E84"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DAF6FB1" w14:textId="6C77763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E5CCF2A" w14:textId="6AABFBD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9844D62" w14:textId="6120E1A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23400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3997B40" w14:textId="09775BE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23400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21A0723" w14:textId="2E966C2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շան արյան սպիտակուցի 1:1000-ի նոսրացման դեպքում` 3-5 րոպեի,1:5000-ի և 1:10000-ի նոսրացման դեպքերում` ոչ ուշ, քան 10 րոպեի ընթացքում: Նստեցման օղ չպետք է առաջացնի մարդու, եղջերավոր անասունի, ձիու, խոզի, թռչնի, կատվի արյան  սպիտակուցի հետ 1 ժամվա ընթացքում: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B90AF18" w14:textId="15CFFCD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շան արյան սպիտակուցի 1:1000-ի նոսրացման դեպքում` 3-5 րոպեի,1:5000-ի և 1:10000-ի նոսրացման դեպքերում` ոչ ուշ, քան 10 րոպեի ընթացքում: Նստեցման օղ չպետք է առաջացնի մարդու, եղջերավոր անասունի, ձիու, խոզի, թռչնի, կատվի արյան  սպիտակուցի հետ 1 ժամվա ընթացքում: </w:t>
            </w:r>
          </w:p>
        </w:tc>
      </w:tr>
      <w:tr w:rsidR="002F308F" w:rsidRPr="0072100A" w14:paraId="47528BB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6728088" w14:textId="4859E39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80</w:t>
            </w:r>
          </w:p>
        </w:tc>
        <w:tc>
          <w:tcPr>
            <w:tcW w:w="1424" w:type="dxa"/>
            <w:gridSpan w:val="6"/>
            <w:tcBorders>
              <w:top w:val="nil"/>
              <w:left w:val="single" w:sz="4" w:space="0" w:color="auto"/>
              <w:bottom w:val="single" w:sz="4" w:space="0" w:color="auto"/>
              <w:right w:val="nil"/>
            </w:tcBorders>
            <w:shd w:val="clear" w:color="000000" w:fill="FFFFFF"/>
            <w:vAlign w:val="center"/>
          </w:tcPr>
          <w:p w14:paraId="41B99C9A" w14:textId="2310DCE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Դատական բժշկության մեջ </w:t>
            </w:r>
            <w:r>
              <w:rPr>
                <w:rFonts w:ascii="Sylfaen" w:hAnsi="Sylfaen" w:cs="Calibri"/>
                <w:color w:val="000000"/>
                <w:sz w:val="18"/>
                <w:szCs w:val="18"/>
              </w:rPr>
              <w:br/>
              <w:t>հակասիճուկ խոշոր եղջերավոր անասունի արյան սպիտակուցի դեմ – CM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8B9867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067E70F" w14:textId="3DFEE94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D17F8E6" w14:textId="62EA27C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BB47036" w14:textId="457CF25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441AD98" w14:textId="430E191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6AD8239" w14:textId="5BBEFA0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մուգ դեղնավուն, դեղնավուն կամ բաց դեղին գույնի հեղուկ է: Պետք է առաջացնի ցայտուն նստեցման օղ /պրեցիպիտատ/ եզան, կովի  արյան սիճուկի հետ, 1:1000-ի նոսրացման դեպքում 5 րոպեի,1:5000-ի նոսրացման դեպքում` ոչ ուշ, քան 10 րոպեն: Նստեցման օղ` պրեցիպիտատ, չպետք է  առաջացնի մարդու, ձիու, թռչնի,  խոզի, շան, կատվի արյան սիճուկի հետ 1 ժամվա ընթացքում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969B506" w14:textId="6722C28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մուգ դեղնավուն, դեղնավուն կամ բաց դեղին գույնի հեղուկ է: Պետք է առաջացնի ցայտուն նստեցման օղ /պրեցիպիտատ/ եզան, կովի  արյան սիճուկի հետ, 1:1000-ի նոսրացման դեպքում 5 րոպեի,1:5000-ի նոսրացման դեպքում` ոչ ուշ, քան 10 րոպեն: Նստեցման օղ` պրեցիպիտատ, չպետք է  առաջացնի մարդու, ձիու, թռչնի,  խոզի, շան, կատվի արյան սիճուկի հետ 1 ժամվա ընթացքում</w:t>
            </w:r>
          </w:p>
        </w:tc>
      </w:tr>
      <w:tr w:rsidR="002F308F" w:rsidRPr="0072100A" w14:paraId="7F0D245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FDF16CE" w14:textId="3B7BEED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81</w:t>
            </w:r>
          </w:p>
        </w:tc>
        <w:tc>
          <w:tcPr>
            <w:tcW w:w="1424" w:type="dxa"/>
            <w:gridSpan w:val="6"/>
            <w:tcBorders>
              <w:top w:val="nil"/>
              <w:left w:val="single" w:sz="4" w:space="0" w:color="auto"/>
              <w:bottom w:val="single" w:sz="4" w:space="0" w:color="auto"/>
              <w:right w:val="nil"/>
            </w:tcBorders>
            <w:shd w:val="clear" w:color="000000" w:fill="FFFFFF"/>
            <w:vAlign w:val="center"/>
          </w:tcPr>
          <w:p w14:paraId="5C7AC476" w14:textId="58F7EC0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Դատական բժշկության մեջ </w:t>
            </w:r>
            <w:r>
              <w:rPr>
                <w:rFonts w:ascii="Sylfaen" w:hAnsi="Sylfaen" w:cs="Calibri"/>
                <w:color w:val="000000"/>
                <w:sz w:val="18"/>
                <w:szCs w:val="18"/>
              </w:rPr>
              <w:br/>
              <w:t>հակասիճուկ թռչնի արյան սիճուկի սպիտակուցի դեմ – CM</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CCFC4C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9BDAF75" w14:textId="7749408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D010453" w14:textId="4C05A72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B0FE8DA" w14:textId="656AFD4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C64C10C" w14:textId="0EE5759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117000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04EB8A2" w14:textId="488B397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րոպեի,1:5000-ի և 1:10000-ի նոսրացման դեպքերում` ոչ ուշ, քան 10 րոպեն: Նստեցման օղ չպետք է առաջացնի մարդու, եղջրավոր անասունի, խոզի, շան, կատվի արյան  սպիտակուցի հետ 1 ժամվա ընթացքում: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70DFF6F" w14:textId="3B8E994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րոպեի,1:5000-ի և 1:10000-ի նոսրացման դեպքերում` ոչ ուշ, քան 10 րոպեն: Նստեցման օղ չպետք է առաջացնի մարդու, եղջրավոր անասունի, խոզի, շան, կատվի արյան  սպիտակուցի հետ 1 ժամվա ընթացքում: </w:t>
            </w:r>
          </w:p>
        </w:tc>
      </w:tr>
      <w:tr w:rsidR="002F308F" w:rsidRPr="0072100A" w14:paraId="210A247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637B702" w14:textId="1C85AA2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82</w:t>
            </w:r>
          </w:p>
        </w:tc>
        <w:tc>
          <w:tcPr>
            <w:tcW w:w="1424" w:type="dxa"/>
            <w:gridSpan w:val="6"/>
            <w:tcBorders>
              <w:top w:val="nil"/>
              <w:left w:val="single" w:sz="4" w:space="0" w:color="auto"/>
              <w:bottom w:val="single" w:sz="4" w:space="0" w:color="auto"/>
              <w:right w:val="nil"/>
            </w:tcBorders>
            <w:shd w:val="clear" w:color="000000" w:fill="FFFFFF"/>
            <w:vAlign w:val="center"/>
          </w:tcPr>
          <w:p w14:paraId="12749162" w14:textId="3A278FE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Ցոլիկլոն հակա-Hab մոնոկլոնալ</w:t>
            </w:r>
            <w:r>
              <w:rPr>
                <w:rFonts w:ascii="Sylfaen" w:hAnsi="Sylfaen" w:cs="Calibri"/>
                <w:color w:val="000000"/>
                <w:sz w:val="18"/>
                <w:szCs w:val="18"/>
              </w:rPr>
              <w:br/>
              <w:t xml:space="preserve">սիճուկ - CM </w:t>
            </w:r>
            <w:r>
              <w:rPr>
                <w:rFonts w:ascii="Sylfaen" w:hAnsi="Sylfaen" w:cs="Calibri"/>
                <w:color w:val="000000"/>
                <w:sz w:val="18"/>
                <w:szCs w:val="18"/>
              </w:rPr>
              <w:br/>
              <w:t>/դատական բժշկության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CFA254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3751C57" w14:textId="503E850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ECCFFA2" w14:textId="0FE99E0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977D560" w14:textId="548373A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112500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5419087" w14:textId="13DC69A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112500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F525DE9" w14:textId="20291A7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թափանցիկ հեղուկ:  Ակտիվ կոմպոնենտ է, IgM դասի մոնոկլոնալ հակամարմիններն են, արտազատվում են H-86/44 մկան հիբրիդոմայով: Հայտնաբերում է էրիթրոցիտների և կենսաբանական հյուսվածքների /սպերմա, թուք և այլն/ H հակածինը: Օգտագործվում է  դատաբժշկության մեջ հետքերում H հակածինի հայտնաբերման համար կլանման-անջատման և հակամարմինների քանակական-կլանման  ռեակցիաներում, ինչպես և հեղուկ արյան մեջ` H հակածինի հայտնաբերման համար հարթության վրա, փորձանոթներում:  Աբսորբցում է թքի H հակածինը:Միանման ինտենսիվությամբ է հայտնաբերվում H հակածինը ինչպես Օ խմբում, այնպես էլ H հակածինը արյան A, B, մի փոքր թույլ` նաև AB խմբերում: Չի հայտնաբերում H հակածինը &lt;&lt;ոչ արտադրող&gt;&gt; անձանց թքի վերնստվածքային մասում:    Պիտանելիությունը 1 տարի, 2-80 աստիճանի պայմաններում: Բաց է թողնվում հեղուկ պրեպարատի ձևով, ապակյա սրվակներում` 5 մլ տարողությամբ: Չպետք է առաջացնի ագլյուտինացիայի ռեակցիա կենդանիների էրիթրոցիտների հետ: Զանգվածացումը    O /I/, A /II/, B /III/, AB /IV/ խմբերի Էրիթրոցիտների հետ ոչ ավել 120  վայրկյանից: Միկրոպլատայում O խմբի էրիթրոցիտների հետ ռեակցիայում տիտրը` 1:256:</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5E9AFCC" w14:textId="689A1A0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թափանցիկ հեղուկ:  Ակտիվ կոմպոնենտ է, IgM դասի մոնոկլոնալ հակամարմիններն են, արտազատվում են H-86/44 մկան հիբրիդոմայով: Հայտնաբերում է էրիթրոցիտների և կենսաբանական հյուսվածքների /սպերմա, թուք և այլն/ H հակածինը: Օգտագործվում է  դատաբժշկության մեջ հետքերում H հակածինի հայտնաբերման համար կլանման-անջատման և հակամարմինների քանակական-կլանման  ռեակցիաներում, ինչպես և հեղուկ արյան մեջ` H հակածինի հայտնաբերման համար հարթության վրա, փորձանոթներում:  Աբսորբցում է թքի H հակածինը:Միանման ինտենսիվությամբ է հայտնաբերվում H հակածինը ինչպես Օ խմբում, այնպես էլ H հակածինը արյան A, B, մի փոքր թույլ` նաև AB խմբերում: Չի հայտնաբերում H հակածինը &lt;&lt;ոչ արտադրող&gt;&gt; անձանց թքի վերնստվածքային մասում:    Պիտանելիությունը 1 տարի, 2-80 աստիճանի պայմաններում: Բաց է թողնվում հեղուկ պրեպարատի ձևով, ապակյա սրվակներում` 5 մլ տարողությամբ: Չպետք է առաջացնի ագլյուտինացիայի ռեակցիա կենդանիների էրիթրոցիտների հետ: Զանգվածացումը    O /I/, A /II/, B /III/, AB /IV/ խմբերի Էրիթրոցիտների հետ ոչ ավել 120  վայրկյանից: Միկրոպլատայում O խմբի էրիթրոցիտների հետ ռեակցիայում տիտրը` 1:256:</w:t>
            </w:r>
          </w:p>
        </w:tc>
      </w:tr>
      <w:tr w:rsidR="002F308F" w:rsidRPr="0072100A" w14:paraId="202D0FB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D26A129" w14:textId="4EDD9F6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83</w:t>
            </w:r>
          </w:p>
        </w:tc>
        <w:tc>
          <w:tcPr>
            <w:tcW w:w="1424" w:type="dxa"/>
            <w:gridSpan w:val="6"/>
            <w:tcBorders>
              <w:top w:val="nil"/>
              <w:left w:val="single" w:sz="4" w:space="0" w:color="auto"/>
              <w:bottom w:val="single" w:sz="4" w:space="0" w:color="auto"/>
              <w:right w:val="nil"/>
            </w:tcBorders>
            <w:shd w:val="clear" w:color="000000" w:fill="FFFFFF"/>
            <w:vAlign w:val="center"/>
          </w:tcPr>
          <w:p w14:paraId="6E015BE3" w14:textId="1AC8815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Ցոլիկլոն հակա-HH/ab</w:t>
            </w:r>
            <w:r>
              <w:rPr>
                <w:rFonts w:ascii="Sylfaen" w:hAnsi="Sylfaen" w:cs="Calibri"/>
                <w:color w:val="000000"/>
                <w:sz w:val="18"/>
                <w:szCs w:val="18"/>
              </w:rPr>
              <w:br/>
              <w:t xml:space="preserve">մոնոկլոնալ սիճուկ - CM </w:t>
            </w:r>
            <w:r>
              <w:rPr>
                <w:rFonts w:ascii="Sylfaen" w:hAnsi="Sylfaen" w:cs="Calibri"/>
                <w:color w:val="000000"/>
                <w:sz w:val="18"/>
                <w:szCs w:val="18"/>
              </w:rPr>
              <w:br/>
              <w:t>/դատական բժշկության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52F03E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7B6B407" w14:textId="0981C6F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7253FF7" w14:textId="105FD10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B13D53F" w14:textId="51F9500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2E8CF17" w14:textId="09CE496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85D9346" w14:textId="63E85D6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հեղուկ: Ակտիվ կոմպոնենտ է, IgM դասի մոնոկլոնալ հակամարմիններն են, որոնք արտազատվում են H - 86/50 մկան հիբրիդոմայով: Հայտնաբերում է H հակածինը էրիթրոցիտներում, չի աբսորբցում թքի H հակածինը: Օգտագործվում է դատական բժշկության մեջ կլանման-անջատման և ագլյուտինացիայի ռեակցիաներում Հ հակածինի հայտնաբերման համար: Ռեակցիան իրականացվում է հարթության վրա, փորձանոթներում: Պիտանելիությունը 1 տարի, 2 - 80-ի  պայմաններում:  Բաց է թողնվում հեղուկ պրեպա- րատի ձևով  5 մլ-ոց ապակյա սրվակներում: Չպետք է առաջացնի ագլյուտինացիայի ռեակցիա կենդանիների էրիթրոցիտների հետ: Զանգվածացումը O /I/, A /II/, B /III/, AB /IV/ խմբերի հետ ոչ ավել քան 120 վայրկյանում: Միկրոպլատայում O խմբի էրիթ-րոցիտների հետ ռեակցիայի համար պահանջվում է 1:256 տիտրից ոչ պակաս: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8E7D040" w14:textId="7AE50FA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հեղուկ: Ակտիվ կոմպոնենտ է, IgM դասի մոնոկլոնալ հակամարմիններն են, որոնք արտազատվում են H - 86/50 մկան հիբրիդոմայով: Հայտնաբերում է H հակածինը էրիթրոցիտներում, չի աբսորբցում թքի H հակածինը: Օգտագործվում է դատական բժշկության մեջ կլանման-անջատման և ագլյուտինացիայի ռեակցիաներում Հ հակածինի հայտնաբերման համար: Ռեակցիան իրականացվում է հարթության վրա, փորձանոթներում: Պիտանելիությունը 1 տարի, 2 - 80-ի  պայմաններում:  Բաց է թողնվում հեղուկ պրեպա- րատի ձևով  5 մլ-ոց ապակյա սրվակներում: Չպետք է առաջացնի ագլյուտինացիայի ռեակցիա կենդանիների էրիթրոցիտների հետ: Զանգվածացումը O /I/, A /II/, B /III/, AB /IV/ խմբերի հետ ոչ ավել քան 120 վայրկյանում: Միկրոպլատայում O խմբի էրիթ-րոցիտների հետ ռեակցիայի համար պահանջվում է 1:256 տիտրից ոչ պակաս:    </w:t>
            </w:r>
          </w:p>
        </w:tc>
      </w:tr>
      <w:tr w:rsidR="002F308F" w:rsidRPr="0072100A" w14:paraId="39E65E7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BC027CE" w14:textId="2738978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84</w:t>
            </w:r>
          </w:p>
        </w:tc>
        <w:tc>
          <w:tcPr>
            <w:tcW w:w="1424" w:type="dxa"/>
            <w:gridSpan w:val="6"/>
            <w:tcBorders>
              <w:top w:val="nil"/>
              <w:left w:val="single" w:sz="4" w:space="0" w:color="auto"/>
              <w:bottom w:val="single" w:sz="4" w:space="0" w:color="auto"/>
              <w:right w:val="nil"/>
            </w:tcBorders>
            <w:shd w:val="clear" w:color="000000" w:fill="FFFFFF"/>
            <w:vAlign w:val="center"/>
          </w:tcPr>
          <w:p w14:paraId="15C40B9D" w14:textId="19159F3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Ցոլիկլոն հակա-Hкра </w:t>
            </w:r>
            <w:r>
              <w:rPr>
                <w:rFonts w:ascii="Sylfaen" w:hAnsi="Sylfaen" w:cs="Calibri"/>
                <w:color w:val="000000"/>
                <w:sz w:val="18"/>
                <w:szCs w:val="18"/>
              </w:rPr>
              <w:br/>
              <w:t xml:space="preserve">մոնոկլոնալ սիճուկ - CM </w:t>
            </w:r>
            <w:r>
              <w:rPr>
                <w:rFonts w:ascii="Sylfaen" w:hAnsi="Sylfaen" w:cs="Calibri"/>
                <w:color w:val="000000"/>
                <w:sz w:val="18"/>
                <w:szCs w:val="18"/>
              </w:rPr>
              <w:br/>
              <w:t>/դատական բժշկության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CFE509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366806D" w14:textId="52BBBE4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E59D20D" w14:textId="46E3B22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6DC319D" w14:textId="647FB50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868154C" w14:textId="49E268B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C05E677" w14:textId="645532E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հեղուկ է: Ակտիվ կոմպոնենտ է, IgM դասի մոնոկլոնալ հակամարմիններն են, որոնք արտազատվում են H - 89/8 մկան հիբրիդոմայով: Հայտնաբերում է H հակածինը դատաբժշկության մեջ արյան, թքի և այլ արտադրություններում կլանման, քանակական ռեակցիայի, կլանման-անջատման ռեակցիայում: Պիտանելիությունը 1 տարի, 2-80 աստիճանի պայմաններում: Բաց է թողնվում հեղուկ պրեպարատի ձևով ապակյա սրվակներում 5 մլ տարողությամբ: Չպետք է առաջացնի զանգվածացում կենդանիների էրիթրոցիտների հետ: Մարդու էրիթրոցիտների հետ շփմանդեպքում նրա հեմագլյուտինացման ժամանակը 120 վայրկյանը չպետք է գերազանցի: Ռեակցիայի արտահայտվածությունը պետք է նվազի ֆենոտիպների հետևյալ հաջորդականությամբ` O &gt;A2 &gt;A2B&gt;B&gt;A1&gt;A1B: Տիտրը` 1:256-ից ոչ պակաս: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967459C" w14:textId="409556D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հեղուկ է: Ակտիվ կոմպոնենտ է, IgM դասի մոնոկլոնալ հակամարմիններն են, որոնք արտազատվում են H - 89/8 մկան հիբրիդոմայով: Հայտնաբերում է H հակածինը դատաբժշկության մեջ արյան, թքի և այլ արտադրություններում կլանման, քանակական ռեակցիայի, կլանման-անջատման ռեակցիայում: Պիտանելիությունը 1 տարի, 2-80 աստիճանի պայմաններում: Բաց է թողնվում հեղուկ պրեպարատի ձևով ապակյա սրվակներում 5 մլ տարողությամբ: Չպետք է առաջացնի զանգվածացում կենդանիների էրիթրոցիտների հետ: Մարդու էրիթրոցիտների հետ շփմանդեպքում նրա հեմագլյուտինացման ժամանակը 120 վայրկյանը չպետք է գերազանցի: Ռեակցիայի արտահայտվածությունը պետք է նվազի ֆենոտիպների հետևյալ հաջորդականությամբ` O &gt;A2 &gt;A2B&gt;B&gt;A1&gt;A1B: Տիտրը` 1:256-ից ոչ պակաս:  </w:t>
            </w:r>
          </w:p>
        </w:tc>
      </w:tr>
      <w:tr w:rsidR="002F308F" w:rsidRPr="0072100A" w14:paraId="6E4C931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5C2F18B" w14:textId="41199B2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85</w:t>
            </w:r>
          </w:p>
        </w:tc>
        <w:tc>
          <w:tcPr>
            <w:tcW w:w="1424" w:type="dxa"/>
            <w:gridSpan w:val="6"/>
            <w:tcBorders>
              <w:top w:val="nil"/>
              <w:left w:val="single" w:sz="4" w:space="0" w:color="auto"/>
              <w:bottom w:val="single" w:sz="4" w:space="0" w:color="auto"/>
              <w:right w:val="nil"/>
            </w:tcBorders>
            <w:shd w:val="clear" w:color="000000" w:fill="FFFFFF"/>
            <w:vAlign w:val="center"/>
          </w:tcPr>
          <w:p w14:paraId="32B93411" w14:textId="6D8A1A4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Ցոլիկլոն հակա-A մոնոկլոնալ</w:t>
            </w:r>
            <w:r>
              <w:rPr>
                <w:rFonts w:ascii="Sylfaen" w:hAnsi="Sylfaen" w:cs="Calibri"/>
                <w:color w:val="000000"/>
                <w:sz w:val="18"/>
                <w:szCs w:val="18"/>
              </w:rPr>
              <w:br/>
              <w:t xml:space="preserve">սիճուկ – CM </w:t>
            </w:r>
            <w:r>
              <w:rPr>
                <w:rFonts w:ascii="Sylfaen" w:hAnsi="Sylfaen" w:cs="Calibri"/>
                <w:color w:val="000000"/>
                <w:sz w:val="18"/>
                <w:szCs w:val="18"/>
              </w:rPr>
              <w:br/>
              <w:t>/դատական բժշկության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60F507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48E8202" w14:textId="077EEED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A1E309D" w14:textId="283607C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33BBF1E" w14:textId="1251500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61FB1B3" w14:textId="0DD89AE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8F0E4A9" w14:textId="338DCD7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անգույն հեղուկ է: Ակտիվ կոմպոնենտ է - մոնոկլո-նալ հակամարմիններ IgM դասի,որը արտազատվում է A - 90/16 մկան հիբրիդոմայով: Հայտնաբերում է A հակածինը հյուսվածքներում: Կիրառվում է դատաբժշկության մեջ ABOհամակարգի տիպիզացման համար զանգվածացման /հար- թության վրա և փորձանոթներում և կլանման-անջատման/ ռեակ-ցիաներում: Պահվում է  2 - 80-ում, ֆորմատը  5 կամ 10 մլ, ապակյա սրվակներում,հեղուկ պրեպարատ: Պիտանելիության ժամկետը ստացման պահին ոչ պակաս ժամկետի 2/3-ից: Օրգանիզմից դուրս  ախտորոշման համար:   Չպետք է առաջացնի զանգվածա-Ցում /ագլյուտինացիա/ O /I/ և B/III/ խմբերի էրիթրոցիտների հետ: Հեմագլյուտինացնող հատկանիշը /էրիթրոցիտների հետ ցոլիկլոնի շփումից հետո/չպետք է գերազանցի 30 վայրկյանը: Միկրոպլատայում զանգվածացման ռեակցիայի համար պահանջվում է ոչ պակաս 1:256 տիտրը:</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C810FEC" w14:textId="3C31A81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անգույն հեղուկ է: Ակտիվ կոմպոնենտ է - մոնոկլո-նալ հակամարմիններ IgM դասի,որը արտազատվում է A - 90/16 մկան հիբրիդոմայով: Հայտնաբերում է A հակածինը հյուսվածքներում: Կիրառվում է դատաբժշկության մեջ ABOհամակարգի տիպիզացման համար զանգվածացման /հար- թության վրա և փորձանոթներում և կլանման-անջատման/ ռեակ-ցիաներում: Պահվում է  2 - 80-ում, ֆորմատը  5 կամ 10 մլ, ապակյա սրվակներում,հեղուկ պրեպարատ: Պիտանելիության ժամկետը ստացման պահին ոչ պակաս ժամկետի 2/3-ից: Օրգանիզմից դուրս  ախտորոշման համար:   Չպետք է առաջացնի զանգվածա-Ցում /ագլյուտինացիա/ O /I/ և B/III/ խմբերի էրիթրոցիտների հետ: Հեմագլյուտինացնող հատկանիշը /էրիթրոցիտների հետ ցոլիկլոնի շփումից հետո/չպետք է գերազանցի 30 վայրկյանը: Միկրոպլատայում զանգվածացման ռեակցիայի համար պահանջվում է ոչ պակաս 1:256 տիտրը:</w:t>
            </w:r>
          </w:p>
        </w:tc>
      </w:tr>
      <w:tr w:rsidR="002F308F" w:rsidRPr="0072100A" w14:paraId="66DBDD0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AB4E38F" w14:textId="0E61750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86</w:t>
            </w:r>
          </w:p>
        </w:tc>
        <w:tc>
          <w:tcPr>
            <w:tcW w:w="1424" w:type="dxa"/>
            <w:gridSpan w:val="6"/>
            <w:tcBorders>
              <w:top w:val="nil"/>
              <w:left w:val="single" w:sz="4" w:space="0" w:color="auto"/>
              <w:bottom w:val="single" w:sz="4" w:space="0" w:color="auto"/>
              <w:right w:val="nil"/>
            </w:tcBorders>
            <w:shd w:val="clear" w:color="000000" w:fill="FFFFFF"/>
            <w:vAlign w:val="center"/>
          </w:tcPr>
          <w:p w14:paraId="588A8997" w14:textId="661F2E6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Ցոլիկլոն հակա-B մոնոկլոնալ</w:t>
            </w:r>
            <w:r>
              <w:rPr>
                <w:rFonts w:ascii="Sylfaen" w:hAnsi="Sylfaen" w:cs="Calibri"/>
                <w:color w:val="000000"/>
                <w:sz w:val="18"/>
                <w:szCs w:val="18"/>
              </w:rPr>
              <w:br/>
              <w:t xml:space="preserve">սիճուկ – CM </w:t>
            </w:r>
            <w:r>
              <w:rPr>
                <w:rFonts w:ascii="Sylfaen" w:hAnsi="Sylfaen" w:cs="Calibri"/>
                <w:color w:val="000000"/>
                <w:sz w:val="18"/>
                <w:szCs w:val="18"/>
              </w:rPr>
              <w:br/>
              <w:t>/դատական բժշկության համար/, Гематолог</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5CD38E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D0BCD1B" w14:textId="2B9CF05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8C85596" w14:textId="3BD59BC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88807A1" w14:textId="5478A92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5995E70" w14:textId="49BABED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7C8DC4F" w14:textId="6210EF8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հեղուկ է: IgM դասի մոնոկլոնալ հակամարմիններ են, արտազատվում են B-85/2 - B 8 մկան հիբրիդոմոյով: Հայտնաբերում է B հակածինը հյուսվածքներում: Կիրառվում է դատաբժշկության մեջ ABO համակարգի տիպիզացման համար զանգվածացման/հարթության վրա և փորձանոթներում/ և կլանման-անջատման  ռեակցիաներում: Պահվում է 2 - 80-ում, ֆորմատը  5 կամ 10 մլ, ապակյա սրվակներում հեղուկ պրեպարատ: Պիտանելիության ժամկետը ստացման պահին ոչ պակաս ժամկետի 2/3-ից: Օրգանիզմից դուրս ախտորոշման համար: Զանգվածացման ռեակցիան համանուն խմբի էրիթրոցիտների հետ: Չպետք է առաջացնի զանգվածացում /ագլյուտինացիա/ O /I/ և A /II/ խմբերի էրիթրոցիտների հետ: Հեմագլյուտինացնող հատկանիշը /էրիթրոցիտների հետ ցոլիկլոնի շփումից հետո/ չպետք է գերազանցի 30 վայրկյանը: Միկրոպլատայում զանգվածացման ռեակցիայի համար պահանջվում է ոչ պակաս, քան 1:256 տիտրը: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FB89292" w14:textId="5809307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Թափանցիկ հեղուկ է: IgM դասի մոնոկլոնալ հակամարմիններ են, արտազատվում են B-85/2 - B 8 մկան հիբրիդոմոյով: Հայտնաբերում է B հակածինը հյուսվածքներում: Կիրառվում է դատաբժշկության մեջ ABO համակարգի տիպիզացման համար զանգվածացման/հարթության վրա և փորձանոթներում/ և կլանման-անջատման  ռեակցիաներում: Պահվում է 2 - 80-ում, ֆորմատը  5 կամ 10 մլ, ապակյա սրվակներում հեղուկ պրեպարատ: Պիտանելիության ժամկետը ստացման պահին ոչ պակաս ժամկետի 2/3-ից: Օրգանիզմից դուրս ախտորոշման համար: Զանգվածացման ռեակցիան համանուն խմբի էրիթրոցիտների հետ: Չպետք է առաջացնի զանգվածացում /ագլյուտինացիա/ O /I/ և A /II/ խմբերի էրիթրոցիտների հետ: Հեմագլյուտինացնող հատկանիշը /էրիթրոցիտների հետ ցոլիկլոնի շփումից հետո/ չպետք է գերազանցի 30 վայրկյանը: Միկրոպլատայում զանգվածացման ռեակցիայի համար պահանջվում է ոչ պակաս, քան 1:256 տիտրը: </w:t>
            </w:r>
          </w:p>
        </w:tc>
      </w:tr>
      <w:tr w:rsidR="002F308F" w:rsidRPr="0072100A" w14:paraId="56C54E4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BBA53D8" w14:textId="4BD3ECF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87</w:t>
            </w:r>
          </w:p>
        </w:tc>
        <w:tc>
          <w:tcPr>
            <w:tcW w:w="1424" w:type="dxa"/>
            <w:gridSpan w:val="6"/>
            <w:tcBorders>
              <w:top w:val="nil"/>
              <w:left w:val="single" w:sz="4" w:space="0" w:color="auto"/>
              <w:bottom w:val="single" w:sz="4" w:space="0" w:color="auto"/>
              <w:right w:val="nil"/>
            </w:tcBorders>
            <w:shd w:val="clear" w:color="000000" w:fill="FFFFFF"/>
            <w:vAlign w:val="center"/>
          </w:tcPr>
          <w:p w14:paraId="562F4F32" w14:textId="5544BF3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Ցոլիկլոն հակա-D սուպեր - CM </w:t>
            </w:r>
            <w:r>
              <w:rPr>
                <w:rFonts w:ascii="Sylfaen" w:hAnsi="Sylfaen" w:cs="Calibri"/>
                <w:color w:val="000000"/>
                <w:sz w:val="18"/>
                <w:szCs w:val="18"/>
              </w:rPr>
              <w:br/>
              <w:t>/դատական բժշկության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FFE272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431C66A" w14:textId="3EBE063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49574B4" w14:textId="0CC5575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4AAC699" w14:textId="33FE6AB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691D809" w14:textId="1C38502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419C63C" w14:textId="3EC1F3F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Հեղուկ է փայլով, բաց վարդագույն կամ բաց դեղնավուն, Ուղղակի հեմագլյուտինացիայի ռեակցիայով հայտնաբերում է Ռեզուս համակարգի D հակածինը մարդու արյան էրիթրոցիտներում և կարող է փոխարինել կամ էլ զուգահեռ օգտագործվել ալոիմուն հակա-D սիճուկի հետ: Պարունակում է IgM հակամարմիններ, որը և առաջացնում է ուղղակի ագլյուտինացիա D+էրիթրոցիտների հետ: Չպետք է ագլյուտինացնի D-էրիթրոցիտները: Տիտրը` 1: 256: Ռեակցիան իրագործվում է հարթության վրա և փորձանոթներում: Պիտանելիության ժամկետն է 1 տարի` 2 - 8 աստիճանի պայմաններում, փակված վիճակում 1 ամսվա ընթացքում: Ստացման տեխնոլոգիան բացառում է պաթոգեն միկրոօրգանիզմների ազդեցությունը:</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BD6B407" w14:textId="73966B4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Հեղուկ է փայլով, բաց վարդագույն կամ բաց դեղնավուն, Ուղղակի հեմագլյուտինացիայի ռեակցիայով հայտնաբերում է Ռեզուս համակարգի D հակածինը մարդու արյան էրիթրոցիտներում և կարող է փոխարինել կամ էլ զուգահեռ օգտագործվել ալոիմուն հակա-D սիճուկի հետ: Պարունակում է IgM հակամարմիններ, որը և առաջացնում է ուղղակի ագլյուտինացիա D+էրիթրոցիտների հետ: Չպետք է ագլյուտինացնի D-էրիթրոցիտները: Տիտրը` 1: 256: Ռեակցիան իրագործվում է հարթության վրա և փորձանոթներում: Պիտանելիության ժամկետն է 1 տարի` 2 - 8 աստիճանի պայմաններում, փակված վիճակում 1 ամսվա ընթացքում: Ստացման տեխնոլոգիան բացառում է պաթոգեն միկրոօրգանիզմների ազդեցությունը:</w:t>
            </w:r>
          </w:p>
        </w:tc>
      </w:tr>
      <w:tr w:rsidR="002F308F" w:rsidRPr="0072100A" w14:paraId="67CAC73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A58DC8C" w14:textId="1C3725B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88</w:t>
            </w:r>
          </w:p>
        </w:tc>
        <w:tc>
          <w:tcPr>
            <w:tcW w:w="1424" w:type="dxa"/>
            <w:gridSpan w:val="6"/>
            <w:tcBorders>
              <w:top w:val="nil"/>
              <w:left w:val="single" w:sz="4" w:space="0" w:color="auto"/>
              <w:bottom w:val="single" w:sz="4" w:space="0" w:color="auto"/>
              <w:right w:val="nil"/>
            </w:tcBorders>
            <w:shd w:val="clear" w:color="000000" w:fill="FFFFFF"/>
            <w:vAlign w:val="center"/>
          </w:tcPr>
          <w:p w14:paraId="6E11D022" w14:textId="4968CD5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Ցոլիկլոն հակա-A մոնոկլոնալ սիճուկ հեղուկ արյան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C6A8A0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E3F35E4" w14:textId="1B012B1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A0360DE" w14:textId="09B473B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EA7F3D9" w14:textId="425048F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C42A571" w14:textId="37674F9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3D1E98C" w14:textId="31B865F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Ցոլիկլոն Anti A 10մլ ֆլակոնում: Պարունակում է մոնոկլոնալ հակա-A հակամարմիններ 1:32 տիտրով: Այն արտադրվում է երկու մկան հիբրիդոմայով և պատկանում է LgM դասի իմունոգլոբուլիններին: Օգտագործվում է դատական բժշկության մեջ հեղուկ արյան խմբային պատկանելիությունը որոշելու համար,  հարթության վրա: Ցոլիկլոն հակա-A-ն կարմիր գույնով է ներկում հեղուկը ֆլակոնում`10մլ հեղուկի պարունակությամբ: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6F95F53" w14:textId="1114B20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C0B1D6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949A7E7" w14:textId="0AAD95E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89</w:t>
            </w:r>
          </w:p>
        </w:tc>
        <w:tc>
          <w:tcPr>
            <w:tcW w:w="1424" w:type="dxa"/>
            <w:gridSpan w:val="6"/>
            <w:tcBorders>
              <w:top w:val="nil"/>
              <w:left w:val="single" w:sz="4" w:space="0" w:color="auto"/>
              <w:bottom w:val="single" w:sz="4" w:space="0" w:color="auto"/>
              <w:right w:val="nil"/>
            </w:tcBorders>
            <w:shd w:val="clear" w:color="000000" w:fill="FFFFFF"/>
            <w:vAlign w:val="center"/>
          </w:tcPr>
          <w:p w14:paraId="49BB2CB9" w14:textId="54996D9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Ցոլիկլոն հակա-B մոնոկլոնալ սիճուկ հեղուկ արյան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CAF8CF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5BF14A6" w14:textId="16DE292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E88245B" w14:textId="6AC89F9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7E7A127" w14:textId="1D0B1F5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C1E5D2B" w14:textId="11653DE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3E8E1D0" w14:textId="0A2C0FB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Ցոլիկլոն Anti B 10մլ ֆլակոնում: Պարունակում է մոնոկլոնալ հակա-B հակամարմիններ` 1:32 տիտրով: Այն արտադրվում է երկու մկան հիբրիդոմայով և պատկանում է LgM դասի իմունոգլոբուլիններին: Օգտագործվում է դատական բժշկության մեջ հեղուկ արյան խմբային պատկանելիությունը որոշելու համար, հարթության վրա: Ցոլիկլոն հակա-B-ն կապույտ գույնով է ներկում հեղուկը ֆլակոնում`10 մլ հեղուկի պարունակությամբ: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82B9BF7" w14:textId="61FDF36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14DC6DCA"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17508D6" w14:textId="405B6A0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90</w:t>
            </w:r>
          </w:p>
        </w:tc>
        <w:tc>
          <w:tcPr>
            <w:tcW w:w="1424" w:type="dxa"/>
            <w:gridSpan w:val="6"/>
            <w:tcBorders>
              <w:top w:val="nil"/>
              <w:left w:val="single" w:sz="4" w:space="0" w:color="auto"/>
              <w:bottom w:val="single" w:sz="4" w:space="0" w:color="auto"/>
              <w:right w:val="nil"/>
            </w:tcBorders>
            <w:shd w:val="clear" w:color="000000" w:fill="FFFFFF"/>
            <w:vAlign w:val="center"/>
          </w:tcPr>
          <w:p w14:paraId="71E0C797" w14:textId="1D0D6F6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Արյան առկայությունը հաստատող </w:t>
            </w:r>
            <w:r>
              <w:rPr>
                <w:rFonts w:ascii="Sylfaen" w:hAnsi="Sylfaen" w:cs="Calibri"/>
                <w:color w:val="000000"/>
                <w:sz w:val="18"/>
                <w:szCs w:val="18"/>
              </w:rPr>
              <w:br/>
              <w:t>ախտորոշիչ ժապավեններ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755E17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4B87F82" w14:textId="63DCBDC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50064D0" w14:textId="2D9ED80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B283715" w14:textId="4EBD312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0D61152" w14:textId="7403BB6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F6357D2" w14:textId="5763C3A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Արյան առկայությունը հաստատող ''հեմո-ֆան'' կամ համարժեք: ախտորոշիչ ժապավեններ: Թեստը հիմնված է հեմոգլոբինի հատկության վրա` լինել կատալիզատր օրգանական հիդրոպերօքսիդով ինդիկատրի օքսիդացման ռեակցիայում: Այն օգտագործվում է ինչպես կլինիկաներում մեզի մեջ արյան առկայության, այնպես էլ դատաբժշկության մեջ: Այն շատ զգայուն ռեակցիա է Hb-ի և միոգլոբինի նկատմամբ, տալիս է թույլ դրական արդյունք անգամ 1 մկլ հեղուկում 5 էրիթրոցիտների առկայության դեպքում: Տալիս է հստակ դրական արդյունք /հետքեր/ 1 մկլ հեղուկում 10 էրիթրոցիտների առկայության դեպքում: Գործարանային թողարկումը 50 թեստ ժապավենների տեսքով հատուկ տարայում: Պահպանումը` գործարանային տարան փակված վիճակում չոր, մութ և սառը պայմաններում /+2+30 աստիճան/: Թեստ ժապավենները պետք է զերծ լինեն խոնավ օդի, արևի ուղիղ ճառագայթների, բարձր ջերմաստիճանի, քիմիական նյութերի գոլորշիների  ազդեցությունից: Նշված պահանջների պահպանության ժամանակ պիտանելիությունը կհամապատասխանի տարայի վրա նշված պիտանելիության ժամկետին: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12CF5BE" w14:textId="2BF80A1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Արյան առկայությունը հաստատող ''հեմո-ֆան'' կամ համարժեք: ախտորոշիչ ժապավեններ: Թեստը հիմնված է հեմոգլոբինի հատկության վրա` լինել կատալիզատր օրգանական հիդրոպերօքսիդով ինդիկատրի օքսիդացման ռեակցիայում: Այն օգտագործվում է ինչպես կլինիկաներում մեզի մեջ արյան առկայության, այնպես էլ դատաբժշկության մեջ: Այն շատ զգայուն ռեակցիա է Hb-ի և միոգլոբինի նկատմամբ, տալիս է թույլ դրական արդյունք անգամ 1 մկլ հեղուկում 5 էրիթրոցիտների առկայության դեպքում: Տալիս է հստակ դրական արդյունք /հետքեր/ 1 մկլ հեղուկում 10 էրիթրոցիտների առկայության դեպքում: Գործարանային թողարկումը 50 թեստ ժապավենների տեսքով հատուկ տարայում: Պահպանումը` գործարանային տարան փակված վիճակում չոր, մութ և սառը պայմաններում /+2+30 աստիճան/: Թեստ ժապավենները պետք է զերծ լինեն խոնավ օդի, արևի ուղիղ ճառագայթների, բարձր ջերմաստիճանի, քիմիական նյութերի գոլորշիների  ազդեցությունից: Նշված պահանջների պահպանության ժամանակ պիտանելիությունը կհամապատասխանի տարայի վրա նշված պիտանելիության ժամկետին:</w:t>
            </w:r>
          </w:p>
        </w:tc>
      </w:tr>
      <w:tr w:rsidR="002F308F" w:rsidRPr="0072100A" w14:paraId="538713C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76CAA35" w14:textId="0E0026A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91</w:t>
            </w:r>
          </w:p>
        </w:tc>
        <w:tc>
          <w:tcPr>
            <w:tcW w:w="1424" w:type="dxa"/>
            <w:gridSpan w:val="6"/>
            <w:tcBorders>
              <w:top w:val="nil"/>
              <w:left w:val="single" w:sz="4" w:space="0" w:color="auto"/>
              <w:bottom w:val="single" w:sz="4" w:space="0" w:color="auto"/>
              <w:right w:val="nil"/>
            </w:tcBorders>
            <w:shd w:val="clear" w:color="000000" w:fill="FFFFFF"/>
            <w:vAlign w:val="center"/>
          </w:tcPr>
          <w:p w14:paraId="4ECAAC90" w14:textId="2776A0F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Սերմի առկայությունը հաստատող իմունոքրոմ էքսպրես թեստ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04AED1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575C6CB" w14:textId="2669D05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258523A" w14:textId="41D1F6F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1577E45" w14:textId="4B129C8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228000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493F901" w14:textId="4E39300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228000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BC47055" w14:textId="2955FE9E" w:rsidR="002F308F" w:rsidRPr="0072100A"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Սերմի առկայությունը հաստատող իմունոքրոմ էքսպրես թեստ  ''Serօtec semiquant PSA'' կամ համարժեք: Օգտագործվում է դատաբժշկության մեջ: Սեռոտեկ PSA թեստը օգտագործվում է սերմնահյութում PSA-ն /որը  գլիկոպրոտեին է, գտնվում է շագանակագեղձում և արտազատվում է սերմնահյութի  մեջ/ արագ հայտնաբերելու համար: PSA դրական նմուշների դեպքում թեստի վրա գծեր են առաջանում:Թեստը և նրա հետ բուֆերը կայուն են և պետք է պահվեն սենյակային ջերմաստիճանում կամ սառնարանում /+2+30 աստիճան C-ում/: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A1645F8" w14:textId="076F682A" w:rsidR="002F308F" w:rsidRPr="0072100A" w:rsidRDefault="000752E7"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Սերմի առկայությունը հաստատող իմունոքրոմ էքսպրես թեստ  ''Serօtec semiquant PSA'' կամ համարժեք: Օգտագործվում է դատաբժշկության մեջ: Սեռոտեկ PSA թեստը օգտագործվում է սերմնահյութում PSA-ն /որը  գլիկոպրոտեին է, գտնվում է շագանակագեղձում և արտազատվում է սերմնահյութի  մեջ/ արագ հայտնաբերելու համար: PSA դրական նմուշների դեպքում թեստի վրա գծեր են առաջանում:Թեստը և նրա հետ բուֆերը կայուն են և պետք է պահվեն սենյակային ջերմաստիճանում կամ սառնարանում /+2+30 աստիճան C-ում/:Տուփում՝ 40 հատ: Զգայունությունը 100% է, սպեցիֆիկությունը՝ 100%</w:t>
            </w:r>
          </w:p>
        </w:tc>
      </w:tr>
      <w:tr w:rsidR="002F308F" w:rsidRPr="0072100A" w14:paraId="4EA4E33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00FC871" w14:textId="36D6A0E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92</w:t>
            </w:r>
          </w:p>
        </w:tc>
        <w:tc>
          <w:tcPr>
            <w:tcW w:w="1424" w:type="dxa"/>
            <w:gridSpan w:val="6"/>
            <w:tcBorders>
              <w:top w:val="nil"/>
              <w:left w:val="single" w:sz="4" w:space="0" w:color="auto"/>
              <w:bottom w:val="single" w:sz="4" w:space="0" w:color="auto"/>
              <w:right w:val="nil"/>
            </w:tcBorders>
            <w:shd w:val="clear" w:color="000000" w:fill="FFFFFF"/>
            <w:vAlign w:val="center"/>
          </w:tcPr>
          <w:p w14:paraId="78893B2A" w14:textId="0D09536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Իմունոքրոմ թեստ կասետներ իրենց բուֆերային լուծիչներով /արյան հետքերի համար/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3AFA93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4FBFDFF" w14:textId="4469766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24BF702" w14:textId="2EFCD9B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74FB344" w14:textId="240AA85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79CD946" w14:textId="02F3DBF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748144A" w14:textId="6315AD2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Իմունոքրոմ թեստ կասետներ իրենց բուֆերային լուծիչներով`Seratec Hem Directեք կամ համարժեք, </w:t>
            </w:r>
            <w:r w:rsidRPr="002F308F">
              <w:rPr>
                <w:rFonts w:ascii="Sylfaen" w:hAnsi="Sylfaen" w:cs="Calibri"/>
                <w:color w:val="000000"/>
                <w:sz w:val="14"/>
                <w:szCs w:val="14"/>
                <w:lang w:val="hy-AM"/>
              </w:rPr>
              <w:br/>
              <w:t xml:space="preserve">լվացված և ֆիզիկո-քիմիական ազդակների ազդեցությամբ կասկածելի հետքերում արյան առկայությունը և նրանում մարդկային </w:t>
            </w:r>
            <w:r w:rsidRPr="002F308F">
              <w:rPr>
                <w:rFonts w:ascii="Sylfaen" w:hAnsi="Sylfaen" w:cs="Calibri"/>
                <w:color w:val="000000"/>
                <w:sz w:val="14"/>
                <w:szCs w:val="14"/>
                <w:lang w:val="hy-AM"/>
              </w:rPr>
              <w:br/>
              <w:t xml:space="preserve">ծագման Hb–ի միաժամանակյա հայտնաբերման համար: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33F4E20" w14:textId="7AF031B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Իմունոքրոմ թեստ կասետներ իրենց բուֆերային լուծիչներով`Seratec Hem Directեք կամ համարժեք, </w:t>
            </w:r>
            <w:r w:rsidRPr="002F308F">
              <w:rPr>
                <w:rFonts w:ascii="Sylfaen" w:hAnsi="Sylfaen" w:cs="Calibri"/>
                <w:color w:val="000000"/>
                <w:sz w:val="14"/>
                <w:szCs w:val="14"/>
                <w:lang w:val="hy-AM"/>
              </w:rPr>
              <w:br/>
              <w:t xml:space="preserve">լվացված և ֆիզիկո-քիմիական ազդակների ազդեցությամբ կասկածելի հետքերում արյան առկայությունը և նրանում մարդկային </w:t>
            </w:r>
            <w:r w:rsidRPr="002F308F">
              <w:rPr>
                <w:rFonts w:ascii="Sylfaen" w:hAnsi="Sylfaen" w:cs="Calibri"/>
                <w:color w:val="000000"/>
                <w:sz w:val="14"/>
                <w:szCs w:val="14"/>
                <w:lang w:val="hy-AM"/>
              </w:rPr>
              <w:br/>
              <w:t xml:space="preserve">ծագման Hb–ի միաժամանակյա հայտնաբերման համար:   </w:t>
            </w:r>
          </w:p>
        </w:tc>
      </w:tr>
      <w:tr w:rsidR="002F308F" w:rsidRPr="0072100A" w14:paraId="4412009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6AC7FCE" w14:textId="62E8143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93</w:t>
            </w:r>
          </w:p>
        </w:tc>
        <w:tc>
          <w:tcPr>
            <w:tcW w:w="1424" w:type="dxa"/>
            <w:gridSpan w:val="6"/>
            <w:tcBorders>
              <w:top w:val="nil"/>
              <w:left w:val="single" w:sz="4" w:space="0" w:color="auto"/>
              <w:bottom w:val="single" w:sz="4" w:space="0" w:color="auto"/>
              <w:right w:val="nil"/>
            </w:tcBorders>
            <w:shd w:val="clear" w:color="000000" w:fill="FFFFFF"/>
            <w:vAlign w:val="center"/>
          </w:tcPr>
          <w:p w14:paraId="42AFD3BC" w14:textId="39D1A16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Իզոպրոպիլ սպիրտ</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E5A9B3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501E84C" w14:textId="1CF082D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539788F" w14:textId="353A30B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8D2F4B2" w14:textId="47E953F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263550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00215F8" w14:textId="6049D29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263550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B11CBF9" w14:textId="51A1262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CH3CHOHCH3 -Սուր հոտով, ցնդող, թափանցիկ հեղուկ է: Ջրի հետ լավ խառնվում է : Մ.զ. հավասար է 0,814-0,819գ/սմ3:</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4CAD31F" w14:textId="6BB02E1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CH3CHOHCH3 -Սուր հոտով, ցնդող, թափանցիկ հեղուկ է: Ջրի հետ լավ խառնվում է : Մ.զ. հավասար է 0,814-0,819գ/սմ3:</w:t>
            </w:r>
          </w:p>
        </w:tc>
      </w:tr>
      <w:tr w:rsidR="002F308F" w:rsidRPr="0072100A" w14:paraId="76A1AC9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1AC65EA" w14:textId="7C5C485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94</w:t>
            </w:r>
          </w:p>
        </w:tc>
        <w:tc>
          <w:tcPr>
            <w:tcW w:w="1424" w:type="dxa"/>
            <w:gridSpan w:val="6"/>
            <w:tcBorders>
              <w:top w:val="nil"/>
              <w:left w:val="single" w:sz="4" w:space="0" w:color="auto"/>
              <w:bottom w:val="single" w:sz="4" w:space="0" w:color="auto"/>
              <w:right w:val="nil"/>
            </w:tcBorders>
            <w:shd w:val="clear" w:color="000000" w:fill="FFFFFF"/>
            <w:vAlign w:val="center"/>
          </w:tcPr>
          <w:p w14:paraId="4DCE6E11" w14:textId="3A2A10D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Իզոպրոպիլ սպիրտ /քիմիապես մաքուր/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361548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7F47B0F" w14:textId="51D7829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921DB40" w14:textId="146B4BB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2E4CFD5" w14:textId="5D4731A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F061750" w14:textId="0B20D87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7B9387F" w14:textId="2E42B19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HPLC նախատեսված հեղուկային քրոմոտոգրաֆման համար,մաքրությունը՝99%, 2,5լ-ոց գործարանային հերմետիկ փաթեթավորմամբ։</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7B93135" w14:textId="60E4344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HPLC նախատեսված հեղուկային քրոմոտոգրաֆման համար,մաքրությունը՝99%, 2,5լ-ոց գործարանային հերմետիկ փաթեթավորմամբ։</w:t>
            </w:r>
          </w:p>
        </w:tc>
      </w:tr>
      <w:tr w:rsidR="002F308F" w:rsidRPr="0072100A" w14:paraId="300B8C2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3683EF5" w14:textId="7B4FFA9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95</w:t>
            </w:r>
          </w:p>
        </w:tc>
        <w:tc>
          <w:tcPr>
            <w:tcW w:w="1424" w:type="dxa"/>
            <w:gridSpan w:val="6"/>
            <w:tcBorders>
              <w:top w:val="nil"/>
              <w:left w:val="single" w:sz="4" w:space="0" w:color="auto"/>
              <w:bottom w:val="single" w:sz="4" w:space="0" w:color="auto"/>
              <w:right w:val="nil"/>
            </w:tcBorders>
            <w:shd w:val="clear" w:color="000000" w:fill="FFFFFF"/>
            <w:vAlign w:val="center"/>
          </w:tcPr>
          <w:p w14:paraId="414405C2" w14:textId="7AD3C2F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Սառցաքացախաթթու</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99DCBA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599A565" w14:textId="53BA901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26AFF96" w14:textId="7343D17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DDC0CE8" w14:textId="0F4998D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11440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DE8244E" w14:textId="061DA73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11440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DC5A046" w14:textId="4FA2CF0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թափանցիկ հեղուկ սուր հոտով, քիմիապես մաքուր, քացաղաթթվի զանգվածային մասը 99,8%-ից ոչ պակաս, բյուրեղացման t=16,3-16,7ºC, 3-րդ դասի վտանգավորության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1A27266" w14:textId="2DB6ED4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թափանցիկ հեղուկ սուր հոտով, քիմիապես մաքուր, քացաղաթթվի զանգվածային մասը 99,8%-ից ոչ պակաս, բյուրեղացման t=16,3-16,7ºC, 3-րդ դասի վտանգավորության</w:t>
            </w:r>
          </w:p>
        </w:tc>
      </w:tr>
      <w:tr w:rsidR="002F308F" w:rsidRPr="0072100A" w14:paraId="5B13F9B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60C4028" w14:textId="464D235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96</w:t>
            </w:r>
          </w:p>
        </w:tc>
        <w:tc>
          <w:tcPr>
            <w:tcW w:w="1424" w:type="dxa"/>
            <w:gridSpan w:val="6"/>
            <w:tcBorders>
              <w:top w:val="nil"/>
              <w:left w:val="single" w:sz="4" w:space="0" w:color="auto"/>
              <w:bottom w:val="single" w:sz="4" w:space="0" w:color="auto"/>
              <w:right w:val="nil"/>
            </w:tcBorders>
            <w:shd w:val="clear" w:color="000000" w:fill="FFFFFF"/>
            <w:vAlign w:val="center"/>
          </w:tcPr>
          <w:p w14:paraId="5F061AC4" w14:textId="28EB81E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Սպիրտի խծուծներ, N100</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83DC20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44A0EF7" w14:textId="373667A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82CF3F1" w14:textId="0BC8A2D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F975911" w14:textId="1579EFB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10560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C40A5F7" w14:textId="3AA4121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10560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72B9E78" w14:textId="33EC569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Ոչ գործվածքային կտորներ ներծծված 70% էթիլ սպիրտով,  Չափսը՝M` տուփում՝ 100 հատ</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F6B1BBD" w14:textId="5DBA647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Ոչ գործվածքային կտորներ ներծծված 70% էթիլ սպիրտով,  Չափսը՝M` տուփում՝ 100 հատ</w:t>
            </w:r>
          </w:p>
        </w:tc>
      </w:tr>
      <w:tr w:rsidR="002F308F" w:rsidRPr="0072100A" w14:paraId="0377008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85F3247" w14:textId="185161C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97</w:t>
            </w:r>
          </w:p>
        </w:tc>
        <w:tc>
          <w:tcPr>
            <w:tcW w:w="1424" w:type="dxa"/>
            <w:gridSpan w:val="6"/>
            <w:tcBorders>
              <w:top w:val="nil"/>
              <w:left w:val="single" w:sz="4" w:space="0" w:color="auto"/>
              <w:bottom w:val="single" w:sz="4" w:space="0" w:color="auto"/>
              <w:right w:val="nil"/>
            </w:tcBorders>
            <w:shd w:val="clear" w:color="000000" w:fill="FFFFFF"/>
            <w:vAlign w:val="center"/>
          </w:tcPr>
          <w:p w14:paraId="671896FF" w14:textId="6DE364A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Նատրիումի հիդրօքսիդ</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565A03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6C0F158" w14:textId="3D33F67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2F784C1" w14:textId="2B1C0AD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CAC9409" w14:textId="01ECFC8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3B818C1" w14:textId="4355D50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89A7BDB" w14:textId="0CC1E68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NaOH- պինդ, սպիտակ, շատ խոնավածուծ բյուրեղային նյութ է, որը հալվում է 320 աստիճանում, մ.զ. Հավասար է 40: Ուտիչ, քայքայիչ ազդեցության պատճառովայն կոչվում է նաև կծու նատրոն:  Նա օդից հեշտությամբ կլանում է խոնավությունը և օդից գազեր: Մատակարարման պահին չոր բյուրեղիկների տեսքով: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98E4EF0" w14:textId="52ACD34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NaOH- պինդ, սպիտակ, շատ խոնավածուծ բյուրեղային նյութ է, որը հալվում է 320 աստիճանում, մ.զ. Հավասար է 40: Ուտիչ, քայքայիչ ազդեցության պատճառովայն կոչվում է նաև կծու նատրոն:  Նա օդից հեշտությամբ կլանում է խոնավությունը և օդից գազեր: Մատակարարման պահին չոր բյուրեղիկների տեսքով: </w:t>
            </w:r>
          </w:p>
        </w:tc>
      </w:tr>
      <w:tr w:rsidR="002F308F" w:rsidRPr="0072100A" w14:paraId="5A9D3C8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75B8BB1" w14:textId="0521BAD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98</w:t>
            </w:r>
          </w:p>
        </w:tc>
        <w:tc>
          <w:tcPr>
            <w:tcW w:w="1424" w:type="dxa"/>
            <w:gridSpan w:val="6"/>
            <w:tcBorders>
              <w:top w:val="nil"/>
              <w:left w:val="single" w:sz="4" w:space="0" w:color="auto"/>
              <w:bottom w:val="single" w:sz="4" w:space="0" w:color="auto"/>
              <w:right w:val="nil"/>
            </w:tcBorders>
            <w:shd w:val="clear" w:color="000000" w:fill="FFFFFF"/>
            <w:vAlign w:val="center"/>
          </w:tcPr>
          <w:p w14:paraId="5E0AC091" w14:textId="4798CCB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Ջրածնի պերօքսիդ</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D8A6E8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2BE90C0" w14:textId="0D8424C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3C3E494" w14:textId="6DD7BF4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D24B88B" w14:textId="7BA03C0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4C85781" w14:textId="4EDAC9A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4D1D3BF" w14:textId="05B5611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H2O2- Անգույն, թափանցիկ հեղուկ է: Ունի սպիտակեցնող հատկություն: Մ. զ. հավասար է 34, լավ լուծվում է ջրում: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0B4FEBC" w14:textId="4B31ADB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H2O2- Անգույն, թափանցիկ հեղուկ է: Ունի սպիտակեցնող հատկություն: Մ. զ. հավասար է 34, լավ լուծվում է ջրում:</w:t>
            </w:r>
          </w:p>
        </w:tc>
      </w:tr>
      <w:tr w:rsidR="002F308F" w:rsidRPr="0072100A" w14:paraId="7B9A699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D28C749" w14:textId="7A0A450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99</w:t>
            </w:r>
          </w:p>
        </w:tc>
        <w:tc>
          <w:tcPr>
            <w:tcW w:w="1424" w:type="dxa"/>
            <w:gridSpan w:val="6"/>
            <w:tcBorders>
              <w:top w:val="nil"/>
              <w:left w:val="single" w:sz="4" w:space="0" w:color="auto"/>
              <w:bottom w:val="single" w:sz="4" w:space="0" w:color="auto"/>
              <w:right w:val="nil"/>
            </w:tcBorders>
            <w:shd w:val="clear" w:color="000000" w:fill="FFFFFF"/>
            <w:vAlign w:val="center"/>
          </w:tcPr>
          <w:p w14:paraId="0072221A" w14:textId="4BF3042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էթիլ սպիրտ բժշկական 96% /ք.մ./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592E61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F928F85" w14:textId="2183BA7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498D456" w14:textId="08D2E2D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61693C0" w14:textId="4D2BBDD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B2F028A" w14:textId="3A780B6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5816784" w14:textId="1A5ABB5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C2H5OH, էթանոլ, միատոմ սպիրտ, ստանդարտ պայմաններում թափանցիկ հեղուկ սուր հոտով, ոչ դիպոլային միացությունների լուծիչ, օգտագործվում է նաև որպես ախտահանող լուծույթ, առևտրային անվանումը 96% բժշկական սպիրտ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06CDE56" w14:textId="4BE259C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C2H5OH, էթանոլ, միատոմ սպիրտ, ստանդարտ պայմաններում թափանցիկ հեղուկ սուր հոտով, ոչ դիպոլային միացությունների լուծիչ, օգտագործվում է նաև որպես ախտահանող լուծույթ, առևտրային անվանումը 96% բժշկական սպիրտ </w:t>
            </w:r>
          </w:p>
        </w:tc>
      </w:tr>
      <w:tr w:rsidR="002F308F" w:rsidRPr="0072100A" w14:paraId="285AAFC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DD2030C" w14:textId="7707768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100</w:t>
            </w:r>
          </w:p>
        </w:tc>
        <w:tc>
          <w:tcPr>
            <w:tcW w:w="1424" w:type="dxa"/>
            <w:gridSpan w:val="6"/>
            <w:tcBorders>
              <w:top w:val="nil"/>
              <w:left w:val="single" w:sz="4" w:space="0" w:color="auto"/>
              <w:bottom w:val="single" w:sz="4" w:space="0" w:color="auto"/>
              <w:right w:val="nil"/>
            </w:tcBorders>
            <w:shd w:val="clear" w:color="000000" w:fill="FFFFFF"/>
            <w:vAlign w:val="center"/>
          </w:tcPr>
          <w:p w14:paraId="2CCBD5ED" w14:textId="44F39E1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Ունելի</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2DAB49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B4F20B5" w14:textId="559433D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5A69266" w14:textId="1D54FAF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24B3A4E" w14:textId="221F0E9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B08A7B6" w14:textId="2A5942A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616E81A" w14:textId="25D11E5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Անատամ մետաղյա ունելի, երկարություն10,0-12,0 սմ, Ֆիրմային նշանի առկայություն, Պապանման պայմաններ` "պահել չոր վիճակում":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7D3185E" w14:textId="459A799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Անատամ մետաղյա ունելի, երկարություն10,0-12,0 սմ, Ֆիրմային նշանի առկայություն, Պապանման պայմաններ` "պահել չոր վիճակում":</w:t>
            </w:r>
          </w:p>
        </w:tc>
      </w:tr>
      <w:tr w:rsidR="002F308F" w:rsidRPr="0072100A" w14:paraId="0A9D2FF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A165922" w14:textId="745B40C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101</w:t>
            </w:r>
          </w:p>
        </w:tc>
        <w:tc>
          <w:tcPr>
            <w:tcW w:w="1424" w:type="dxa"/>
            <w:gridSpan w:val="6"/>
            <w:tcBorders>
              <w:top w:val="nil"/>
              <w:left w:val="single" w:sz="4" w:space="0" w:color="auto"/>
              <w:bottom w:val="single" w:sz="4" w:space="0" w:color="auto"/>
              <w:right w:val="nil"/>
            </w:tcBorders>
            <w:shd w:val="clear" w:color="000000" w:fill="FFFFFF"/>
            <w:vAlign w:val="center"/>
          </w:tcPr>
          <w:p w14:paraId="06664027" w14:textId="5105BD1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Մեթիլ ալկոհոլ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BB7C0A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365BD9F" w14:textId="319611E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1287480" w14:textId="602BC92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80A102B" w14:textId="1C7E974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38400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51B07E8" w14:textId="3D60012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38400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90B114C" w14:textId="6284E7F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CH3OH - անգույն, թափանցիկ հեղուկ, լուծվում է ջրում բոլոր հարաբերություններով, առաջացնելով թափանցիկ լուծույթներ` առանց պղտորության և փայլի: Տեսակարար կշիռը` 0,793: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8A3450F" w14:textId="523750F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CH3OH - անգույն, թափանցիկ հեղուկ, լուծվում է ջրում բոլոր հարաբերություններով, առաջացնելով թափանցիկ լուծույթներ` առանց պղտորության և փայլի: Տեսակարար կշիռը` 0,793: </w:t>
            </w:r>
          </w:p>
        </w:tc>
      </w:tr>
      <w:tr w:rsidR="002F308F" w:rsidRPr="0072100A" w14:paraId="0B6C592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B46A0BA" w14:textId="6BD2135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102</w:t>
            </w:r>
          </w:p>
        </w:tc>
        <w:tc>
          <w:tcPr>
            <w:tcW w:w="1424" w:type="dxa"/>
            <w:gridSpan w:val="6"/>
            <w:tcBorders>
              <w:top w:val="nil"/>
              <w:left w:val="single" w:sz="4" w:space="0" w:color="auto"/>
              <w:bottom w:val="single" w:sz="4" w:space="0" w:color="auto"/>
              <w:right w:val="nil"/>
            </w:tcBorders>
            <w:shd w:val="clear" w:color="000000" w:fill="FFFFFF"/>
            <w:vAlign w:val="center"/>
          </w:tcPr>
          <w:p w14:paraId="6F90D2AA" w14:textId="6433ED2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Քլորոֆորմ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1EEAE7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CA78B27" w14:textId="6538BCD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30315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2925067" w14:textId="0AD1336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30315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2235536" w14:textId="3F7D9CD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39409.5</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088D1A3" w14:textId="2718026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39409.5</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BDF059A" w14:textId="1FC4913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CHCL3 -Սուր, գրգռիչ հոտով, ցնդող, թափանցիկ հեղուկ է: Մ.զ. հավասար է 119,5:</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5E69EF1" w14:textId="2F2A465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CHCL3 -Սուր, գրգռիչ հոտով, ցնդող, թափանցիկ հեղուկ է: Մ.զ. հավասար է 119,5:</w:t>
            </w:r>
          </w:p>
        </w:tc>
      </w:tr>
      <w:tr w:rsidR="002F308F" w:rsidRPr="0072100A" w14:paraId="0680967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6A52E58" w14:textId="753D288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103</w:t>
            </w:r>
          </w:p>
        </w:tc>
        <w:tc>
          <w:tcPr>
            <w:tcW w:w="1424" w:type="dxa"/>
            <w:gridSpan w:val="6"/>
            <w:tcBorders>
              <w:top w:val="nil"/>
              <w:left w:val="single" w:sz="4" w:space="0" w:color="auto"/>
              <w:bottom w:val="single" w:sz="4" w:space="0" w:color="auto"/>
              <w:right w:val="nil"/>
            </w:tcBorders>
            <w:shd w:val="clear" w:color="000000" w:fill="FFFFFF"/>
            <w:vAlign w:val="center"/>
          </w:tcPr>
          <w:p w14:paraId="19EFC581" w14:textId="371EBEA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Աղաթթու/ք.մ./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E78B00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7066918" w14:textId="4CB1E86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17000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BFA820D" w14:textId="16AD42B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17000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45C1FBE" w14:textId="50F7949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10200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D3A689B" w14:textId="5F20810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10200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4CBDF12" w14:textId="5304406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HCI-անգույն,սուր հոտով ծխացող հեղուկ է: Խիտ աղաթթուն պարունակում է մոտ 37%HCI,որի խտությունը1,19գ/սմ3,մ.զ.հավասար է 36,5`ուժեղ թթվային ռեակցիայով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C398A6F" w14:textId="03DA127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HCI-անգույն,սուր հոտով ծխացող հեղուկ է: Խիտ աղաթթուն պարունակում է մոտ 37%HCI,որի խտությունը1,19գ/սմ3,մ.զ.հավասար է 36,5`ուժեղ թթվային ռեակցիայով</w:t>
            </w:r>
          </w:p>
        </w:tc>
      </w:tr>
      <w:tr w:rsidR="002F308F" w:rsidRPr="0072100A" w14:paraId="3513A25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E187041" w14:textId="4649A6B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104</w:t>
            </w:r>
          </w:p>
        </w:tc>
        <w:tc>
          <w:tcPr>
            <w:tcW w:w="1424" w:type="dxa"/>
            <w:gridSpan w:val="6"/>
            <w:tcBorders>
              <w:top w:val="nil"/>
              <w:left w:val="single" w:sz="4" w:space="0" w:color="auto"/>
              <w:bottom w:val="single" w:sz="4" w:space="0" w:color="auto"/>
              <w:right w:val="nil"/>
            </w:tcBorders>
            <w:shd w:val="clear" w:color="000000" w:fill="FFFFFF"/>
            <w:vAlign w:val="center"/>
          </w:tcPr>
          <w:p w14:paraId="5A97231C" w14:textId="3185B8D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Ծծմբական թթու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32ADD88"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E81ADFB" w14:textId="602DEF9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FFC4E86" w14:textId="0FE559F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D5D4A70" w14:textId="450D2C1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7150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EFD89C6" w14:textId="7D02ED6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7150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F9B37BC" w14:textId="652688B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յուղանման հեղուկ է, որը պարունակում է 98,3 % H2SO4: Այն բյուրեղանում է 10,30-ում, խտությունը հավասար է 1,84 գ/սմ3,մ. զ.` 98,08, տեսակարար կշիռը` 0 C-ում հավասար է 1,859: Սառեցնելիս առաջացնում է բյուրեղներ, որոնք հալվում են 10,490 C-ում: Խիտ H2SO4 կլանում է ջրային գոլորշիներ: Ունի խիստ թթվային ռեակցիա: H2SO4</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0B61A17" w14:textId="600306F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յուղանման հեղուկ է, որը պարունակում է 98,3 % H2SO4: Այն բյուրեղանում է 10,30-ում, խտությունը հավասար է 1,84 գ/սմ3,մ. զ.` 98,08, տեսակարար կշիռը` 0 C-ում հավասար է 1,859: Սառեցնելիս առաջացնում է բյուրեղներ, որոնք հալվում են 10,490 C-ում: Խիտ H2SO4 կլանում է ջրային գոլորշիներ: Ունի խիստ թթվային ռեակցիա: H2SO4</w:t>
            </w:r>
          </w:p>
        </w:tc>
      </w:tr>
      <w:tr w:rsidR="002F308F" w:rsidRPr="0072100A" w14:paraId="14586D1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D4705F2" w14:textId="128E110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105</w:t>
            </w:r>
          </w:p>
        </w:tc>
        <w:tc>
          <w:tcPr>
            <w:tcW w:w="1424" w:type="dxa"/>
            <w:gridSpan w:val="6"/>
            <w:tcBorders>
              <w:top w:val="nil"/>
              <w:left w:val="single" w:sz="4" w:space="0" w:color="auto"/>
              <w:bottom w:val="single" w:sz="4" w:space="0" w:color="auto"/>
              <w:right w:val="nil"/>
            </w:tcBorders>
            <w:shd w:val="clear" w:color="000000" w:fill="FFFFFF"/>
            <w:vAlign w:val="center"/>
          </w:tcPr>
          <w:p w14:paraId="38BBECCE" w14:textId="72108FE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Քսիլոլ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C78772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47FBE40" w14:textId="5D4D5FD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3B28819" w14:textId="6CB86F3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31C01AC" w14:textId="25606AA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127720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478EE1D" w14:textId="745AEFB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127720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E53A514" w14:textId="1257357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հեղուկ` յուրահատուկ հոտով, քիմիական հոտով, քիմիապես մաքուր, թունավոր, հրդեհապայթյուն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9F0C23D" w14:textId="6F2E2FB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հեղուկ` յուրահատուկ հոտով, քիմիական հոտով, քիմիապես մաքուր, թունավոր, հրդեհապայթյուն</w:t>
            </w:r>
          </w:p>
        </w:tc>
      </w:tr>
      <w:tr w:rsidR="002F308F" w:rsidRPr="0072100A" w14:paraId="16D8272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F5CBC8E" w14:textId="6F2F084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106</w:t>
            </w:r>
          </w:p>
        </w:tc>
        <w:tc>
          <w:tcPr>
            <w:tcW w:w="1424" w:type="dxa"/>
            <w:gridSpan w:val="6"/>
            <w:tcBorders>
              <w:top w:val="nil"/>
              <w:left w:val="single" w:sz="4" w:space="0" w:color="auto"/>
              <w:bottom w:val="single" w:sz="4" w:space="0" w:color="auto"/>
              <w:right w:val="nil"/>
            </w:tcBorders>
            <w:shd w:val="clear" w:color="000000" w:fill="FFFFFF"/>
            <w:vAlign w:val="center"/>
          </w:tcPr>
          <w:p w14:paraId="43BA60D6" w14:textId="006C960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Անուշադրի սպիրտ</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021D5F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D1B72D4" w14:textId="7C62180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27</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110E4A9" w14:textId="7A900DD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27</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02129B2" w14:textId="7EE7964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11475</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34966B6" w14:textId="5FAB5B8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11475</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1F60DD0" w14:textId="36AAC21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NH4OH -Անգույն, թափանցիկ հեղուկ` յուրահատուկ ամոնիակի հոտով, ուժեղ հիմնային ռեակցիայով, ամոնիակի պարունակությունը` 25-27%, հալման ջերմաստիճանը` -79 աստիճան,  բյուրեղանում է անգույն բյուրեղների ձևով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77CB929" w14:textId="59E9ED2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NH4OH -Անգույն, թափանցիկ հեղուկ` յուրահատուկ ամոնիակի հոտով, ուժեղ հիմնային ռեակցիայով, ամոնիակի պարունակությունը` 25-27%, հալման ջերմաստիճանը` -79 աստիճան,  բյուրեղանում է անգույն բյուրեղների ձևով :</w:t>
            </w:r>
          </w:p>
        </w:tc>
      </w:tr>
      <w:tr w:rsidR="002F308F" w:rsidRPr="0072100A" w14:paraId="0FAFA4BB"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D629AB1" w14:textId="7A5CD55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107</w:t>
            </w:r>
          </w:p>
        </w:tc>
        <w:tc>
          <w:tcPr>
            <w:tcW w:w="1424" w:type="dxa"/>
            <w:gridSpan w:val="6"/>
            <w:tcBorders>
              <w:top w:val="nil"/>
              <w:left w:val="single" w:sz="4" w:space="0" w:color="auto"/>
              <w:bottom w:val="single" w:sz="4" w:space="0" w:color="auto"/>
              <w:right w:val="nil"/>
            </w:tcBorders>
            <w:shd w:val="clear" w:color="000000" w:fill="FFFFFF"/>
            <w:vAlign w:val="center"/>
          </w:tcPr>
          <w:p w14:paraId="4AD579DA" w14:textId="60C4B54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Ամյակ 25 %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AB07C4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F9CB90F" w14:textId="5A41112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A746BAA" w14:textId="0370B2A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F530BDB" w14:textId="157C077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420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FFACC1E" w14:textId="4BE43E3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420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375629B" w14:textId="4FE3C39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սուր հոտով </w:t>
            </w:r>
            <w:r w:rsidRPr="002F308F">
              <w:rPr>
                <w:rFonts w:ascii="Sylfaen" w:hAnsi="Sylfaen" w:cs="Calibri"/>
                <w:color w:val="000000"/>
                <w:sz w:val="14"/>
                <w:szCs w:val="14"/>
                <w:lang w:val="hy-AM"/>
              </w:rPr>
              <w:br/>
              <w:t>ուժեղ հիմքային ռեակցիայով հե-</w:t>
            </w:r>
            <w:r w:rsidRPr="002F308F">
              <w:rPr>
                <w:rFonts w:ascii="Sylfaen" w:hAnsi="Sylfaen" w:cs="Calibri"/>
                <w:color w:val="000000"/>
                <w:sz w:val="14"/>
                <w:szCs w:val="14"/>
                <w:lang w:val="hy-AM"/>
              </w:rPr>
              <w:br/>
              <w:t>ղուկ NH4OH: Բյուրեղանում է ան-</w:t>
            </w:r>
            <w:r w:rsidRPr="002F308F">
              <w:rPr>
                <w:rFonts w:ascii="Sylfaen" w:hAnsi="Sylfaen" w:cs="Calibri"/>
                <w:color w:val="000000"/>
                <w:sz w:val="14"/>
                <w:szCs w:val="14"/>
                <w:lang w:val="hy-AM"/>
              </w:rPr>
              <w:br/>
              <w:t xml:space="preserve">գույն բյուրեղների ձևով: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954A7A2" w14:textId="7E3BD14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սուր հոտով </w:t>
            </w:r>
            <w:r w:rsidRPr="002F308F">
              <w:rPr>
                <w:rFonts w:ascii="Sylfaen" w:hAnsi="Sylfaen" w:cs="Calibri"/>
                <w:color w:val="000000"/>
                <w:sz w:val="14"/>
                <w:szCs w:val="14"/>
                <w:lang w:val="hy-AM"/>
              </w:rPr>
              <w:br/>
              <w:t>ուժեղ հիմքային ռեակցիայով հե-</w:t>
            </w:r>
            <w:r w:rsidRPr="002F308F">
              <w:rPr>
                <w:rFonts w:ascii="Sylfaen" w:hAnsi="Sylfaen" w:cs="Calibri"/>
                <w:color w:val="000000"/>
                <w:sz w:val="14"/>
                <w:szCs w:val="14"/>
                <w:lang w:val="hy-AM"/>
              </w:rPr>
              <w:br/>
              <w:t>ղուկ NH4OH: Բյուրեղանում է ան-</w:t>
            </w:r>
            <w:r w:rsidRPr="002F308F">
              <w:rPr>
                <w:rFonts w:ascii="Sylfaen" w:hAnsi="Sylfaen" w:cs="Calibri"/>
                <w:color w:val="000000"/>
                <w:sz w:val="14"/>
                <w:szCs w:val="14"/>
                <w:lang w:val="hy-AM"/>
              </w:rPr>
              <w:br/>
              <w:t xml:space="preserve">գույն բյուրեղների ձևով: </w:t>
            </w:r>
          </w:p>
        </w:tc>
      </w:tr>
      <w:tr w:rsidR="002F308F" w:rsidRPr="0072100A" w14:paraId="4A48512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04F5A38" w14:textId="567082A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108</w:t>
            </w:r>
          </w:p>
        </w:tc>
        <w:tc>
          <w:tcPr>
            <w:tcW w:w="1424" w:type="dxa"/>
            <w:gridSpan w:val="6"/>
            <w:tcBorders>
              <w:top w:val="nil"/>
              <w:left w:val="single" w:sz="4" w:space="0" w:color="auto"/>
              <w:bottom w:val="single" w:sz="4" w:space="0" w:color="auto"/>
              <w:right w:val="nil"/>
            </w:tcBorders>
            <w:shd w:val="clear" w:color="000000" w:fill="FFFFFF"/>
            <w:vAlign w:val="center"/>
          </w:tcPr>
          <w:p w14:paraId="5F4510B3" w14:textId="756C499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Կալիումի յոդիդ</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79E949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9B85954" w14:textId="0D3CA13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0479C98" w14:textId="158167C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64F4C15" w14:textId="52364CF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B26ABCE" w14:textId="0E337F7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599C012" w14:textId="6FD45C2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Սպիտակ, բյուրեղային նյութ է, լուծվում է ջրում, սպիրտում և ացետոնում, մ. զ. Հավասար է 166,02: Տեսակարար կշիռը` 3,115, հալվում է 6930 C-ում, եռման ջերմաստիճանը` 13310: KJ</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66A6242" w14:textId="57D9528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Սպիտակ, բյուրեղային նյութ է, լուծվում է ջրում, սպիրտում և ացետոնում, մ. զ. Հավասար է 166,02: Տեսակարար կշիռը` 3,115, հալվում է 6930 C-ում, եռման ջերմաստիճանը` 13310: KJ</w:t>
            </w:r>
          </w:p>
        </w:tc>
      </w:tr>
      <w:tr w:rsidR="002F308F" w:rsidRPr="0072100A" w14:paraId="69E8C10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35DEA1B" w14:textId="3552299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109</w:t>
            </w:r>
          </w:p>
        </w:tc>
        <w:tc>
          <w:tcPr>
            <w:tcW w:w="1424" w:type="dxa"/>
            <w:gridSpan w:val="6"/>
            <w:tcBorders>
              <w:top w:val="nil"/>
              <w:left w:val="single" w:sz="4" w:space="0" w:color="auto"/>
              <w:bottom w:val="single" w:sz="4" w:space="0" w:color="auto"/>
              <w:right w:val="nil"/>
            </w:tcBorders>
            <w:shd w:val="clear" w:color="000000" w:fill="FFFFFF"/>
            <w:vAlign w:val="center"/>
          </w:tcPr>
          <w:p w14:paraId="54EAFCB4" w14:textId="56507D3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Էպենդորֆ փորձանոթ 0.5մլ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5ED58A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D6E377D" w14:textId="6A01D22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7000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8537AD2" w14:textId="207764A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7000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59B9DE9" w14:textId="0834AF6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56000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E05C266" w14:textId="68AE275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56000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DFF72DD" w14:textId="40DF9F7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0.5 մլ տարողության ստերիլ  նիշավորված միկրոցենտրիֆուգային  պոլիպրոպիլենային, էպենդորֆ տիպի կափարիչներով փորձանոթներ, ավտոկլավում ախտահանման և 100</w:t>
            </w:r>
            <w:r w:rsidRPr="002F308F">
              <w:rPr>
                <w:rFonts w:ascii="Calibri" w:hAnsi="Calibri" w:cs="Calibri"/>
                <w:color w:val="000000"/>
                <w:sz w:val="14"/>
                <w:szCs w:val="14"/>
                <w:lang w:val="hy-AM"/>
              </w:rPr>
              <w:t>°C</w:t>
            </w:r>
            <w:r w:rsidRPr="002F308F">
              <w:rPr>
                <w:rFonts w:ascii="Sylfaen" w:hAnsi="Sylfaen" w:cs="Calibri"/>
                <w:color w:val="000000"/>
                <w:sz w:val="14"/>
                <w:szCs w:val="14"/>
                <w:lang w:val="hy-AM"/>
              </w:rPr>
              <w:t xml:space="preserve"> տաքացնելու հնարավորությամբ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BE6376B" w14:textId="47402A6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0.5 մլ տարողության ստերիլ  նիշավորված միկրոցենտրիֆուգային  պոլիպրոպիլենային, էպենդորֆ տիպի կափարիչներով փորձանոթներ, ավտոկլավում ախտահանման և 100</w:t>
            </w:r>
            <w:r w:rsidRPr="002F308F">
              <w:rPr>
                <w:rFonts w:ascii="Calibri" w:hAnsi="Calibri" w:cs="Calibri"/>
                <w:color w:val="000000"/>
                <w:sz w:val="14"/>
                <w:szCs w:val="14"/>
                <w:lang w:val="hy-AM"/>
              </w:rPr>
              <w:t>°C</w:t>
            </w:r>
            <w:r w:rsidRPr="002F308F">
              <w:rPr>
                <w:rFonts w:ascii="Sylfaen" w:hAnsi="Sylfaen" w:cs="Calibri"/>
                <w:color w:val="000000"/>
                <w:sz w:val="14"/>
                <w:szCs w:val="14"/>
                <w:lang w:val="hy-AM"/>
              </w:rPr>
              <w:t xml:space="preserve"> տաքացնելու հնարավորությամբ </w:t>
            </w:r>
          </w:p>
        </w:tc>
      </w:tr>
      <w:tr w:rsidR="002F308F" w:rsidRPr="0072100A" w14:paraId="7678AA8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1417253" w14:textId="2C12AB0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110</w:t>
            </w:r>
          </w:p>
        </w:tc>
        <w:tc>
          <w:tcPr>
            <w:tcW w:w="1424" w:type="dxa"/>
            <w:gridSpan w:val="6"/>
            <w:tcBorders>
              <w:top w:val="nil"/>
              <w:left w:val="single" w:sz="4" w:space="0" w:color="auto"/>
              <w:bottom w:val="single" w:sz="4" w:space="0" w:color="auto"/>
              <w:right w:val="nil"/>
            </w:tcBorders>
            <w:shd w:val="clear" w:color="000000" w:fill="FFFFFF"/>
            <w:vAlign w:val="center"/>
          </w:tcPr>
          <w:p w14:paraId="66CB92A5" w14:textId="68DFE8D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Էպենդորֆ փորձանոթ 2 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AC5C27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FC353F4" w14:textId="62E944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378C556" w14:textId="1F5E5F2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B3713F0" w14:textId="6839B0F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B04B1A9" w14:textId="7C27FB0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E206136" w14:textId="5DF4FEF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Էպենդորֆ 2մլ տարողությամբ, նախատեսված միկրոցենտրիֆուգայի համար, տուփում 250հատ</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B3E0CAA" w14:textId="03A7D36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Էպենդորֆ 2մլ տարողությամբ, նախատեսված միկրոցենտրիֆուգայի համար, տուփում 250հատ</w:t>
            </w:r>
          </w:p>
        </w:tc>
      </w:tr>
      <w:tr w:rsidR="002F308F" w:rsidRPr="0072100A" w14:paraId="3425F5A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E31DB0D" w14:textId="6336DF5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111</w:t>
            </w:r>
          </w:p>
        </w:tc>
        <w:tc>
          <w:tcPr>
            <w:tcW w:w="1424" w:type="dxa"/>
            <w:gridSpan w:val="6"/>
            <w:tcBorders>
              <w:top w:val="nil"/>
              <w:left w:val="single" w:sz="4" w:space="0" w:color="auto"/>
              <w:bottom w:val="single" w:sz="4" w:space="0" w:color="auto"/>
              <w:right w:val="nil"/>
            </w:tcBorders>
            <w:shd w:val="clear" w:color="000000" w:fill="FFFFFF"/>
            <w:vAlign w:val="center"/>
          </w:tcPr>
          <w:p w14:paraId="29AD4097" w14:textId="70F5503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Բյուքսեր 50մլ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693A38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8F5D84D" w14:textId="29E4343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A77BC7E" w14:textId="0275ED6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E87024B" w14:textId="08462C6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2720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C6FCCE4" w14:textId="24D67E9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2720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81411E8" w14:textId="1AE6B4D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հրակայուն, բարձրությունը` 60մմ-35մմ լայնքով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4FFCB46" w14:textId="0C34D6E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2326E9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F4EBEFF" w14:textId="4B23CDB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112</w:t>
            </w:r>
          </w:p>
        </w:tc>
        <w:tc>
          <w:tcPr>
            <w:tcW w:w="1424" w:type="dxa"/>
            <w:gridSpan w:val="6"/>
            <w:tcBorders>
              <w:top w:val="nil"/>
              <w:left w:val="single" w:sz="4" w:space="0" w:color="auto"/>
              <w:bottom w:val="single" w:sz="4" w:space="0" w:color="auto"/>
              <w:right w:val="nil"/>
            </w:tcBorders>
            <w:shd w:val="clear" w:color="000000" w:fill="FFFFFF"/>
            <w:vAlign w:val="center"/>
          </w:tcPr>
          <w:p w14:paraId="7B020B9C" w14:textId="0E13E17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Յոդի բյուրեղներ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8844AB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6344A98" w14:textId="32B3C9C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F1E6E74" w14:textId="0121812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D802BB0" w14:textId="072221E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1275</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918C6B9" w14:textId="53C2ECC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1275</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68C5B23" w14:textId="1FB50EF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Մոխրասև` մետաղական փայլով բյուրեղներ, յուրահատուկ հոտով: Սովորական ջերմաստիճանում ցնդող: Լուծվում է 95 աստիճան ալկոհոլում, քիչ լուծելի է ջրում, եթերում, քլորոֆորմում: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190FC79" w14:textId="694EF26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Մոխրասև` մետաղական փայլով բյուրեղներ, յուրահատուկ հոտով: Սովորական ջերմաստիճանում ցնդող: Լուծվում է 95 աստիճան ալկոհոլում, քիչ լուծելի է ջրում, եթերում, քլորոֆորմում: </w:t>
            </w:r>
          </w:p>
        </w:tc>
      </w:tr>
      <w:tr w:rsidR="002F308F" w:rsidRPr="0072100A" w14:paraId="570E7C7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3CA9A3B" w14:textId="379905D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113</w:t>
            </w:r>
          </w:p>
        </w:tc>
        <w:tc>
          <w:tcPr>
            <w:tcW w:w="1424" w:type="dxa"/>
            <w:gridSpan w:val="6"/>
            <w:tcBorders>
              <w:top w:val="nil"/>
              <w:left w:val="single" w:sz="4" w:space="0" w:color="auto"/>
              <w:bottom w:val="single" w:sz="4" w:space="0" w:color="auto"/>
              <w:right w:val="nil"/>
            </w:tcBorders>
            <w:shd w:val="clear" w:color="000000" w:fill="FFFFFF"/>
            <w:vAlign w:val="center"/>
          </w:tcPr>
          <w:p w14:paraId="3E8BCCC9" w14:textId="2BBE749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Ֆիլտրի թուղթ 12,5սմ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143BFE88"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CA07422" w14:textId="36504F5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2941632" w14:textId="7D639A5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6242779" w14:textId="437B03B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40B2659" w14:textId="78024F2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ACAF28E" w14:textId="000B4E8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Կապույտ ժապավեն` 12,5սմ TY 2642-001-13 927158 ֆիրմային նշանի առկայությունը կամ համարժեք</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6C823B3" w14:textId="14B6372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Կապույտ ժապավեն` 12,5սմ TY 2642-001-13 927158 ֆիրմային նշանի առկայությունը կամ համարժեք</w:t>
            </w:r>
          </w:p>
        </w:tc>
      </w:tr>
      <w:tr w:rsidR="002F308F" w:rsidRPr="0072100A" w14:paraId="71F004E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1C8E2E6" w14:textId="04828AD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114</w:t>
            </w:r>
          </w:p>
        </w:tc>
        <w:tc>
          <w:tcPr>
            <w:tcW w:w="1424" w:type="dxa"/>
            <w:gridSpan w:val="6"/>
            <w:tcBorders>
              <w:top w:val="nil"/>
              <w:left w:val="single" w:sz="4" w:space="0" w:color="auto"/>
              <w:bottom w:val="single" w:sz="4" w:space="0" w:color="auto"/>
              <w:right w:val="nil"/>
            </w:tcBorders>
            <w:shd w:val="clear" w:color="000000" w:fill="FFFFFF"/>
            <w:vAlign w:val="center"/>
          </w:tcPr>
          <w:p w14:paraId="72B58850" w14:textId="448AB7B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Ֆիլտրի թուղթ 15սմ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93B617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61619F9" w14:textId="4200FFC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8EF2AD8" w14:textId="7125EEA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A4B5B96" w14:textId="61496B4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8056F66" w14:textId="0BA47D1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38F50BB" w14:textId="4CCF769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Կապույտ ժապավեն 15սմ TY 2642-001-13 927158 ֆիրմային նշանի առկայությունը, կամ համարժեք</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C18E402" w14:textId="2D6EB5E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Կապույտ ժապավեն 15սմ TY 2642-001-13 927158 ֆիրմային նշանի առկայությունը, կամ համարժեք</w:t>
            </w:r>
          </w:p>
        </w:tc>
      </w:tr>
      <w:tr w:rsidR="002F308F" w:rsidRPr="0072100A" w14:paraId="71AEAE2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FF90C81" w14:textId="1F15EDC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115</w:t>
            </w:r>
          </w:p>
        </w:tc>
        <w:tc>
          <w:tcPr>
            <w:tcW w:w="1424" w:type="dxa"/>
            <w:gridSpan w:val="6"/>
            <w:tcBorders>
              <w:top w:val="nil"/>
              <w:left w:val="single" w:sz="4" w:space="0" w:color="auto"/>
              <w:bottom w:val="single" w:sz="4" w:space="0" w:color="auto"/>
              <w:right w:val="nil"/>
            </w:tcBorders>
            <w:shd w:val="clear" w:color="000000" w:fill="FFFFFF"/>
            <w:vAlign w:val="center"/>
          </w:tcPr>
          <w:p w14:paraId="30616AA2" w14:textId="18B5D30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Ֆիլտրի թուղթ 9սմ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444A46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8644EFF" w14:textId="3B61EF4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B377A55" w14:textId="5741095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A5CE5B8" w14:textId="58A6462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8E5B1B0" w14:textId="405FAC0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EDE91B7" w14:textId="4E06576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Կապույտ ժապավեն: Ֆիլտրի տրամագիծ՝ 90մմ, տուփի մեջ քանակը՝ 100, TY 2642-001-13 927158 ֆիրմային նշանի առկայությունը կամ համարժեք</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B88FF16" w14:textId="0B46080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Կապույտ ժապավեն: Ֆիլտրի տրամագիծ՝ 90մմ, տուփի մեջ քանակը՝ 100, TY 2642-001-13 927158 ֆիրմային նշանի առկայությունը կամ համարժեք</w:t>
            </w:r>
          </w:p>
        </w:tc>
      </w:tr>
      <w:tr w:rsidR="002F308F" w:rsidRPr="002F308F" w14:paraId="14BFDE9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55C1317" w14:textId="274F5BD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116</w:t>
            </w:r>
          </w:p>
        </w:tc>
        <w:tc>
          <w:tcPr>
            <w:tcW w:w="1424" w:type="dxa"/>
            <w:gridSpan w:val="6"/>
            <w:tcBorders>
              <w:top w:val="nil"/>
              <w:left w:val="single" w:sz="4" w:space="0" w:color="auto"/>
              <w:bottom w:val="single" w:sz="4" w:space="0" w:color="auto"/>
              <w:right w:val="nil"/>
            </w:tcBorders>
            <w:shd w:val="clear" w:color="000000" w:fill="FFFFFF"/>
            <w:vAlign w:val="center"/>
          </w:tcPr>
          <w:p w14:paraId="48553C30" w14:textId="126E53B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Ֆիլտրի թուղթ</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8F2C75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4D54C02" w14:textId="372468A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5D1E3E8" w14:textId="750FD02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0212CCC" w14:textId="7DDF516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5600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3C06F11" w14:textId="3158609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5600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871BAAA" w14:textId="6452EC6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 xml:space="preserve">թերթավոր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E12DD47" w14:textId="18AE167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rPr>
              <w:t xml:space="preserve">թերթավոր </w:t>
            </w:r>
          </w:p>
        </w:tc>
      </w:tr>
      <w:tr w:rsidR="002F308F" w:rsidRPr="0072100A" w14:paraId="71726E8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FCBDD24" w14:textId="2A83D0B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117</w:t>
            </w:r>
          </w:p>
        </w:tc>
        <w:tc>
          <w:tcPr>
            <w:tcW w:w="1424" w:type="dxa"/>
            <w:gridSpan w:val="6"/>
            <w:tcBorders>
              <w:top w:val="nil"/>
              <w:left w:val="single" w:sz="4" w:space="0" w:color="auto"/>
              <w:bottom w:val="single" w:sz="4" w:space="0" w:color="auto"/>
              <w:right w:val="nil"/>
            </w:tcBorders>
            <w:shd w:val="clear" w:color="000000" w:fill="FFFFFF"/>
            <w:vAlign w:val="center"/>
          </w:tcPr>
          <w:p w14:paraId="6AEF7914" w14:textId="2D8E83F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Ծածկապակի 18*18</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004EDA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81DDD08" w14:textId="0ACFB8E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34000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CB5730C" w14:textId="7AB2476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34000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80B4D5B" w14:textId="7B432F4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4A36629" w14:textId="267F447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B932563" w14:textId="5C43B57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Ծածկապակի 18*18, փաթեթավորումը` ստվարաթղթյա տուփ` ԳՕՍՏ 6672-75: Ֆիրմային նշանի առկայությունը` &lt;&lt;Կոտրվող է&gt;&gt;:  տուփի մեջ 100 հատ</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70E0F6B" w14:textId="699F74C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Ծածկապակի 18*18, փաթեթավորումը` ստվարաթղթյա տուփ` ԳՕՍՏ 6672-75: Ֆիրմային նշանի առկայությունը` &lt;&lt;Կոտրվող է&gt;&gt;:  տուփի մեջ 100 հատ</w:t>
            </w:r>
          </w:p>
        </w:tc>
      </w:tr>
      <w:tr w:rsidR="002F308F" w:rsidRPr="0072100A" w14:paraId="6AFF825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E066E22" w14:textId="1DEB463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118</w:t>
            </w:r>
          </w:p>
        </w:tc>
        <w:tc>
          <w:tcPr>
            <w:tcW w:w="1424" w:type="dxa"/>
            <w:gridSpan w:val="6"/>
            <w:tcBorders>
              <w:top w:val="nil"/>
              <w:left w:val="single" w:sz="4" w:space="0" w:color="auto"/>
              <w:bottom w:val="single" w:sz="4" w:space="0" w:color="auto"/>
              <w:right w:val="nil"/>
            </w:tcBorders>
            <w:shd w:val="clear" w:color="000000" w:fill="FFFFFF"/>
            <w:vAlign w:val="center"/>
          </w:tcPr>
          <w:p w14:paraId="67BBE065" w14:textId="4F68CD6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Ծածկապակի 24*24</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D9C7EE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7BE03B7" w14:textId="5DF5D89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FA17777" w14:textId="246B352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0711753" w14:textId="5B7922F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79500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D98B82C" w14:textId="7B729CD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79500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6DE54EA" w14:textId="2C95306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Ծածկապակի 24*24, փաթեթավորումը` ստվարաթղթյա տուփ` ԳՕՍՏ 6672-75: Ֆիրմային նշանի առկայությունը` &lt;&lt;Կոտրվող է&gt;&gt;:  տուփի մեջ 100 հատ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A6C622F" w14:textId="254F783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Ծածկապակի 24*24, փաթեթավորումը` ստվարաթղթյա տուփ` ԳՕՍՏ 6672-75: Ֆիրմային նշանի առկայությունը` &lt;&lt;Կոտրվող է&gt;&gt;:  տուփի մեջ 100 հատ  </w:t>
            </w:r>
          </w:p>
        </w:tc>
      </w:tr>
      <w:tr w:rsidR="002F308F" w:rsidRPr="0072100A" w14:paraId="7110751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738E2BB" w14:textId="65F0786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119</w:t>
            </w:r>
          </w:p>
        </w:tc>
        <w:tc>
          <w:tcPr>
            <w:tcW w:w="1424" w:type="dxa"/>
            <w:gridSpan w:val="6"/>
            <w:tcBorders>
              <w:top w:val="nil"/>
              <w:left w:val="single" w:sz="4" w:space="0" w:color="auto"/>
              <w:bottom w:val="single" w:sz="4" w:space="0" w:color="auto"/>
              <w:right w:val="nil"/>
            </w:tcBorders>
            <w:shd w:val="clear" w:color="000000" w:fill="FFFFFF"/>
            <w:vAlign w:val="center"/>
          </w:tcPr>
          <w:p w14:paraId="0C5EFB93" w14:textId="029CD73E"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Ծածկապակի 24*60</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2E5EF8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A21C4B6" w14:textId="3B826B0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C845156" w14:textId="3FE407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B311434" w14:textId="513E25E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4E0DF10" w14:textId="76F7B77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1DA504A" w14:textId="726DE22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Ծածկապակի 24*60, փաթեթավորումը` ստվարաթղթյա տուփ` ԳՕՍՏ 6672-75: Ֆիրմային նշանի առկայությունը` &lt;&lt;Կոտրվող է&gt;&gt;:  տուփի մեջ 100 հատ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F46FACD" w14:textId="74C4B1B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Ծածկապակի 24*60, փաթեթավորումը` ստվարաթղթյա տուփ` ԳՕՍՏ 6672-75: Ֆիրմային նշանի առկայությունը` &lt;&lt;Կոտրվող է&gt;&gt;:  տուփի մեջ 100 հատ  </w:t>
            </w:r>
          </w:p>
        </w:tc>
      </w:tr>
      <w:tr w:rsidR="002F308F" w:rsidRPr="0072100A" w14:paraId="0C085CD4"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F6905C5" w14:textId="5546EC0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120</w:t>
            </w:r>
          </w:p>
        </w:tc>
        <w:tc>
          <w:tcPr>
            <w:tcW w:w="1424" w:type="dxa"/>
            <w:gridSpan w:val="6"/>
            <w:tcBorders>
              <w:top w:val="nil"/>
              <w:left w:val="single" w:sz="4" w:space="0" w:color="auto"/>
              <w:bottom w:val="single" w:sz="4" w:space="0" w:color="auto"/>
              <w:right w:val="nil"/>
            </w:tcBorders>
            <w:shd w:val="clear" w:color="000000" w:fill="FFFFFF"/>
            <w:vAlign w:val="center"/>
          </w:tcPr>
          <w:p w14:paraId="1B0F0759" w14:textId="55FA0B7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Ապակյա բաժակներ 0,100լ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A999E5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25BAA72" w14:textId="154FB28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1A6BE83" w14:textId="29EF08F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4E7A565" w14:textId="5842060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5850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5C0ECA1" w14:textId="184789C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5850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542CDA2" w14:textId="7C893DF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տարա/բաժակ լցման քթիկով , նիշերով, 0,100լ</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ED77DF7" w14:textId="38E2DFD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տարա/բաժակ լցման քթիկով , նիշերով, 0,100լ</w:t>
            </w:r>
          </w:p>
        </w:tc>
      </w:tr>
      <w:tr w:rsidR="002F308F" w:rsidRPr="0072100A" w14:paraId="644D164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647159E" w14:textId="1CD939E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121</w:t>
            </w:r>
          </w:p>
        </w:tc>
        <w:tc>
          <w:tcPr>
            <w:tcW w:w="1424" w:type="dxa"/>
            <w:gridSpan w:val="6"/>
            <w:tcBorders>
              <w:top w:val="nil"/>
              <w:left w:val="single" w:sz="4" w:space="0" w:color="auto"/>
              <w:bottom w:val="single" w:sz="4" w:space="0" w:color="auto"/>
              <w:right w:val="nil"/>
            </w:tcBorders>
            <w:shd w:val="clear" w:color="000000" w:fill="FFFFFF"/>
            <w:vAlign w:val="center"/>
          </w:tcPr>
          <w:p w14:paraId="5015338D" w14:textId="74959E1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Ապակյա բաժակներ 0,250լ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8678A4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731A343" w14:textId="2D816CA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650FB68" w14:textId="5237A8A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BC9BC37" w14:textId="77ED5FC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2064</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546785A" w14:textId="0B7DA73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2064</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B83DD86" w14:textId="381A2FA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տարա/բաժակ լցման քթիկով , նիշերով, 0,250լ</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CD64CCD" w14:textId="72B15E6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տարա/բաժակ լցման քթիկով , նիշերով, 0,250լ</w:t>
            </w:r>
          </w:p>
        </w:tc>
      </w:tr>
      <w:tr w:rsidR="002F308F" w:rsidRPr="0072100A" w14:paraId="4B5E9EA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C5BCE3F" w14:textId="54904F8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122</w:t>
            </w:r>
          </w:p>
        </w:tc>
        <w:tc>
          <w:tcPr>
            <w:tcW w:w="1424" w:type="dxa"/>
            <w:gridSpan w:val="6"/>
            <w:tcBorders>
              <w:top w:val="nil"/>
              <w:left w:val="single" w:sz="4" w:space="0" w:color="auto"/>
              <w:bottom w:val="single" w:sz="4" w:space="0" w:color="auto"/>
              <w:right w:val="nil"/>
            </w:tcBorders>
            <w:shd w:val="clear" w:color="000000" w:fill="FFFFFF"/>
            <w:vAlign w:val="center"/>
          </w:tcPr>
          <w:p w14:paraId="690432C8" w14:textId="2ADE66A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Ապակյա բաժակներ 1լ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11D121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34B4090" w14:textId="5931A9D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8</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8F8B019" w14:textId="3C4DB5A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8</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7889C7B" w14:textId="68813CF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EE7D5A7" w14:textId="6E8559A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EFC3FA2" w14:textId="5FA3D3B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տարա/բաժակ լցման քթիկով , նիշերով, 1լ</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E220D23" w14:textId="666FD73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3114232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7FA3E13" w14:textId="3F48CA3C"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123</w:t>
            </w:r>
          </w:p>
        </w:tc>
        <w:tc>
          <w:tcPr>
            <w:tcW w:w="1424" w:type="dxa"/>
            <w:gridSpan w:val="6"/>
            <w:tcBorders>
              <w:top w:val="nil"/>
              <w:left w:val="single" w:sz="4" w:space="0" w:color="auto"/>
              <w:bottom w:val="single" w:sz="4" w:space="0" w:color="auto"/>
              <w:right w:val="nil"/>
            </w:tcBorders>
            <w:shd w:val="clear" w:color="000000" w:fill="FFFFFF"/>
            <w:vAlign w:val="center"/>
          </w:tcPr>
          <w:p w14:paraId="262C0F9C" w14:textId="31157C4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Ապակյա տարաներ քիմիական նյութերի համար շլիֆով կափարիչներով 1</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35F89B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3324A15" w14:textId="614E7EC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B50C7FE" w14:textId="0C3DCCB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515363E" w14:textId="410C0B5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7900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9CEA045" w14:textId="0CCD1FA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7900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6E7564D" w14:textId="2AFD10F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շլիֆող խցաններով, լայն բերանով, 0,25լ տարողությամբ</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3E69CA5" w14:textId="6AB5C0C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9AD287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C959EBA" w14:textId="66833CD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124</w:t>
            </w:r>
          </w:p>
        </w:tc>
        <w:tc>
          <w:tcPr>
            <w:tcW w:w="1424" w:type="dxa"/>
            <w:gridSpan w:val="6"/>
            <w:tcBorders>
              <w:top w:val="nil"/>
              <w:left w:val="single" w:sz="4" w:space="0" w:color="auto"/>
              <w:bottom w:val="single" w:sz="4" w:space="0" w:color="auto"/>
              <w:right w:val="nil"/>
            </w:tcBorders>
            <w:shd w:val="clear" w:color="000000" w:fill="FFFFFF"/>
            <w:vAlign w:val="center"/>
          </w:tcPr>
          <w:p w14:paraId="42F746AC" w14:textId="204D4E3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Ագլյուտինացիոն կլոր հատակով փորձանոթներ /ապակյա/</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35F0D2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08759E6" w14:textId="1B620C3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39074CB" w14:textId="39E3392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7DD57FA" w14:textId="061B28D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22500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184EF8F" w14:textId="344333B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22500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3E6FD58" w14:textId="498050C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10սմ երկարությամբ, մոտ 0,9սմ տրամաչափով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F91DBE1" w14:textId="6598CA2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7FE9CFD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2F571DB" w14:textId="53C28E5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125</w:t>
            </w:r>
          </w:p>
        </w:tc>
        <w:tc>
          <w:tcPr>
            <w:tcW w:w="1424" w:type="dxa"/>
            <w:gridSpan w:val="6"/>
            <w:tcBorders>
              <w:top w:val="nil"/>
              <w:left w:val="single" w:sz="4" w:space="0" w:color="auto"/>
              <w:bottom w:val="single" w:sz="4" w:space="0" w:color="auto"/>
              <w:right w:val="nil"/>
            </w:tcBorders>
            <w:shd w:val="clear" w:color="000000" w:fill="FFFFFF"/>
            <w:vAlign w:val="center"/>
          </w:tcPr>
          <w:p w14:paraId="7D1DD398" w14:textId="50BE641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Ուլենգուտյան փորձանոթներ /ապակյա/՝ կոնաձև հատակով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C4B63C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33FC958" w14:textId="1B7C03E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11C1F24" w14:textId="5D159C7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EE390C0" w14:textId="5AFAE16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B350C83" w14:textId="1124A1B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D2DD39C" w14:textId="5AA8EBD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Օգտագործվում է դատական բժշկության մեջ պրեցիպիտացիայի ռեակցիայի համար՝ 10սմ երկարությամբ, մոտ 0,9սմ տրամաչափով, կոնաձև սրված հատակով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21BCF3C" w14:textId="7B703B2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Օգտագործվում է դատական բժշկության մեջ պրեցիպիտացիայի ռեակցիայի համար՝ 10սմ երկարությամբ, մոտ 0,9սմ տրամաչափով, կոնաձև սրված հատակով</w:t>
            </w:r>
          </w:p>
        </w:tc>
      </w:tr>
      <w:tr w:rsidR="002F308F" w:rsidRPr="0072100A" w14:paraId="1CDC49B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7D66669" w14:textId="69DAEE2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126</w:t>
            </w:r>
          </w:p>
        </w:tc>
        <w:tc>
          <w:tcPr>
            <w:tcW w:w="1424" w:type="dxa"/>
            <w:gridSpan w:val="6"/>
            <w:tcBorders>
              <w:top w:val="nil"/>
              <w:left w:val="single" w:sz="4" w:space="0" w:color="auto"/>
              <w:bottom w:val="single" w:sz="4" w:space="0" w:color="auto"/>
              <w:right w:val="nil"/>
            </w:tcBorders>
            <w:shd w:val="clear" w:color="000000" w:fill="FFFFFF"/>
            <w:vAlign w:val="center"/>
          </w:tcPr>
          <w:p w14:paraId="0723A0B1" w14:textId="331233C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Ապակյա ձողիկներ /խառնիչներ/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CD851E8"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1CB268C" w14:textId="7FAEB84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260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99286AD" w14:textId="2120334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260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5456F11" w14:textId="65A6EF3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3C2BF50" w14:textId="455DC5D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1321543" w14:textId="1D6B89D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հոծ ձողեր են` 21,22սմ երկարությամբ; 0,5մմ կամ 0,3մմ հաստությամբ, ծայրերը`կլոր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96683D4" w14:textId="1B9B097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հոծ ձողեր են` 21,22սմ երկարությամբ; 0,5մմ կամ 0,3մմ հաստությամբ, ծայրերը`կլոր</w:t>
            </w:r>
          </w:p>
        </w:tc>
      </w:tr>
      <w:tr w:rsidR="002F308F" w:rsidRPr="0072100A" w14:paraId="4B71FBC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A04A1F5" w14:textId="0EEF2C82"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127</w:t>
            </w:r>
          </w:p>
        </w:tc>
        <w:tc>
          <w:tcPr>
            <w:tcW w:w="1424" w:type="dxa"/>
            <w:gridSpan w:val="6"/>
            <w:tcBorders>
              <w:top w:val="nil"/>
              <w:left w:val="single" w:sz="4" w:space="0" w:color="auto"/>
              <w:bottom w:val="single" w:sz="4" w:space="0" w:color="auto"/>
              <w:right w:val="nil"/>
            </w:tcBorders>
            <w:shd w:val="clear" w:color="000000" w:fill="FFFFFF"/>
            <w:vAlign w:val="center"/>
          </w:tcPr>
          <w:p w14:paraId="2EC621DA" w14:textId="5C590AF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Փորձանոթներ 25մլ/չափիչ/</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20D669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7265446" w14:textId="6CDFF28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47BE6F5" w14:textId="6B5C37E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0583A91" w14:textId="5033B19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2950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3CBA65D" w14:textId="397AF44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2950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6BA27E3" w14:textId="4194D46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հարթահատակ գլան, նիշերով` նախատեսված 25մլ հեղուկ նյութեր չափելու համար: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E98EABB" w14:textId="25C5CA4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հարթահատակ գլան, նիշերով` նախատեսված 25մլ հեղուկ նյութեր չափելու համար:</w:t>
            </w:r>
          </w:p>
        </w:tc>
      </w:tr>
      <w:tr w:rsidR="002F308F" w:rsidRPr="0072100A" w14:paraId="45345A3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ED4ADDF" w14:textId="088B1EA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128</w:t>
            </w:r>
          </w:p>
        </w:tc>
        <w:tc>
          <w:tcPr>
            <w:tcW w:w="1424" w:type="dxa"/>
            <w:gridSpan w:val="6"/>
            <w:tcBorders>
              <w:top w:val="nil"/>
              <w:left w:val="single" w:sz="4" w:space="0" w:color="auto"/>
              <w:bottom w:val="single" w:sz="4" w:space="0" w:color="auto"/>
              <w:right w:val="nil"/>
            </w:tcBorders>
            <w:shd w:val="clear" w:color="000000" w:fill="FFFFFF"/>
            <w:vAlign w:val="center"/>
          </w:tcPr>
          <w:p w14:paraId="701F4722" w14:textId="5F06B65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Ոչ ստերիլ նիշավորված պլաստմասե բաժակներ 120մլ-անոց</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AF8DEC1"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886989C" w14:textId="6667049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E997450" w14:textId="4BD8B41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00FDA29" w14:textId="6A302EC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B311A1A" w14:textId="3CFA7D0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5C35507" w14:textId="05A63E1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Աման բժշկական անալիզի համար` 120մլ: Նիշավորված պլաստմասե /ոչ ստերիլ/ բաժակ մեզի համար-պոլիէթիլենային տոպրակի մեջ</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1A1BF4A" w14:textId="2FEEEA2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Աման բժշկական անալիզի համար` 120մլ: Նիշավորված պլաստմասե /ոչ ստերիլ/ բաժակ մեզի համար-պոլիէթիլենային տոպրակի մեջ</w:t>
            </w:r>
          </w:p>
        </w:tc>
      </w:tr>
      <w:tr w:rsidR="002F308F" w:rsidRPr="0072100A" w14:paraId="31DD7C4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476C6A2" w14:textId="5C2341E2"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129</w:t>
            </w:r>
          </w:p>
        </w:tc>
        <w:tc>
          <w:tcPr>
            <w:tcW w:w="1424" w:type="dxa"/>
            <w:gridSpan w:val="6"/>
            <w:tcBorders>
              <w:top w:val="nil"/>
              <w:left w:val="single" w:sz="4" w:space="0" w:color="auto"/>
              <w:bottom w:val="single" w:sz="4" w:space="0" w:color="auto"/>
              <w:right w:val="nil"/>
            </w:tcBorders>
            <w:shd w:val="clear" w:color="000000" w:fill="FFFFFF"/>
            <w:vAlign w:val="center"/>
          </w:tcPr>
          <w:p w14:paraId="5BAEDA9D" w14:textId="1F8E172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Պաստերյան պիպետկաներ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E05A7D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A0548D7" w14:textId="192925C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7C81022" w14:textId="5380B76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11FD2C0" w14:textId="557EF14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398800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CE4E6E5" w14:textId="709BF7B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398800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47A9C2E" w14:textId="55A84EF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Ապակյա գլանակներ` մեկ կողմից մազանոթի բարակած մասով, տարբեր երկարության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EC68B5E" w14:textId="7B99AF8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Ապակյա գլանակներ` մեկ կողմից մազանոթի բարակած մասով, տարբեր երկարության </w:t>
            </w:r>
          </w:p>
        </w:tc>
      </w:tr>
      <w:tr w:rsidR="002F308F" w:rsidRPr="0072100A" w14:paraId="200384C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8F47AB2" w14:textId="4FA35FC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130</w:t>
            </w:r>
          </w:p>
        </w:tc>
        <w:tc>
          <w:tcPr>
            <w:tcW w:w="1424" w:type="dxa"/>
            <w:gridSpan w:val="6"/>
            <w:tcBorders>
              <w:top w:val="nil"/>
              <w:left w:val="single" w:sz="4" w:space="0" w:color="auto"/>
              <w:bottom w:val="single" w:sz="4" w:space="0" w:color="auto"/>
              <w:right w:val="nil"/>
            </w:tcBorders>
            <w:shd w:val="clear" w:color="000000" w:fill="FFFFFF"/>
            <w:vAlign w:val="center"/>
          </w:tcPr>
          <w:p w14:paraId="7613B12A" w14:textId="291BDE9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Սկարիֆիկատոր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C80826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9189EA3" w14:textId="5A9BDB6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08AA39C" w14:textId="0C09ED3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1B3940E" w14:textId="01FB86C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143A4A5" w14:textId="2A7C31A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B101353" w14:textId="34EB5C49" w:rsidR="002F308F" w:rsidRPr="0072100A"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 xml:space="preserve">Պլաստմասայից փակիչով և հենքով ասեղներ` մատը ծակելու համար: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2C238A2" w14:textId="0FA2B17A" w:rsidR="002F308F" w:rsidRPr="0072100A" w:rsidRDefault="000752E7"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Սկարիֆիկատոր, Մատծակիչ արյան անալիզ վերցնելու համար, միանվագ օգտագործման, պլաստիկ, ստերիլ: Ունի բարակ ասեղ, որը պատված է պլաստմասե շապիկով /կափարիչով/:</w:t>
            </w:r>
          </w:p>
        </w:tc>
      </w:tr>
      <w:tr w:rsidR="002F308F" w:rsidRPr="0072100A" w14:paraId="2102C86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208BB27" w14:textId="499F407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131</w:t>
            </w:r>
          </w:p>
        </w:tc>
        <w:tc>
          <w:tcPr>
            <w:tcW w:w="1424" w:type="dxa"/>
            <w:gridSpan w:val="6"/>
            <w:tcBorders>
              <w:top w:val="nil"/>
              <w:left w:val="single" w:sz="4" w:space="0" w:color="auto"/>
              <w:bottom w:val="single" w:sz="4" w:space="0" w:color="auto"/>
              <w:right w:val="nil"/>
            </w:tcBorders>
            <w:shd w:val="clear" w:color="000000" w:fill="FFFFFF"/>
            <w:vAlign w:val="center"/>
          </w:tcPr>
          <w:p w14:paraId="6400953E" w14:textId="2D36CDA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Պլաստիկ կաթոցիչներ 3մլ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56A4FB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A80809C" w14:textId="283BCAA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ED2C0CF" w14:textId="73DD892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63B7A66" w14:textId="296EC43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2100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2D3738B" w14:textId="798AAB3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2100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5048931" w14:textId="4440399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15,5սմ երկարությամբ, վերին գլանաձև լայն մասով /4սմ/, որը դեպի վար նեղանում է և ազատ ծայրում ունի 0,3 մմ տրամագիծ: Միջին հատվածը կամ նիշով,կամ առանց նիշի: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A0FF3A5" w14:textId="59B0D96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10FBFFA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2CFBC04" w14:textId="7D79253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132</w:t>
            </w:r>
          </w:p>
        </w:tc>
        <w:tc>
          <w:tcPr>
            <w:tcW w:w="1424" w:type="dxa"/>
            <w:gridSpan w:val="6"/>
            <w:tcBorders>
              <w:top w:val="nil"/>
              <w:left w:val="single" w:sz="4" w:space="0" w:color="auto"/>
              <w:bottom w:val="single" w:sz="4" w:space="0" w:color="auto"/>
              <w:right w:val="nil"/>
            </w:tcBorders>
            <w:shd w:val="clear" w:color="000000" w:fill="FFFFFF"/>
            <w:vAlign w:val="center"/>
          </w:tcPr>
          <w:p w14:paraId="766CA4B1" w14:textId="2A7D2DA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Պետրիի թասիկներ` ապակյա, հաստ պատերով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0F6FFD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EC15D94" w14:textId="18DABEF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B2FD061" w14:textId="14E29B6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400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459FC5F" w14:textId="196AE4E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B3387E6" w14:textId="57D7300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2F17606" w14:textId="6EEDD38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Ապակյա լաբորատոր տարա` ցածր հարթ գլան, փակվում է նույն տիպի տարայով` մի փոքր մեծ տրամագծով, բարձրությունը` 15մմ, տրամագիծը` 90-100մմ: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4497436" w14:textId="0498433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Ապակյա լաբորատոր տարա` ցածր հարթ գլան, փակվում է նույն տիպի տարայով` մի փոքր մեծ տրամագծով, բարձրությունը` 15մմ, տրամագիծը` 90-100մմ: </w:t>
            </w:r>
          </w:p>
        </w:tc>
      </w:tr>
      <w:tr w:rsidR="002F308F" w:rsidRPr="0072100A" w14:paraId="60D18A9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E8B97CE" w14:textId="2B9699B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133</w:t>
            </w:r>
          </w:p>
        </w:tc>
        <w:tc>
          <w:tcPr>
            <w:tcW w:w="1424" w:type="dxa"/>
            <w:gridSpan w:val="6"/>
            <w:tcBorders>
              <w:top w:val="nil"/>
              <w:left w:val="single" w:sz="4" w:space="0" w:color="auto"/>
              <w:bottom w:val="single" w:sz="4" w:space="0" w:color="auto"/>
              <w:right w:val="nil"/>
            </w:tcBorders>
            <w:shd w:val="clear" w:color="000000" w:fill="FFFFFF"/>
            <w:vAlign w:val="center"/>
          </w:tcPr>
          <w:p w14:paraId="3C4B84E1" w14:textId="1F4C53C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Պլաստմասե պետրիի թասիկներ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8356F1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4F28756" w14:textId="1ADCD01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73ED5DF" w14:textId="5470347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09F8794" w14:textId="34DC37C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321221D" w14:textId="755953B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9269B37" w14:textId="34D8F06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Պոլիպրոպիլենից պատրաստված լաբորատոր տարրա, գլանաձև կառուցվածքի, վրան նույնպիսի քիչ ավելի մեծ գլանաձև կափարիչով, տրամագիծը 9սմ, տւփերով, յուրաքանչյուր տուփի մեջ 20 հատ</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91D36F1" w14:textId="60576BF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Պոլիպրոպիլենից պատրաստված լաբորատոր տարրա, գլանաձև կառուցվածքի, վրան նույնպիսի քիչ ավելի մեծ գլանաձև կափարիչով, տրամագիծը 9սմ, տւփերով, յուրաքանչյուր տուփի մեջ 20 հատ</w:t>
            </w:r>
          </w:p>
        </w:tc>
      </w:tr>
      <w:tr w:rsidR="002F308F" w:rsidRPr="0072100A" w14:paraId="62CFDD1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1BF019F" w14:textId="4B939B0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134</w:t>
            </w:r>
          </w:p>
        </w:tc>
        <w:tc>
          <w:tcPr>
            <w:tcW w:w="1424" w:type="dxa"/>
            <w:gridSpan w:val="6"/>
            <w:tcBorders>
              <w:top w:val="nil"/>
              <w:left w:val="single" w:sz="4" w:space="0" w:color="auto"/>
              <w:bottom w:val="single" w:sz="4" w:space="0" w:color="auto"/>
              <w:right w:val="nil"/>
            </w:tcBorders>
            <w:shd w:val="clear" w:color="000000" w:fill="FFFFFF"/>
            <w:vAlign w:val="center"/>
          </w:tcPr>
          <w:p w14:paraId="77AE1C22" w14:textId="4E36CE69"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Սրվակներ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D7A295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2915C35" w14:textId="2427CB5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D8B1022" w14:textId="6F9919E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300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AF6A8A4" w14:textId="7F53A5AD"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37800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3B08693" w14:textId="7EEDFDB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37800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6279DEE" w14:textId="018BA41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Սրվակ պատրաստված է բորոսիլիկատ ապակուց, հիդրոլիտիկ դասի; Չափերը 11,6х32 մմ: Ստանդարտ շշեր ԳՔ կամ ԲԱՀՔ-ի համար, 2մլ պտուտակավոր կափարիչների համար: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8E275D9" w14:textId="7091E33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8025D5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B62DF8D" w14:textId="78AF596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135</w:t>
            </w:r>
          </w:p>
        </w:tc>
        <w:tc>
          <w:tcPr>
            <w:tcW w:w="1424" w:type="dxa"/>
            <w:gridSpan w:val="6"/>
            <w:tcBorders>
              <w:top w:val="nil"/>
              <w:left w:val="single" w:sz="4" w:space="0" w:color="auto"/>
              <w:bottom w:val="single" w:sz="4" w:space="0" w:color="auto"/>
              <w:right w:val="nil"/>
            </w:tcBorders>
            <w:shd w:val="clear" w:color="000000" w:fill="FFFFFF"/>
            <w:vAlign w:val="center"/>
          </w:tcPr>
          <w:p w14:paraId="7B2716A3" w14:textId="2799792C"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Կափարիչներ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59C5311"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92B83B8" w14:textId="25B078F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569342A" w14:textId="5F83DC54"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002EEBA" w14:textId="4707D16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7800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B8D0348" w14:textId="0B2ADB6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7800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BC38CFE" w14:textId="6523E0A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Իներտ կափարիչ, պատրաստված PTV տեսակից: Ստանդարտ 2մլ շշերի համար, պտուտակաձև ձգվող:</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804B78C" w14:textId="27C7A7A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69DC587A"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DC3802A" w14:textId="7A066410"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136</w:t>
            </w:r>
          </w:p>
        </w:tc>
        <w:tc>
          <w:tcPr>
            <w:tcW w:w="1424" w:type="dxa"/>
            <w:gridSpan w:val="6"/>
            <w:tcBorders>
              <w:top w:val="nil"/>
              <w:left w:val="single" w:sz="4" w:space="0" w:color="auto"/>
              <w:bottom w:val="single" w:sz="4" w:space="0" w:color="auto"/>
              <w:right w:val="nil"/>
            </w:tcBorders>
            <w:shd w:val="clear" w:color="000000" w:fill="FFFFFF"/>
            <w:vAlign w:val="center"/>
          </w:tcPr>
          <w:p w14:paraId="70188F84" w14:textId="45CA5D7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Պետրոլենային եթեր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946A6F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6818225" w14:textId="7E1C48B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16A8282" w14:textId="60A876E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E1D907C" w14:textId="11F8A06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250000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F3CEE64" w14:textId="062FBF6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250000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F924A37" w14:textId="2C6F152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հեղուկ, իրենից ներկայացնում է ալիֆատիկ ածխաջրածինների խառնուրդ(C5-C6),եռման ջերմաստիճանը 30-80°C; խտությունը 0,650-0,695գ/սմ3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A3622A7" w14:textId="38388DF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հեղուկ, իրենից ներկայացնում է ալիֆատիկ ածխաջրածինների խառնուրդ(C5-C6),եռման ջերմաստիճանը 30-80°C; խտությունը 0,650-0,695գ/սմ3 </w:t>
            </w:r>
          </w:p>
        </w:tc>
      </w:tr>
      <w:tr w:rsidR="002F308F" w:rsidRPr="0072100A" w14:paraId="0DEAA60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53B2B2B" w14:textId="6239C64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137</w:t>
            </w:r>
          </w:p>
        </w:tc>
        <w:tc>
          <w:tcPr>
            <w:tcW w:w="1424" w:type="dxa"/>
            <w:gridSpan w:val="6"/>
            <w:tcBorders>
              <w:top w:val="nil"/>
              <w:left w:val="single" w:sz="4" w:space="0" w:color="auto"/>
              <w:bottom w:val="single" w:sz="4" w:space="0" w:color="auto"/>
              <w:right w:val="nil"/>
            </w:tcBorders>
            <w:shd w:val="clear" w:color="000000" w:fill="FFFFFF"/>
            <w:vAlign w:val="center"/>
          </w:tcPr>
          <w:p w14:paraId="09F3EB37" w14:textId="7F702E7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Անջուր նատրիումի սուլֆատ</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D93413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53AE46E" w14:textId="1E1F1AF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F5A2201" w14:textId="39E572F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FD77C98" w14:textId="0A2E564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8D3B35A" w14:textId="70CDD89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C945F41" w14:textId="3C8B695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թափանցիկ, օդում հեշտ թրջվող բյուրեղներ դառնավուն համով,հեշտ լուծվում է ջրում: Փաթեթվածքըª լուսապաշտպանված ապակյա տարաներ: Պահպանման պայմաննեը՝ պահել չոր տեղում: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3173F77" w14:textId="6CAC4E4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Անգույն թափանցիկ, օդում հեշտ թրջվող բյուրեղներ դառնավուն համով,հեշտ լուծվում է ջրում: Փաթեթվածքըª լուսապաշտպանված ապակյա տարաներ: Պահպանման պայմաննեը՝ պահել չոր տեղում:</w:t>
            </w:r>
          </w:p>
        </w:tc>
      </w:tr>
      <w:tr w:rsidR="002F308F" w:rsidRPr="0072100A" w14:paraId="599A72C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DEF2BCF" w14:textId="5D7967F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138</w:t>
            </w:r>
          </w:p>
        </w:tc>
        <w:tc>
          <w:tcPr>
            <w:tcW w:w="1424" w:type="dxa"/>
            <w:gridSpan w:val="6"/>
            <w:tcBorders>
              <w:top w:val="nil"/>
              <w:left w:val="single" w:sz="4" w:space="0" w:color="auto"/>
              <w:bottom w:val="single" w:sz="4" w:space="0" w:color="auto"/>
              <w:right w:val="nil"/>
            </w:tcBorders>
            <w:shd w:val="clear" w:color="000000" w:fill="FFFFFF"/>
            <w:vAlign w:val="center"/>
          </w:tcPr>
          <w:p w14:paraId="5B708DEC" w14:textId="0DB45B3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Նատրիում ֆոսֆորաթթվական 1 տեղակալված</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8017BF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BFD756B" w14:textId="2A59E79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58E56AD" w14:textId="3277AC9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09FE54B" w14:textId="2EB19B5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12C3BCC" w14:textId="23FABEF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3750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8FEDAE0" w14:textId="4B54DED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Նատրիում ֆոսֆորաթթվական 1 տեղակալված, սպիտակ, անհոտ, փոշենման բյուրեղներ, ջրում լուծվող</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41F8E14" w14:textId="294396B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Նատրիում ֆոսֆորաթթվական 1 տեղակալված, սպիտակ, անհոտ, փոշենման բյուրեղներ, ջրում լուծվող</w:t>
            </w:r>
          </w:p>
        </w:tc>
      </w:tr>
      <w:tr w:rsidR="002F308F" w:rsidRPr="0072100A" w14:paraId="00E6279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5320A25" w14:textId="159743F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139</w:t>
            </w:r>
          </w:p>
        </w:tc>
        <w:tc>
          <w:tcPr>
            <w:tcW w:w="1424" w:type="dxa"/>
            <w:gridSpan w:val="6"/>
            <w:tcBorders>
              <w:top w:val="nil"/>
              <w:left w:val="single" w:sz="4" w:space="0" w:color="auto"/>
              <w:bottom w:val="single" w:sz="4" w:space="0" w:color="auto"/>
              <w:right w:val="nil"/>
            </w:tcBorders>
            <w:shd w:val="clear" w:color="000000" w:fill="FFFFFF"/>
            <w:vAlign w:val="center"/>
          </w:tcPr>
          <w:p w14:paraId="3BBBFCB7" w14:textId="5B1BEC60"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Նատրիում ֆոսֆորաթթվական 2 տեղակալված</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5DAD91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7C619D3" w14:textId="5615993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5D9736A" w14:textId="3426092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22D9974" w14:textId="6EA2455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3625</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A64B901" w14:textId="657E01A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3625</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51A283E" w14:textId="11F676D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Նատրիում ֆոսֆորաթթվական 2 տեղակալված, սպիտակ, ահհոտ, փոշենման բյուրեղներ, ջրում լուծվող</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78693EF" w14:textId="20F9C8D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Նատրիում ֆոսֆորաթթվական 2 տեղակալված, սպիտակ, ահհոտ, փոշենման բյուրեղներ, ջրում լուծվող</w:t>
            </w:r>
          </w:p>
        </w:tc>
      </w:tr>
      <w:tr w:rsidR="002F308F" w:rsidRPr="0072100A" w14:paraId="78B9A86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88AB28A" w14:textId="6716C8D2"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140</w:t>
            </w:r>
          </w:p>
        </w:tc>
        <w:tc>
          <w:tcPr>
            <w:tcW w:w="1424" w:type="dxa"/>
            <w:gridSpan w:val="6"/>
            <w:tcBorders>
              <w:top w:val="nil"/>
              <w:left w:val="single" w:sz="4" w:space="0" w:color="auto"/>
              <w:bottom w:val="single" w:sz="4" w:space="0" w:color="auto"/>
              <w:right w:val="nil"/>
            </w:tcBorders>
            <w:shd w:val="clear" w:color="000000" w:fill="FFFFFF"/>
            <w:vAlign w:val="center"/>
          </w:tcPr>
          <w:p w14:paraId="1BF01F52" w14:textId="5947FCD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Ացետոնիտրիլ/հատուկ մաքուր/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5EE3AD5"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F53DBBF" w14:textId="15A3B04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F223927" w14:textId="323A229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EF7764A" w14:textId="624B969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681EF05" w14:textId="2E11FBF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1BB494A" w14:textId="373AC71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C2H3N-հեշտ եռացող, անգույն հեղուկ է, եռման ջերմաստիճանը 210, նեխած խնձորի բնորոշ հոտով, լավ լուծվում է ջրում, մ.զ. Հավասար է 44: Բարձրաէֆեկտիվ քրոմատոգրաֆիայի համար: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8F777BE" w14:textId="2999C7B4"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C2H3N-հեշտ եռացող, անգույն հեղուկ է, եռման ջերմաստիճանը 210, նեխած խնձորի բնորոշ հոտով, լավ լուծվում է ջրում, մ.զ. Հավասար է 44: Բարձրաէֆեկտիվ քրոմատոգրաֆիայի համար:</w:t>
            </w:r>
          </w:p>
        </w:tc>
      </w:tr>
      <w:tr w:rsidR="002F308F" w:rsidRPr="0072100A" w14:paraId="63C10D1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57DBB2E" w14:textId="702310A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141</w:t>
            </w:r>
          </w:p>
        </w:tc>
        <w:tc>
          <w:tcPr>
            <w:tcW w:w="1424" w:type="dxa"/>
            <w:gridSpan w:val="6"/>
            <w:tcBorders>
              <w:top w:val="nil"/>
              <w:left w:val="single" w:sz="4" w:space="0" w:color="auto"/>
              <w:bottom w:val="single" w:sz="4" w:space="0" w:color="auto"/>
              <w:right w:val="nil"/>
            </w:tcBorders>
            <w:shd w:val="clear" w:color="000000" w:fill="FFFFFF"/>
            <w:vAlign w:val="center"/>
          </w:tcPr>
          <w:p w14:paraId="438285B0" w14:textId="39BB6F0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Եռաքլորքացախաթթու/ք.մ./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14F90B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46EDBBF" w14:textId="43AE000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BF11B7D" w14:textId="7B4ECE2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BB834F8" w14:textId="08DCF34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4D4EE87" w14:textId="02FB471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7CF821E" w14:textId="64F3954A"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ССL3COH- սպիտակ պինդ նյութ, մ.զ. Հավասար է 163,4, հալման ջերմաստիճանը`57, եռմանը`196: Լավ լուծվում է ջրում: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EBF80E8" w14:textId="0B8F0CB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ССL3COH- սպիտակ պինդ նյութ, մ.զ. Հավասար է 163,4, հալման ջերմաստիճանը`57, եռմանը`196: Լավ լուծվում է ջրում:</w:t>
            </w:r>
          </w:p>
        </w:tc>
      </w:tr>
      <w:tr w:rsidR="002F308F" w:rsidRPr="0072100A" w14:paraId="4051C6B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020DA4B" w14:textId="0C43CEB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142</w:t>
            </w:r>
          </w:p>
        </w:tc>
        <w:tc>
          <w:tcPr>
            <w:tcW w:w="1424" w:type="dxa"/>
            <w:gridSpan w:val="6"/>
            <w:tcBorders>
              <w:top w:val="nil"/>
              <w:left w:val="single" w:sz="4" w:space="0" w:color="auto"/>
              <w:bottom w:val="single" w:sz="4" w:space="0" w:color="auto"/>
              <w:right w:val="nil"/>
            </w:tcBorders>
            <w:shd w:val="clear" w:color="000000" w:fill="FFFFFF"/>
            <w:vAlign w:val="center"/>
          </w:tcPr>
          <w:p w14:paraId="07633109" w14:textId="669FAF8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Թրթնջկաթթու/ք.մ./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35CEC2F"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EDD74A0" w14:textId="05434EB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0CFD321" w14:textId="1946B3D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FE363FE" w14:textId="1F6E9FA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17FDA4B" w14:textId="7CE1E39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0E652F9" w14:textId="6FB327F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C2HO4-անգույն մոնոկլինային բյուրեղներ, մ.զ. Հավասար է 90,04, խտությունը`1,36 գ/սմ3, հալման ջերմաստիճանը`189,50, քայքայմանը` 100-130: Լավ լուծվում է ացետոնում, էֆիրում, էթանոլում, վատ է լուծվում ջրում: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F0A1197" w14:textId="09E6ED5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C2HO4-անգույն մոնոկլինային բյուրեղներ, մ.զ. Հավասար է 90,04, խտությունը`1,36 գ/սմ3, հալման ջերմաստիճանը`189,50, քայքայմանը` 100-130: Լավ լուծվում է ացետոնում, էֆիրում, էթանոլում, վատ է լուծվում ջրում:</w:t>
            </w:r>
          </w:p>
        </w:tc>
      </w:tr>
      <w:tr w:rsidR="002F308F" w:rsidRPr="0072100A" w14:paraId="18E4C5D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C4133DF" w14:textId="205ECEF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143</w:t>
            </w:r>
          </w:p>
        </w:tc>
        <w:tc>
          <w:tcPr>
            <w:tcW w:w="1424" w:type="dxa"/>
            <w:gridSpan w:val="6"/>
            <w:tcBorders>
              <w:top w:val="nil"/>
              <w:left w:val="single" w:sz="4" w:space="0" w:color="auto"/>
              <w:bottom w:val="single" w:sz="4" w:space="0" w:color="auto"/>
              <w:right w:val="nil"/>
            </w:tcBorders>
            <w:shd w:val="clear" w:color="000000" w:fill="FFFFFF"/>
            <w:vAlign w:val="center"/>
          </w:tcPr>
          <w:p w14:paraId="0C6FC03E" w14:textId="171E4A5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Պրոպիլ սպիրտ/ք.մ./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62EAFE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81F6FFC" w14:textId="0230150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917F76E" w14:textId="486CF4B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77C0B7C" w14:textId="71EF728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CD14355" w14:textId="00E5DDB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310B898" w14:textId="4711717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C3H7OH- անգույն, թափանցիկ հեղուկ: Մ.Զ. Հավասար է 60: Լավ լուծվում է ջրում: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3867935" w14:textId="31777B5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357EA22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B87806F" w14:textId="7036132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144</w:t>
            </w:r>
          </w:p>
        </w:tc>
        <w:tc>
          <w:tcPr>
            <w:tcW w:w="1424" w:type="dxa"/>
            <w:gridSpan w:val="6"/>
            <w:tcBorders>
              <w:top w:val="nil"/>
              <w:left w:val="single" w:sz="4" w:space="0" w:color="auto"/>
              <w:bottom w:val="single" w:sz="4" w:space="0" w:color="auto"/>
              <w:right w:val="nil"/>
            </w:tcBorders>
            <w:shd w:val="clear" w:color="000000" w:fill="FFFFFF"/>
            <w:vAlign w:val="center"/>
          </w:tcPr>
          <w:p w14:paraId="3856F14D" w14:textId="0016426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Ամուր կապույտ BB աղ</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A73DBA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9BF91B4" w14:textId="09A3971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5458B05" w14:textId="16F545F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7F3167B" w14:textId="0A08987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3B25A73" w14:textId="0D77CAF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C44F1F4" w14:textId="033AE5B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C17H18CLN3O3.0,5 ZnCL2 ,,Fast Blue BB Salt hemi(zinc cloride) salt մուգ դեղին գույնի փոշի, մ.զ. Հավասար է 415,94:</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C02E101" w14:textId="0A769B4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C17H18CLN3O3.0,5 ZnCL2 ,,Fast Blue BB Salt hemi(zinc cloride) salt մուգ դեղին գույնի փոշի, մ.զ. Հավասար է 415,94:</w:t>
            </w:r>
          </w:p>
        </w:tc>
      </w:tr>
      <w:tr w:rsidR="002F308F" w:rsidRPr="0072100A" w14:paraId="56B47DB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61F9440" w14:textId="65896E98"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145</w:t>
            </w:r>
          </w:p>
        </w:tc>
        <w:tc>
          <w:tcPr>
            <w:tcW w:w="1424" w:type="dxa"/>
            <w:gridSpan w:val="6"/>
            <w:tcBorders>
              <w:top w:val="nil"/>
              <w:left w:val="single" w:sz="4" w:space="0" w:color="auto"/>
              <w:bottom w:val="single" w:sz="4" w:space="0" w:color="auto"/>
              <w:right w:val="nil"/>
            </w:tcBorders>
            <w:shd w:val="clear" w:color="000000" w:fill="FFFFFF"/>
            <w:vAlign w:val="center"/>
          </w:tcPr>
          <w:p w14:paraId="14872C2D" w14:textId="70FDFA4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Ացետոն/ք.մ./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0B6746B"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29CFDF2" w14:textId="63E9311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BC6F4EC" w14:textId="5A899F4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AAECA91" w14:textId="06CE637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178500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6E9DE56E" w14:textId="47B2278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178500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A77951D" w14:textId="058C084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Բնորոշ հոտ ունեցող անգույն հեղուկ է, եռման ջերմաստիճանը 56,20, մ.զ. հավասար է 58, ջրի հետ խառնվում է ցանկացած հարաբերությամբ: Շատ լավ լուծիչ է օրգանական նյութերի համար:  C3H6O</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8A03F99" w14:textId="0330DDA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Բնորոշ հոտ ունեցող անգույն հեղուկ է, եռման ջերմաստիճանը 56,20, մ.զ. հավասար է 58, ջրի հետ խառնվում է ցանկացած հարաբերությամբ: Շատ լավ լուծիչ է օրգանական նյութերի համար:  C3H6O</w:t>
            </w:r>
          </w:p>
        </w:tc>
      </w:tr>
      <w:tr w:rsidR="002F308F" w:rsidRPr="002F308F" w14:paraId="587EA6E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546B01D" w14:textId="6464BCA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146</w:t>
            </w:r>
          </w:p>
        </w:tc>
        <w:tc>
          <w:tcPr>
            <w:tcW w:w="1424" w:type="dxa"/>
            <w:gridSpan w:val="6"/>
            <w:tcBorders>
              <w:top w:val="nil"/>
              <w:left w:val="single" w:sz="4" w:space="0" w:color="auto"/>
              <w:bottom w:val="single" w:sz="4" w:space="0" w:color="auto"/>
              <w:right w:val="nil"/>
            </w:tcBorders>
            <w:shd w:val="clear" w:color="000000" w:fill="FFFFFF"/>
            <w:vAlign w:val="center"/>
          </w:tcPr>
          <w:p w14:paraId="63DF26F1" w14:textId="5A774A9D"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 xml:space="preserve">Մեթանոլ /քիմիապս մաքուր/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2E5E6A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48CEA594" w14:textId="040E26D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AB303D9" w14:textId="6CB0F189"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0A76797" w14:textId="36CA188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17500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13DB179" w14:textId="18A2EAB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17500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6CE297B" w14:textId="68277C37" w:rsidR="002F308F" w:rsidRPr="0072100A"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UHPLC, նախատեսված հեղուկային քրոմոտոգրաֆման համար,մաքրությունը՝99%, 2,5լ-ոց գործարանային հերմետիկ փաթեթավորմամբ։</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E1A0D57" w14:textId="416C5958" w:rsidR="002F308F" w:rsidRPr="0072100A" w:rsidRDefault="000752E7" w:rsidP="002F308F">
            <w:pPr>
              <w:tabs>
                <w:tab w:val="left" w:pos="1248"/>
              </w:tabs>
              <w:spacing w:after="0" w:line="240" w:lineRule="auto"/>
              <w:rPr>
                <w:rFonts w:ascii="Sylfaen" w:eastAsia="Times New Roman" w:hAnsi="Sylfaen" w:cs="Times New Roman"/>
                <w:b/>
                <w:sz w:val="14"/>
                <w:szCs w:val="14"/>
                <w:lang w:val="hy-AM" w:eastAsia="ru-RU"/>
              </w:rPr>
            </w:pPr>
            <w:r w:rsidRPr="0072100A">
              <w:rPr>
                <w:rFonts w:ascii="Sylfaen" w:hAnsi="Sylfaen" w:cs="Calibri"/>
                <w:color w:val="000000"/>
                <w:sz w:val="14"/>
                <w:szCs w:val="14"/>
                <w:lang w:val="hy-AM"/>
              </w:rPr>
              <w:t>UHPLC, նախատեսված հեղուկային քրոմոտոգրաֆման համար,մաքրությունը՝99%, 2,5լ-ոց գործարանային հերմետիկ փաթեթավորմամբ։ 2.5լ ապակյա տարայով:</w:t>
            </w:r>
          </w:p>
        </w:tc>
      </w:tr>
      <w:tr w:rsidR="002F308F" w:rsidRPr="0072100A" w14:paraId="672A923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DD59116" w14:textId="07A6EB3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147</w:t>
            </w:r>
          </w:p>
        </w:tc>
        <w:tc>
          <w:tcPr>
            <w:tcW w:w="1424" w:type="dxa"/>
            <w:gridSpan w:val="6"/>
            <w:tcBorders>
              <w:top w:val="nil"/>
              <w:left w:val="single" w:sz="4" w:space="0" w:color="auto"/>
              <w:bottom w:val="single" w:sz="4" w:space="0" w:color="auto"/>
              <w:right w:val="nil"/>
            </w:tcBorders>
            <w:shd w:val="clear" w:color="000000" w:fill="FFFFFF"/>
            <w:vAlign w:val="center"/>
          </w:tcPr>
          <w:p w14:paraId="552BB010" w14:textId="2D7641F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Էթիլացետատ</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80E4310"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62F69D9" w14:textId="2DF55762"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3FC63AE" w14:textId="5B2F072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488C662" w14:textId="021BE68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E2F4B9C" w14:textId="3D13B5C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9400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7746761" w14:textId="4DD53FAF"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C4Н8O2 - Թափանցիկ անգույն հեղուկ, յուրահատուկ հոտով, մոլեկուլային զանգվածը`74:</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7AEC78F" w14:textId="29991BA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C4Н8O2 - Թափանցիկ անգույն հեղուկ, յուրահատուկ հոտով, մոլեկուլային զանգվածը`74:</w:t>
            </w:r>
          </w:p>
        </w:tc>
      </w:tr>
      <w:tr w:rsidR="002F308F" w:rsidRPr="0072100A" w14:paraId="3D17E01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67372216" w14:textId="2999DFC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148</w:t>
            </w:r>
          </w:p>
        </w:tc>
        <w:tc>
          <w:tcPr>
            <w:tcW w:w="1424" w:type="dxa"/>
            <w:gridSpan w:val="6"/>
            <w:tcBorders>
              <w:top w:val="nil"/>
              <w:left w:val="single" w:sz="4" w:space="0" w:color="auto"/>
              <w:bottom w:val="single" w:sz="4" w:space="0" w:color="auto"/>
              <w:right w:val="nil"/>
            </w:tcBorders>
            <w:shd w:val="clear" w:color="000000" w:fill="FFFFFF"/>
            <w:vAlign w:val="center"/>
          </w:tcPr>
          <w:p w14:paraId="4923A05A" w14:textId="2CCDDE9A"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Բենզոլ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6CB67E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45EB0A8" w14:textId="38260A7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FAC1AD5" w14:textId="36337E0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88E5CAF" w14:textId="0366DF8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886706D" w14:textId="3831E68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36000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893F10B" w14:textId="08F8F4D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C6H6-բնորոշ հոտով անգույն հեղուկ է, եռման ջերմաստիճանը 80,10, հալման ջերմաստիճանը`5,50, մ.զ. հավասար է 78:</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E931EF9" w14:textId="71C684A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C6H6-բնորոշ հոտով անգույն հեղուկ է, եռման ջերմաստիճանը 80,10, հալման ջերմաստիճանը`5,50, մ.զ. հավասար է 78:</w:t>
            </w:r>
          </w:p>
        </w:tc>
      </w:tr>
      <w:tr w:rsidR="002F308F" w:rsidRPr="0072100A" w14:paraId="4E218F0F"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7FDB870" w14:textId="0F2A2CA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149</w:t>
            </w:r>
          </w:p>
        </w:tc>
        <w:tc>
          <w:tcPr>
            <w:tcW w:w="1424" w:type="dxa"/>
            <w:gridSpan w:val="6"/>
            <w:tcBorders>
              <w:top w:val="nil"/>
              <w:left w:val="single" w:sz="4" w:space="0" w:color="auto"/>
              <w:bottom w:val="single" w:sz="4" w:space="0" w:color="auto"/>
              <w:right w:val="nil"/>
            </w:tcBorders>
            <w:shd w:val="clear" w:color="000000" w:fill="FFFFFF"/>
            <w:vAlign w:val="center"/>
          </w:tcPr>
          <w:p w14:paraId="3B997CDA" w14:textId="70E1780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Կոլբա հարթահատակ 250մլ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A577AB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90B3E7B" w14:textId="266B619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F68CE86" w14:textId="70759D5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2C7BC5B" w14:textId="1C9ABAE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13000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391A216" w14:textId="6D65318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13000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503F437" w14:textId="51D5B4E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Քիմիական լաբորատոր, ջերմակայուն(TC) և քիմիակայուն (XC) ապակուց, հարթահատակ KH-տիպի կոլբաներ, կատարման 1-ին (կոնաձև փոխադարձ փոխարինվող կոնուսներով) և 2-րդ (առանց փոխադարձ փոխարինվող կոնուսների և գլանաձև վզիկներով,վզիկի տրամագիծը`33մմ):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3BCD419" w14:textId="67DB4DE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Քիմիական լաբորատոր, ջերմակայուն(TC) և քիմիակայուն (XC) ապակուց, հարթահատակ KH-տիպի կոլբաներ, կատարման 1-ին (կոնաձև փոխադարձ փոխարինվող կոնուսներով) և 2-րդ (առանց փոխադարձ փոխարինվող կոնուսների և գլանաձև վզիկներով,վզիկի տրամագիծը`33մմ):</w:t>
            </w:r>
          </w:p>
        </w:tc>
      </w:tr>
      <w:tr w:rsidR="002F308F" w:rsidRPr="0072100A" w14:paraId="577A19CD"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87A1354" w14:textId="6000FE2E"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150</w:t>
            </w:r>
          </w:p>
        </w:tc>
        <w:tc>
          <w:tcPr>
            <w:tcW w:w="1424" w:type="dxa"/>
            <w:gridSpan w:val="6"/>
            <w:tcBorders>
              <w:top w:val="nil"/>
              <w:left w:val="single" w:sz="4" w:space="0" w:color="auto"/>
              <w:bottom w:val="single" w:sz="4" w:space="0" w:color="auto"/>
              <w:right w:val="nil"/>
            </w:tcBorders>
            <w:shd w:val="clear" w:color="000000" w:fill="FFFFFF"/>
            <w:vAlign w:val="center"/>
          </w:tcPr>
          <w:p w14:paraId="7E447865" w14:textId="14C7C78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Կոլբա հարթահատակ 500մլ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3CBB6B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92CBC2E" w14:textId="008C0E8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43C11AC" w14:textId="6B22F10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F7EA89C" w14:textId="7702085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17000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9173A32" w14:textId="5E296D7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17000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7B205B9D" w14:textId="0E89986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Քիմիական լաբորատոր, ջերմակայուն(TC) և քիմիակայուն (XC) ապակուց, հարթահատակ KH-տիպի կոլբաներ, կատարման 1-ին (կոնաձև փոխադարձ փոխարինվող կոնուսներով) և 2-րդ (առանց փոխադարձ փոխարինվող կոնուսների և գլանաձև վզիկներով):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36792DE" w14:textId="6348495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Քիմիական լաբորատոր, ջերմակայուն(TC) և քիմիակայուն (XC) ապակուց, հարթահատակ KH-տիպի կոլբաներ, կատարման 1-ին (կոնաձև փոխադարձ փոխարինվող կոնուսներով) և 2-րդ (առանց փոխադարձ փոխարինվող կոնուսների և գլանաձև վզիկներով):</w:t>
            </w:r>
          </w:p>
        </w:tc>
      </w:tr>
      <w:tr w:rsidR="002F308F" w:rsidRPr="0072100A" w14:paraId="290E7759"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23CAE6F" w14:textId="212404ED"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151</w:t>
            </w:r>
          </w:p>
        </w:tc>
        <w:tc>
          <w:tcPr>
            <w:tcW w:w="1424" w:type="dxa"/>
            <w:gridSpan w:val="6"/>
            <w:tcBorders>
              <w:top w:val="nil"/>
              <w:left w:val="single" w:sz="4" w:space="0" w:color="auto"/>
              <w:bottom w:val="single" w:sz="4" w:space="0" w:color="auto"/>
              <w:right w:val="nil"/>
            </w:tcBorders>
            <w:shd w:val="clear" w:color="000000" w:fill="FFFFFF"/>
            <w:vAlign w:val="center"/>
          </w:tcPr>
          <w:p w14:paraId="6CFC8D72" w14:textId="4F3EEF2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Սիլիկահել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FCB464E"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454DA81" w14:textId="1816837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64F5B3B" w14:textId="3686215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D6BD482" w14:textId="240755B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CC42C2E" w14:textId="765875D1"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0CDFE051" w14:textId="4FA8476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Սիլիկահել ջրածնային գեներատորի համար, անալիտիկ նշանակության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3AD43CB" w14:textId="6732982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Սիլիկահել ջրածնային գեներատորի համար, անալիտիկ նշանակության</w:t>
            </w:r>
          </w:p>
        </w:tc>
      </w:tr>
      <w:tr w:rsidR="002F308F" w:rsidRPr="0072100A" w14:paraId="18EA8433"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2B055871" w14:textId="7DDDC63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152</w:t>
            </w:r>
          </w:p>
        </w:tc>
        <w:tc>
          <w:tcPr>
            <w:tcW w:w="1424" w:type="dxa"/>
            <w:gridSpan w:val="6"/>
            <w:tcBorders>
              <w:top w:val="nil"/>
              <w:left w:val="single" w:sz="4" w:space="0" w:color="auto"/>
              <w:bottom w:val="single" w:sz="4" w:space="0" w:color="auto"/>
              <w:right w:val="nil"/>
            </w:tcBorders>
            <w:shd w:val="clear" w:color="000000" w:fill="FFFFFF"/>
            <w:vAlign w:val="center"/>
          </w:tcPr>
          <w:p w14:paraId="071EA8FE" w14:textId="3C693B8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Նինհիդրին</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E45C5C1"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5C060C5" w14:textId="32BD98E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0.2</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04D2F60" w14:textId="52BADC0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0.2</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C1F2620" w14:textId="4870878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520698ED" w14:textId="3AACD71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6225AD50" w14:textId="05C8767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C9H6O4 - սպիտակ, պրիզմայաձև կամ դեղին բյուրեղներ, տաքացնելիս լուծվում է ջրում, մ. զ. Հավասար է 178</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A76C182" w14:textId="1B04BCB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C9H6O4 - սպիտակ, պրիզմայաձև կամ դեղին բյուրեղներ, տաքացնելիս լուծվում է ջրում, մ. զ. Հավասար է 178</w:t>
            </w:r>
          </w:p>
        </w:tc>
      </w:tr>
      <w:tr w:rsidR="002F308F" w:rsidRPr="0072100A" w14:paraId="6067BE7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7DE688C" w14:textId="400B4A0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153</w:t>
            </w:r>
          </w:p>
        </w:tc>
        <w:tc>
          <w:tcPr>
            <w:tcW w:w="1424" w:type="dxa"/>
            <w:gridSpan w:val="6"/>
            <w:tcBorders>
              <w:top w:val="nil"/>
              <w:left w:val="single" w:sz="4" w:space="0" w:color="auto"/>
              <w:bottom w:val="single" w:sz="4" w:space="0" w:color="auto"/>
              <w:right w:val="nil"/>
            </w:tcBorders>
            <w:shd w:val="clear" w:color="000000" w:fill="FFFFFF"/>
            <w:vAlign w:val="center"/>
          </w:tcPr>
          <w:p w14:paraId="2A5DC2C3" w14:textId="2C1C8E4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Պիկրինաթթու</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A058F1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24EBCBE" w14:textId="2EA0089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0.1</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1ABB3FE" w14:textId="6598D4C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0.1</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4324F190" w14:textId="200C206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B53F66E" w14:textId="13C4C3C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12500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F21C0FC" w14:textId="7676701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C6H2(NO2)3OH - դեղին բյուրեղներ, մ.զ. Հավասար է 229,1, խտությունը`1,76գ/սմ3</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CF57A76" w14:textId="4FC2E7D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7FAFBAC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702742F" w14:textId="0C240B8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154</w:t>
            </w:r>
          </w:p>
        </w:tc>
        <w:tc>
          <w:tcPr>
            <w:tcW w:w="1424" w:type="dxa"/>
            <w:gridSpan w:val="6"/>
            <w:tcBorders>
              <w:top w:val="nil"/>
              <w:left w:val="single" w:sz="4" w:space="0" w:color="auto"/>
              <w:bottom w:val="single" w:sz="4" w:space="0" w:color="auto"/>
              <w:right w:val="nil"/>
            </w:tcBorders>
            <w:shd w:val="clear" w:color="000000" w:fill="FFFFFF"/>
            <w:vAlign w:val="center"/>
          </w:tcPr>
          <w:p w14:paraId="042FF536" w14:textId="5E8AAEB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Բաժանող ձագար 250մլ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EDECCB1"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045F855C" w14:textId="4C762DD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F8BD2D7" w14:textId="3328ED3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22479B2" w14:textId="0C4411D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C5D513F" w14:textId="7E989AF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3029E7A" w14:textId="38B7755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Ապակյա ձագար երկու չխառնվող հեղուկները բաժանելու համար, ներքևի մասում առկա է ծորակ փականով</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68677D3" w14:textId="0344B79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1E2151F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39C8DE7" w14:textId="5DDAB56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155</w:t>
            </w:r>
          </w:p>
        </w:tc>
        <w:tc>
          <w:tcPr>
            <w:tcW w:w="1424" w:type="dxa"/>
            <w:gridSpan w:val="6"/>
            <w:tcBorders>
              <w:top w:val="nil"/>
              <w:left w:val="single" w:sz="4" w:space="0" w:color="auto"/>
              <w:bottom w:val="single" w:sz="4" w:space="0" w:color="auto"/>
              <w:right w:val="nil"/>
            </w:tcBorders>
            <w:shd w:val="clear" w:color="000000" w:fill="FFFFFF"/>
            <w:vAlign w:val="center"/>
          </w:tcPr>
          <w:p w14:paraId="77FCA045" w14:textId="095D0DB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Ամոնյակ 25 %</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19D709A"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FF58F65" w14:textId="6CC9239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A8B1287" w14:textId="4421B6B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45269D6" w14:textId="2A6E548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4200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8B2F156" w14:textId="3F7EBDF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4200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3E14BBB" w14:textId="711DEAB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սուր հոտով </w:t>
            </w:r>
            <w:r w:rsidRPr="002F308F">
              <w:rPr>
                <w:rFonts w:ascii="Sylfaen" w:hAnsi="Sylfaen" w:cs="Calibri"/>
                <w:color w:val="000000"/>
                <w:sz w:val="14"/>
                <w:szCs w:val="14"/>
                <w:lang w:val="hy-AM"/>
              </w:rPr>
              <w:br/>
              <w:t>ուժեղ հիմքային ռեակցիայով հե-</w:t>
            </w:r>
            <w:r w:rsidRPr="002F308F">
              <w:rPr>
                <w:rFonts w:ascii="Sylfaen" w:hAnsi="Sylfaen" w:cs="Calibri"/>
                <w:color w:val="000000"/>
                <w:sz w:val="14"/>
                <w:szCs w:val="14"/>
                <w:lang w:val="hy-AM"/>
              </w:rPr>
              <w:br/>
              <w:t>ղուկ NH4OH: Բյուրեղանում է ան-</w:t>
            </w:r>
            <w:r w:rsidRPr="002F308F">
              <w:rPr>
                <w:rFonts w:ascii="Sylfaen" w:hAnsi="Sylfaen" w:cs="Calibri"/>
                <w:color w:val="000000"/>
                <w:sz w:val="14"/>
                <w:szCs w:val="14"/>
                <w:lang w:val="hy-AM"/>
              </w:rPr>
              <w:br/>
              <w:t xml:space="preserve">գույն բյուրեղների ձևով: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5231675" w14:textId="1DF957D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Անգույն թափանցիկ, սուր հոտով </w:t>
            </w:r>
            <w:r w:rsidRPr="002F308F">
              <w:rPr>
                <w:rFonts w:ascii="Sylfaen" w:hAnsi="Sylfaen" w:cs="Calibri"/>
                <w:color w:val="000000"/>
                <w:sz w:val="14"/>
                <w:szCs w:val="14"/>
                <w:lang w:val="hy-AM"/>
              </w:rPr>
              <w:br/>
              <w:t>ուժեղ հիմքային ռեակցիայով հե-</w:t>
            </w:r>
            <w:r w:rsidRPr="002F308F">
              <w:rPr>
                <w:rFonts w:ascii="Sylfaen" w:hAnsi="Sylfaen" w:cs="Calibri"/>
                <w:color w:val="000000"/>
                <w:sz w:val="14"/>
                <w:szCs w:val="14"/>
                <w:lang w:val="hy-AM"/>
              </w:rPr>
              <w:br/>
              <w:t>ղուկ NH4OH: Բյուրեղանում է ան-</w:t>
            </w:r>
            <w:r w:rsidRPr="002F308F">
              <w:rPr>
                <w:rFonts w:ascii="Sylfaen" w:hAnsi="Sylfaen" w:cs="Calibri"/>
                <w:color w:val="000000"/>
                <w:sz w:val="14"/>
                <w:szCs w:val="14"/>
                <w:lang w:val="hy-AM"/>
              </w:rPr>
              <w:br/>
              <w:t xml:space="preserve">գույն բյուրեղների ձևով: </w:t>
            </w:r>
          </w:p>
        </w:tc>
      </w:tr>
      <w:tr w:rsidR="002F308F" w:rsidRPr="0072100A" w14:paraId="679442A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F51FA78" w14:textId="2A6DD9D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156</w:t>
            </w:r>
          </w:p>
        </w:tc>
        <w:tc>
          <w:tcPr>
            <w:tcW w:w="1424" w:type="dxa"/>
            <w:gridSpan w:val="6"/>
            <w:tcBorders>
              <w:top w:val="nil"/>
              <w:left w:val="single" w:sz="4" w:space="0" w:color="auto"/>
              <w:bottom w:val="single" w:sz="4" w:space="0" w:color="auto"/>
              <w:right w:val="nil"/>
            </w:tcBorders>
            <w:shd w:val="clear" w:color="000000" w:fill="FFFFFF"/>
            <w:vAlign w:val="center"/>
          </w:tcPr>
          <w:p w14:paraId="0702BEF7" w14:textId="51E46658"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Էոզին</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F64B67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5B8B791" w14:textId="7B66A2CE"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A670254" w14:textId="5C6B72D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CD12364" w14:textId="65AE9C6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13900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E4762C3" w14:textId="7C4B8A4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13900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3A4857E" w14:textId="23C2535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 Տետրաբրոմֆլուորեսցեինի նատրիումական կամ կալիումական աղի տեսքով, ներկայացնում է իրենից կարմրավուն փոշի, ջրային և սպիրտային լուծույթներում ունի կարմիր գույն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9A20485" w14:textId="01AAD9F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 Տետրաբրոմֆլուորեսցեինի նատրիումական կամ կալիումական աղի տեսքով, ներկայացնում է իրենից կարմրավուն փոշի, ջրային և սպիրտային լուծույթներում ունի կարմիր գույն</w:t>
            </w:r>
          </w:p>
        </w:tc>
      </w:tr>
      <w:tr w:rsidR="002F308F" w:rsidRPr="0072100A" w14:paraId="365E062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DCEB0F4" w14:textId="534B6B31"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157</w:t>
            </w:r>
          </w:p>
        </w:tc>
        <w:tc>
          <w:tcPr>
            <w:tcW w:w="1424" w:type="dxa"/>
            <w:gridSpan w:val="6"/>
            <w:tcBorders>
              <w:top w:val="nil"/>
              <w:left w:val="single" w:sz="4" w:space="0" w:color="auto"/>
              <w:bottom w:val="single" w:sz="4" w:space="0" w:color="auto"/>
              <w:right w:val="nil"/>
            </w:tcBorders>
            <w:shd w:val="clear" w:color="000000" w:fill="FFFFFF"/>
            <w:vAlign w:val="center"/>
          </w:tcPr>
          <w:p w14:paraId="3D674CC5" w14:textId="42372CA3"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Էֆիր /եթեր/ /նարկոզի համար/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EF8EA06"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E36B474" w14:textId="2B80A1F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3B5C2E5" w14:textId="2122166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2F02B5AA" w14:textId="76B427C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23000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60018DF" w14:textId="7904607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23000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CC6DBE3" w14:textId="7103D09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C4H10O– Անգույն, թափանցիկհեղուկ, շուտցնդելի, սուրհոտով: </w:t>
            </w:r>
            <w:r w:rsidRPr="002F308F">
              <w:rPr>
                <w:rFonts w:ascii="Sylfaen" w:hAnsi="Sylfaen" w:cs="Calibri"/>
                <w:color w:val="000000"/>
                <w:sz w:val="14"/>
                <w:szCs w:val="14"/>
                <w:lang w:val="hy-AM"/>
              </w:rPr>
              <w:br/>
              <w:t xml:space="preserve">Մ. զ. հավասարէ 74: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3EE41C6" w14:textId="1277FDC5"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C4H10O– Անգույն, թափանցիկհեղուկ, շուտցնդելի, սուրհոտով: </w:t>
            </w:r>
            <w:r w:rsidRPr="002F308F">
              <w:rPr>
                <w:rFonts w:ascii="Sylfaen" w:hAnsi="Sylfaen" w:cs="Calibri"/>
                <w:color w:val="000000"/>
                <w:sz w:val="14"/>
                <w:szCs w:val="14"/>
                <w:lang w:val="hy-AM"/>
              </w:rPr>
              <w:br/>
              <w:t xml:space="preserve">Մ. զ. հավասարէ 74: </w:t>
            </w:r>
          </w:p>
        </w:tc>
      </w:tr>
      <w:tr w:rsidR="002F308F" w:rsidRPr="0072100A" w14:paraId="00E60C80"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01EA2A4" w14:textId="0F5C1F54"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158</w:t>
            </w:r>
          </w:p>
        </w:tc>
        <w:tc>
          <w:tcPr>
            <w:tcW w:w="1424" w:type="dxa"/>
            <w:gridSpan w:val="6"/>
            <w:tcBorders>
              <w:top w:val="nil"/>
              <w:left w:val="single" w:sz="4" w:space="0" w:color="auto"/>
              <w:bottom w:val="single" w:sz="4" w:space="0" w:color="auto"/>
              <w:right w:val="nil"/>
            </w:tcBorders>
            <w:shd w:val="clear" w:color="000000" w:fill="FFFFFF"/>
            <w:vAlign w:val="center"/>
          </w:tcPr>
          <w:p w14:paraId="42524851" w14:textId="59B84DEB"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Կտորների ֆիքսման և անցկացման կասետներ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69AD23F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24A9593" w14:textId="00D22E3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7258FB1F" w14:textId="33C11A0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AA6C27B" w14:textId="7867459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A7FCA04" w14:textId="37F5A88C"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300000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2375D36C" w14:textId="3A666CED"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կափարիչով պլաստիկից փոքր ուղանկյուն,կամ քառակուսի ամանիկներ, պատրաստված են քիմիականորեն կայուն պլաստիկից,տարբեր չափսերի և գույների, անցքերի մեծության, օգտագործվում են հյուսվածաբանական մշակման ջրազրկման և պարաֆինային ներծծման և լցոնման փուլերում: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7A3C9326" w14:textId="204F34C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կափարիչով պլաստիկից փոքր ուղանկյուն,կամ քառակուսի ամանիկներ, պատրաստված են քիմիականորեն կայուն պլաստիկից,տարբեր չափսերի և գույների, անցքերի մեծության, օգտագործվում են հյուսվածաբանական մշակման ջրազրկման և պարաֆինային ներծծման և լցոնման փուլերում:</w:t>
            </w:r>
          </w:p>
        </w:tc>
      </w:tr>
      <w:tr w:rsidR="002F308F" w:rsidRPr="0072100A" w14:paraId="2548D562"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147A2900" w14:textId="5C2A9BE7"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159</w:t>
            </w:r>
          </w:p>
        </w:tc>
        <w:tc>
          <w:tcPr>
            <w:tcW w:w="1424" w:type="dxa"/>
            <w:gridSpan w:val="6"/>
            <w:tcBorders>
              <w:top w:val="nil"/>
              <w:left w:val="single" w:sz="4" w:space="0" w:color="auto"/>
              <w:bottom w:val="single" w:sz="4" w:space="0" w:color="auto"/>
              <w:right w:val="nil"/>
            </w:tcBorders>
            <w:shd w:val="clear" w:color="000000" w:fill="FFFFFF"/>
            <w:vAlign w:val="center"/>
          </w:tcPr>
          <w:p w14:paraId="2D8395B5" w14:textId="0E920F02"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Հեմատոքսիլին</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2C130248"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704B44DB" w14:textId="1A43B146"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29D6CB3" w14:textId="1211088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C5FD6E2" w14:textId="2CE5067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75000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3C37D5C" w14:textId="664FCB5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75000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DAD036B" w14:textId="066D96F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Դարչնագույն փոշի, օգտագործվում է հյուսվածաբանական ներկման ժամանակ, պատկանում է կորիզային ներկերին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31690746" w14:textId="19A8885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Դարչնագույն փոշի, օգտագործվում է հյուսվածաբանական ներկման ժամանակ, պատկանում է կորիզային ներկերին </w:t>
            </w:r>
          </w:p>
        </w:tc>
      </w:tr>
      <w:tr w:rsidR="002F308F" w:rsidRPr="0072100A" w14:paraId="5A01816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762ED8FB" w14:textId="69ABC43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160</w:t>
            </w:r>
          </w:p>
        </w:tc>
        <w:tc>
          <w:tcPr>
            <w:tcW w:w="1424" w:type="dxa"/>
            <w:gridSpan w:val="6"/>
            <w:tcBorders>
              <w:top w:val="nil"/>
              <w:left w:val="single" w:sz="4" w:space="0" w:color="auto"/>
              <w:bottom w:val="single" w:sz="4" w:space="0" w:color="auto"/>
              <w:right w:val="nil"/>
            </w:tcBorders>
            <w:shd w:val="clear" w:color="000000" w:fill="FFFFFF"/>
            <w:vAlign w:val="center"/>
          </w:tcPr>
          <w:p w14:paraId="7E4700DA" w14:textId="14568304"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Պարապլաստ</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4F8AC2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2F0F882" w14:textId="31F4943D"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017A70BE" w14:textId="3281693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50000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5143D083" w14:textId="6936235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260000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31A300DE" w14:textId="1E37AEB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260000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5650A55" w14:textId="3544630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Սպիտակ անհոտ կիսաթափանցիկ հատուկ հյուսվածաբանական օգտագործման զանգված, հալվում է 46-55C, փաթեթավորված է 1կգ թղթե տոպրակներով </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204A35DF" w14:textId="7183477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Սպիտակ անհոտ կիսաթափանցիկ հատուկ հյուսվածաբանական օգտագործման զանգված, հալվում է 46-55C, փաթեթավորված է 1կգ թղթե տոպրակներով </w:t>
            </w:r>
          </w:p>
        </w:tc>
      </w:tr>
      <w:tr w:rsidR="002F308F" w:rsidRPr="002F308F" w14:paraId="2840803C"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06843C4C" w14:textId="7D93168B"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161</w:t>
            </w:r>
          </w:p>
        </w:tc>
        <w:tc>
          <w:tcPr>
            <w:tcW w:w="1424" w:type="dxa"/>
            <w:gridSpan w:val="6"/>
            <w:tcBorders>
              <w:top w:val="nil"/>
              <w:left w:val="single" w:sz="4" w:space="0" w:color="auto"/>
              <w:bottom w:val="single" w:sz="4" w:space="0" w:color="auto"/>
              <w:right w:val="nil"/>
            </w:tcBorders>
            <w:shd w:val="clear" w:color="000000" w:fill="FFFFFF"/>
            <w:vAlign w:val="center"/>
          </w:tcPr>
          <w:p w14:paraId="1A09EAE1" w14:textId="55ECE84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Պարաֆին</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9848738"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C441BC7" w14:textId="0EE7A3EB"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1BEA701F" w14:textId="29AEC0C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60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0BDC0C0A" w14:textId="5CF713E7"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84000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3C686A5" w14:textId="593605C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84000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2282575" w14:textId="1B980EB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 xml:space="preserve">Սպիտակ կիսաթափանցիկ խիտ մաքրված բյուրեղային զանգված, անհամ, անհոտ, շոշափելիս թեթև աղոտ, չի լուծվում ջրում և սպիրտում: Հալման ջերմաստիճանը՝ 45-56C. </w:t>
            </w:r>
            <w:r w:rsidRPr="002F308F">
              <w:rPr>
                <w:rFonts w:ascii="Sylfaen" w:hAnsi="Sylfaen" w:cs="Calibri"/>
                <w:color w:val="000000"/>
                <w:sz w:val="14"/>
                <w:szCs w:val="14"/>
              </w:rPr>
              <w:t>Հրդեհավտանգավոր: Հալչելիս պետք է դառնա միատարր, առանց գնդերի հեղուկ:</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1931D837" w14:textId="7E42D957"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509A4CB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D8457DC" w14:textId="0ED4C4EA"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162</w:t>
            </w:r>
          </w:p>
        </w:tc>
        <w:tc>
          <w:tcPr>
            <w:tcW w:w="1424" w:type="dxa"/>
            <w:gridSpan w:val="6"/>
            <w:tcBorders>
              <w:top w:val="nil"/>
              <w:left w:val="single" w:sz="4" w:space="0" w:color="auto"/>
              <w:bottom w:val="single" w:sz="4" w:space="0" w:color="auto"/>
              <w:right w:val="nil"/>
            </w:tcBorders>
            <w:shd w:val="clear" w:color="000000" w:fill="FFFFFF"/>
            <w:vAlign w:val="center"/>
          </w:tcPr>
          <w:p w14:paraId="692B797F" w14:textId="7C97ABA1"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Պոլիստիրոլ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43E0F08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27783A65" w14:textId="67882F9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A64F5E1" w14:textId="30261238"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E3993A1" w14:textId="0DC36774"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21E147A1" w14:textId="0888B40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50000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A85B18C" w14:textId="3378352E"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Թերմոպլաստիկ պոլիմեր, ամորֆ, անգույն, թափանցիկ, նուրբ, բարձր օպտիկական լուսաթափանցությամբ օժտված, չի լուծվում ջրում, լավ լուծվում է սպիրտերում, եթերում, քսիլոլի մեջ: Առսրկայական ապակին ծածկելու համար է, պետք է ծածկելուց հետո ունենա բացարձակ թափանցիկություն: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5F91B54" w14:textId="2B2F5756"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42C696B8"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A7D00B6" w14:textId="13930693"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163</w:t>
            </w:r>
          </w:p>
        </w:tc>
        <w:tc>
          <w:tcPr>
            <w:tcW w:w="1424" w:type="dxa"/>
            <w:gridSpan w:val="6"/>
            <w:tcBorders>
              <w:top w:val="nil"/>
              <w:left w:val="single" w:sz="4" w:space="0" w:color="auto"/>
              <w:bottom w:val="single" w:sz="4" w:space="0" w:color="auto"/>
              <w:right w:val="nil"/>
            </w:tcBorders>
            <w:shd w:val="clear" w:color="000000" w:fill="FFFFFF"/>
            <w:vAlign w:val="center"/>
          </w:tcPr>
          <w:p w14:paraId="38911ADD" w14:textId="61A0366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Սուդան III</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1C05479"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3A7564AC" w14:textId="6E96CBC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44A3F599" w14:textId="3F95C13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111C3A0" w14:textId="1C647B26"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16400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18AB130" w14:textId="7F705439"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16400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0BC2CAB" w14:textId="259CE4E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Քիմռեակտիվ, ներկ, - բարակ կարմրա-շագանակյագույն փոշի է, առանց հոտի և համի, օգտագործվում է ճարպերի ներկման համար:</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E0A78BD" w14:textId="78DB09F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Քիմռեակտիվ, ներկ, - բարակ կարմրա-շագանակյագույն փոշի է, առանց հոտի և համի, օգտագործվում է ճարպերի ներկման համար:</w:t>
            </w:r>
          </w:p>
        </w:tc>
      </w:tr>
      <w:tr w:rsidR="002F308F" w:rsidRPr="0072100A" w14:paraId="60C38885"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790E330" w14:textId="0A6FE669"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164</w:t>
            </w:r>
          </w:p>
        </w:tc>
        <w:tc>
          <w:tcPr>
            <w:tcW w:w="1424" w:type="dxa"/>
            <w:gridSpan w:val="6"/>
            <w:tcBorders>
              <w:top w:val="nil"/>
              <w:left w:val="single" w:sz="4" w:space="0" w:color="auto"/>
              <w:bottom w:val="single" w:sz="4" w:space="0" w:color="auto"/>
              <w:right w:val="nil"/>
            </w:tcBorders>
            <w:shd w:val="clear" w:color="000000" w:fill="FFFFFF"/>
            <w:vAlign w:val="center"/>
          </w:tcPr>
          <w:p w14:paraId="6C689A2D" w14:textId="5A53CB15"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Տոլուոլ</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03EFA637"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BC834D2" w14:textId="2A143C2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6A9F0F8A" w14:textId="6F2230C5"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73240443" w14:textId="55D52883"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6450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7C46418" w14:textId="135C186E"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6450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5440B9F8" w14:textId="0F0543F0"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հեղուկ յուրահատուկ հոտով,քիմիակամհոտով, քիմիապես մաքուր,թունավոր, հրդեհապայթյուն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22B4359" w14:textId="0619981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Թափանցիկ հեղուկ յուրահատուկ հոտով,քիմիակամհոտով, քիմիապես մաքուր,թունավոր, հրդեհապայթյուն</w:t>
            </w:r>
          </w:p>
        </w:tc>
      </w:tr>
      <w:tr w:rsidR="002F308F" w:rsidRPr="0072100A" w14:paraId="7A6D95C6"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8593254" w14:textId="01E6F5A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165</w:t>
            </w:r>
          </w:p>
        </w:tc>
        <w:tc>
          <w:tcPr>
            <w:tcW w:w="1424" w:type="dxa"/>
            <w:gridSpan w:val="6"/>
            <w:tcBorders>
              <w:top w:val="nil"/>
              <w:left w:val="single" w:sz="4" w:space="0" w:color="auto"/>
              <w:bottom w:val="single" w:sz="4" w:space="0" w:color="auto"/>
              <w:right w:val="nil"/>
            </w:tcBorders>
            <w:shd w:val="clear" w:color="000000" w:fill="FFFFFF"/>
            <w:vAlign w:val="center"/>
          </w:tcPr>
          <w:p w14:paraId="20EC9C74" w14:textId="5BA2D146"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Քացախաթթու/ք.մ./</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303AE31C"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E278243" w14:textId="65547A1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2CBD1D0E" w14:textId="0DB5F4F3"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15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6E107E52" w14:textId="6D7FFCE8"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13500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09CB00A2" w14:textId="4F21E20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13500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BE40F9B" w14:textId="580C0A8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CH3COOH -Սուր, գրգռիչ հոտով հեղուկ է, եռման ջերմաստիճանը 118,50, +16,60-ում պնդանում է բյուրեղային մասսայի ձևով, որը տեսքով հիշեցնում է սառույց ( 100%-անոց կամ □սառցային□ քացախաթթու): Ջրի հետ խառնվում է ցանկացած հարաբերությամբ: 80%-անոցը կոչվում է քացախի էսենցիա, իսկ 9%-անոցը` քացախ:</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07379576" w14:textId="1EECFBC8"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CH3COOH -Սուր, գրգռիչ հոտով հեղուկ է, եռման ջերմաստիճանը 118,50, +16,60-ում պնդանում է բյուրեղային մասսայի ձևով, որը տեսքով հիշեցնում է սառույց ( 100%-անոց կամ □սառցային□ քացախաթթու): Ջրի հետ խառնվում է ցանկացած հարաբերությամբ: 80%-անոցը կոչվում է քացախի էսենցիա, իսկ 9%-անոցը` քացախ:</w:t>
            </w:r>
          </w:p>
        </w:tc>
      </w:tr>
      <w:tr w:rsidR="002F308F" w:rsidRPr="0072100A" w14:paraId="0CFBB9C1"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5917B8D3" w14:textId="146BDC25"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166</w:t>
            </w:r>
          </w:p>
        </w:tc>
        <w:tc>
          <w:tcPr>
            <w:tcW w:w="1424" w:type="dxa"/>
            <w:gridSpan w:val="6"/>
            <w:tcBorders>
              <w:top w:val="nil"/>
              <w:left w:val="single" w:sz="4" w:space="0" w:color="auto"/>
              <w:bottom w:val="single" w:sz="4" w:space="0" w:color="auto"/>
              <w:right w:val="nil"/>
            </w:tcBorders>
            <w:shd w:val="clear" w:color="000000" w:fill="FFFFFF"/>
            <w:vAlign w:val="center"/>
          </w:tcPr>
          <w:p w14:paraId="7E1A6611" w14:textId="104352CF"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Սնդիկի դեղին օքիս</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55CA9E33"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5923E677" w14:textId="74DD6B1F"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14D3833" w14:textId="1882B9AA"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A71D59F" w14:textId="62164FE2"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1C1CE71E" w14:textId="61E98EAB"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40000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1BDB1FC6" w14:textId="60FBD92B"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Սնդիկի դեղին օկիս- ծանր նուրբ ամորֆ փոշիանման նյութ, առանց հոտի, լույսի ազդեցությամբ աստիճանաբար կարմրում է, ջրում և սպիրտում չի լուծվում, բայց հեշտ լուծվում է HCL, HNO3 և քացախաթթվում; Իսկություն-/1:20/ HCL-ի լուծույթի մեջ տալիս է իր բնորոշ ռեակցիան:</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405EB969" w14:textId="5236541C"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p>
        </w:tc>
      </w:tr>
      <w:tr w:rsidR="002F308F" w:rsidRPr="0072100A" w14:paraId="6B80CB6E"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3011D4F7" w14:textId="08E9394F"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167</w:t>
            </w:r>
          </w:p>
        </w:tc>
        <w:tc>
          <w:tcPr>
            <w:tcW w:w="1424" w:type="dxa"/>
            <w:gridSpan w:val="6"/>
            <w:tcBorders>
              <w:top w:val="nil"/>
              <w:left w:val="single" w:sz="4" w:space="0" w:color="auto"/>
              <w:bottom w:val="single" w:sz="4" w:space="0" w:color="auto"/>
              <w:right w:val="nil"/>
            </w:tcBorders>
            <w:shd w:val="clear" w:color="000000" w:fill="FFFFFF"/>
            <w:vAlign w:val="center"/>
          </w:tcPr>
          <w:p w14:paraId="3723D5E2" w14:textId="01CC83A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Քլորակիր</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4D103E2"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118EEB91" w14:textId="6D637421"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32EFD3E5" w14:textId="6A1968C0"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35A0D734" w14:textId="0D0377D5"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18750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766CA5A7" w14:textId="58132BAF"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18750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411BE79C" w14:textId="38C72C73"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Քլորի հոտով, խոնավածուծ, սպիտակ փոշի է։</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669133E5" w14:textId="556B6BA1"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Քլորի հոտով, խոնավածուծ, սպիտակ փոշի է։</w:t>
            </w:r>
          </w:p>
        </w:tc>
      </w:tr>
      <w:tr w:rsidR="002F308F" w:rsidRPr="0072100A" w14:paraId="53EBEDE7" w14:textId="77777777" w:rsidTr="002F308F">
        <w:trPr>
          <w:trHeight w:val="40"/>
        </w:trPr>
        <w:tc>
          <w:tcPr>
            <w:tcW w:w="990" w:type="dxa"/>
            <w:gridSpan w:val="2"/>
            <w:tcBorders>
              <w:top w:val="nil"/>
              <w:left w:val="single" w:sz="4" w:space="0" w:color="auto"/>
              <w:bottom w:val="single" w:sz="4" w:space="0" w:color="auto"/>
              <w:right w:val="single" w:sz="4" w:space="0" w:color="auto"/>
            </w:tcBorders>
            <w:shd w:val="clear" w:color="000000" w:fill="FFFFFF"/>
            <w:vAlign w:val="center"/>
          </w:tcPr>
          <w:p w14:paraId="470922BD" w14:textId="76484936" w:rsidR="002F308F" w:rsidRPr="00801954" w:rsidRDefault="002F308F" w:rsidP="002F308F">
            <w:pPr>
              <w:widowControl w:val="0"/>
              <w:spacing w:after="0" w:line="240" w:lineRule="auto"/>
              <w:jc w:val="center"/>
              <w:rPr>
                <w:rFonts w:ascii="Sylfaen" w:eastAsia="Times New Roman" w:hAnsi="Sylfaen" w:cs="Sylfaen"/>
                <w:b/>
                <w:sz w:val="14"/>
                <w:szCs w:val="14"/>
                <w:lang w:eastAsia="ru-RU"/>
              </w:rPr>
            </w:pPr>
            <w:r>
              <w:rPr>
                <w:rFonts w:ascii="Sylfaen" w:hAnsi="Sylfaen" w:cs="Calibri"/>
                <w:color w:val="000000"/>
                <w:sz w:val="18"/>
                <w:szCs w:val="18"/>
              </w:rPr>
              <w:t>168</w:t>
            </w:r>
          </w:p>
        </w:tc>
        <w:tc>
          <w:tcPr>
            <w:tcW w:w="1424" w:type="dxa"/>
            <w:gridSpan w:val="6"/>
            <w:tcBorders>
              <w:top w:val="nil"/>
              <w:left w:val="single" w:sz="4" w:space="0" w:color="auto"/>
              <w:bottom w:val="single" w:sz="4" w:space="0" w:color="auto"/>
              <w:right w:val="nil"/>
            </w:tcBorders>
            <w:shd w:val="clear" w:color="000000" w:fill="FFFFFF"/>
            <w:vAlign w:val="center"/>
          </w:tcPr>
          <w:p w14:paraId="4486762A" w14:textId="1DE356D7" w:rsidR="002F308F" w:rsidRPr="00801954" w:rsidRDefault="002F308F" w:rsidP="002F308F">
            <w:pPr>
              <w:tabs>
                <w:tab w:val="left" w:pos="1248"/>
              </w:tabs>
              <w:spacing w:after="0" w:line="240" w:lineRule="auto"/>
              <w:rPr>
                <w:rFonts w:ascii="Sylfaen" w:eastAsia="Times New Roman" w:hAnsi="Sylfaen" w:cs="Times New Roman"/>
                <w:b/>
                <w:sz w:val="14"/>
                <w:szCs w:val="14"/>
                <w:lang w:val="hy-AM" w:eastAsia="ru-RU"/>
              </w:rPr>
            </w:pPr>
            <w:r>
              <w:rPr>
                <w:rFonts w:ascii="Sylfaen" w:hAnsi="Sylfaen" w:cs="Calibri"/>
                <w:color w:val="000000"/>
                <w:sz w:val="18"/>
                <w:szCs w:val="18"/>
              </w:rPr>
              <w:t>Քլորամին</w:t>
            </w:r>
          </w:p>
        </w:tc>
        <w:tc>
          <w:tcPr>
            <w:tcW w:w="697" w:type="dxa"/>
            <w:gridSpan w:val="2"/>
            <w:tcBorders>
              <w:top w:val="nil"/>
              <w:left w:val="single" w:sz="4" w:space="0" w:color="auto"/>
              <w:bottom w:val="single" w:sz="4" w:space="0" w:color="auto"/>
              <w:right w:val="single" w:sz="4" w:space="0" w:color="auto"/>
            </w:tcBorders>
            <w:shd w:val="clear" w:color="auto" w:fill="auto"/>
            <w:vAlign w:val="center"/>
          </w:tcPr>
          <w:p w14:paraId="75700A5D" w14:textId="77777777" w:rsidR="002F308F" w:rsidRPr="00F92359" w:rsidRDefault="002F308F" w:rsidP="002F308F">
            <w:pPr>
              <w:tabs>
                <w:tab w:val="left" w:pos="1248"/>
              </w:tabs>
              <w:spacing w:after="0" w:line="240" w:lineRule="auto"/>
              <w:rPr>
                <w:rFonts w:ascii="Sylfaen" w:eastAsia="Times New Roman" w:hAnsi="Sylfaen" w:cs="Times New Roman"/>
                <w:b/>
                <w:sz w:val="14"/>
                <w:szCs w:val="14"/>
                <w:lang w:val="hy-AM" w:eastAsia="ru-RU"/>
              </w:rPr>
            </w:pPr>
          </w:p>
        </w:tc>
        <w:tc>
          <w:tcPr>
            <w:tcW w:w="826" w:type="dxa"/>
            <w:gridSpan w:val="3"/>
            <w:tcBorders>
              <w:top w:val="nil"/>
              <w:left w:val="single" w:sz="4" w:space="0" w:color="auto"/>
              <w:bottom w:val="single" w:sz="4" w:space="0" w:color="auto"/>
              <w:right w:val="single" w:sz="4" w:space="0" w:color="auto"/>
            </w:tcBorders>
            <w:shd w:val="clear" w:color="000000" w:fill="FFFFFF"/>
            <w:vAlign w:val="center"/>
          </w:tcPr>
          <w:p w14:paraId="664A7B35" w14:textId="1B6AF72C"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25000</w:t>
            </w:r>
          </w:p>
        </w:tc>
        <w:tc>
          <w:tcPr>
            <w:tcW w:w="811" w:type="dxa"/>
            <w:gridSpan w:val="5"/>
            <w:tcBorders>
              <w:top w:val="nil"/>
              <w:left w:val="single" w:sz="4" w:space="0" w:color="auto"/>
              <w:bottom w:val="single" w:sz="4" w:space="0" w:color="auto"/>
              <w:right w:val="single" w:sz="4" w:space="0" w:color="auto"/>
            </w:tcBorders>
            <w:shd w:val="clear" w:color="000000" w:fill="FFFFFF"/>
            <w:vAlign w:val="center"/>
          </w:tcPr>
          <w:p w14:paraId="52658FF9" w14:textId="6BD47E37" w:rsidR="002F308F" w:rsidRPr="00801954" w:rsidRDefault="002F308F" w:rsidP="002F308F">
            <w:pPr>
              <w:tabs>
                <w:tab w:val="left" w:pos="1248"/>
              </w:tabs>
              <w:spacing w:after="0" w:line="240" w:lineRule="auto"/>
              <w:jc w:val="center"/>
              <w:rPr>
                <w:rFonts w:ascii="Sylfaen" w:eastAsia="Times New Roman" w:hAnsi="Sylfaen" w:cs="Times New Roman"/>
                <w:b/>
                <w:sz w:val="14"/>
                <w:szCs w:val="14"/>
                <w:lang w:val="hy-AM" w:eastAsia="ru-RU"/>
              </w:rPr>
            </w:pPr>
            <w:r>
              <w:rPr>
                <w:rFonts w:ascii="Sylfaen" w:hAnsi="Sylfaen" w:cs="Calibri"/>
                <w:color w:val="000000"/>
                <w:sz w:val="18"/>
                <w:szCs w:val="18"/>
              </w:rPr>
              <w:t>25000</w:t>
            </w:r>
          </w:p>
        </w:tc>
        <w:tc>
          <w:tcPr>
            <w:tcW w:w="1270" w:type="dxa"/>
            <w:gridSpan w:val="5"/>
            <w:tcBorders>
              <w:top w:val="nil"/>
              <w:left w:val="single" w:sz="4" w:space="0" w:color="auto"/>
              <w:bottom w:val="single" w:sz="4" w:space="0" w:color="auto"/>
              <w:right w:val="single" w:sz="4" w:space="0" w:color="auto"/>
            </w:tcBorders>
            <w:shd w:val="clear" w:color="000000" w:fill="FFFFFF"/>
            <w:vAlign w:val="center"/>
          </w:tcPr>
          <w:p w14:paraId="1D5116A1" w14:textId="5918DAFA"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77500</w:t>
            </w:r>
          </w:p>
        </w:tc>
        <w:tc>
          <w:tcPr>
            <w:tcW w:w="1343" w:type="dxa"/>
            <w:gridSpan w:val="7"/>
            <w:tcBorders>
              <w:top w:val="nil"/>
              <w:left w:val="single" w:sz="4" w:space="0" w:color="auto"/>
              <w:bottom w:val="single" w:sz="4" w:space="0" w:color="auto"/>
              <w:right w:val="single" w:sz="4" w:space="0" w:color="auto"/>
            </w:tcBorders>
            <w:shd w:val="clear" w:color="000000" w:fill="FFFFFF"/>
            <w:vAlign w:val="center"/>
          </w:tcPr>
          <w:p w14:paraId="4ADDE9CA" w14:textId="727FB230" w:rsidR="002F308F" w:rsidRPr="00801954" w:rsidRDefault="002F308F" w:rsidP="002F308F">
            <w:pPr>
              <w:tabs>
                <w:tab w:val="left" w:pos="1248"/>
              </w:tabs>
              <w:spacing w:after="0" w:line="240" w:lineRule="auto"/>
              <w:jc w:val="center"/>
              <w:rPr>
                <w:rFonts w:ascii="Sylfaen" w:eastAsia="Times New Roman" w:hAnsi="Sylfaen" w:cs="Times New Roman"/>
                <w:sz w:val="14"/>
                <w:szCs w:val="14"/>
                <w:lang w:val="hy-AM" w:eastAsia="ru-RU"/>
              </w:rPr>
            </w:pPr>
            <w:r>
              <w:rPr>
                <w:rFonts w:ascii="Sylfaen" w:hAnsi="Sylfaen" w:cs="Calibri"/>
                <w:color w:val="000000"/>
                <w:sz w:val="18"/>
                <w:szCs w:val="18"/>
              </w:rPr>
              <w:t>77500</w:t>
            </w:r>
          </w:p>
        </w:tc>
        <w:tc>
          <w:tcPr>
            <w:tcW w:w="1809" w:type="dxa"/>
            <w:gridSpan w:val="10"/>
            <w:tcBorders>
              <w:top w:val="nil"/>
              <w:left w:val="single" w:sz="4" w:space="0" w:color="auto"/>
              <w:bottom w:val="single" w:sz="4" w:space="0" w:color="auto"/>
              <w:right w:val="single" w:sz="4" w:space="0" w:color="auto"/>
            </w:tcBorders>
            <w:shd w:val="clear" w:color="000000" w:fill="FFFFFF"/>
            <w:vAlign w:val="center"/>
          </w:tcPr>
          <w:p w14:paraId="3E5ED947" w14:textId="4C010BD9"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Քլորի թույլ հոտով սպիտակ կամ դեղնավուն բյուրեղափոշի։ Լուծվում է ջրում և սպիրտում։</w:t>
            </w:r>
          </w:p>
        </w:tc>
        <w:tc>
          <w:tcPr>
            <w:tcW w:w="1810" w:type="dxa"/>
            <w:gridSpan w:val="5"/>
            <w:tcBorders>
              <w:top w:val="nil"/>
              <w:left w:val="single" w:sz="4" w:space="0" w:color="auto"/>
              <w:bottom w:val="single" w:sz="4" w:space="0" w:color="auto"/>
              <w:right w:val="single" w:sz="4" w:space="0" w:color="auto"/>
            </w:tcBorders>
            <w:shd w:val="clear" w:color="000000" w:fill="FFFFFF"/>
            <w:vAlign w:val="center"/>
          </w:tcPr>
          <w:p w14:paraId="57C24C0A" w14:textId="150CE432" w:rsidR="002F308F" w:rsidRPr="002F308F" w:rsidRDefault="002F308F" w:rsidP="002F308F">
            <w:pPr>
              <w:tabs>
                <w:tab w:val="left" w:pos="1248"/>
              </w:tabs>
              <w:spacing w:after="0" w:line="240" w:lineRule="auto"/>
              <w:rPr>
                <w:rFonts w:ascii="Sylfaen" w:eastAsia="Times New Roman" w:hAnsi="Sylfaen" w:cs="Times New Roman"/>
                <w:b/>
                <w:sz w:val="14"/>
                <w:szCs w:val="14"/>
                <w:lang w:val="hy-AM" w:eastAsia="ru-RU"/>
              </w:rPr>
            </w:pPr>
            <w:r w:rsidRPr="002F308F">
              <w:rPr>
                <w:rFonts w:ascii="Sylfaen" w:hAnsi="Sylfaen" w:cs="Calibri"/>
                <w:color w:val="000000"/>
                <w:sz w:val="14"/>
                <w:szCs w:val="14"/>
                <w:lang w:val="hy-AM"/>
              </w:rPr>
              <w:t>Քլորի թույլ հոտով սպիտակ կամ դեղնավուն բյուրեղափոշի։ Լուծվում է ջրում և սպիրտում։</w:t>
            </w:r>
          </w:p>
        </w:tc>
      </w:tr>
      <w:tr w:rsidR="00615972" w:rsidRPr="0072100A" w14:paraId="7E2A9958" w14:textId="77777777" w:rsidTr="00E54DC5">
        <w:trPr>
          <w:trHeight w:val="169"/>
        </w:trPr>
        <w:tc>
          <w:tcPr>
            <w:tcW w:w="10980" w:type="dxa"/>
            <w:gridSpan w:val="45"/>
            <w:shd w:val="clear" w:color="auto" w:fill="99CCFF"/>
            <w:vAlign w:val="center"/>
          </w:tcPr>
          <w:p w14:paraId="60E9DB55" w14:textId="77777777" w:rsidR="00615972" w:rsidRDefault="00615972" w:rsidP="00615972">
            <w:pPr>
              <w:widowControl w:val="0"/>
              <w:spacing w:after="0" w:line="240" w:lineRule="auto"/>
              <w:jc w:val="center"/>
              <w:rPr>
                <w:rFonts w:ascii="Sylfaen" w:eastAsia="Times New Roman" w:hAnsi="Sylfaen" w:cs="Sylfaen"/>
                <w:b/>
                <w:sz w:val="14"/>
                <w:szCs w:val="14"/>
                <w:lang w:val="hy-AM" w:eastAsia="ru-RU"/>
              </w:rPr>
            </w:pPr>
          </w:p>
          <w:p w14:paraId="670BC716" w14:textId="77777777" w:rsidR="00A14429" w:rsidRDefault="00A14429" w:rsidP="00615972">
            <w:pPr>
              <w:widowControl w:val="0"/>
              <w:spacing w:after="0" w:line="240" w:lineRule="auto"/>
              <w:jc w:val="center"/>
              <w:rPr>
                <w:rFonts w:ascii="Sylfaen" w:eastAsia="Times New Roman" w:hAnsi="Sylfaen" w:cs="Sylfaen"/>
                <w:b/>
                <w:sz w:val="14"/>
                <w:szCs w:val="14"/>
                <w:lang w:val="hy-AM" w:eastAsia="ru-RU"/>
              </w:rPr>
            </w:pPr>
          </w:p>
          <w:p w14:paraId="6B2230FC" w14:textId="77777777" w:rsidR="00A14429" w:rsidRDefault="00A14429" w:rsidP="00615972">
            <w:pPr>
              <w:widowControl w:val="0"/>
              <w:spacing w:after="0" w:line="240" w:lineRule="auto"/>
              <w:jc w:val="center"/>
              <w:rPr>
                <w:rFonts w:ascii="Sylfaen" w:eastAsia="Times New Roman" w:hAnsi="Sylfaen" w:cs="Sylfaen"/>
                <w:b/>
                <w:sz w:val="14"/>
                <w:szCs w:val="14"/>
                <w:lang w:val="hy-AM" w:eastAsia="ru-RU"/>
              </w:rPr>
            </w:pPr>
          </w:p>
          <w:p w14:paraId="4E9D2894" w14:textId="49E18117" w:rsidR="00A14429" w:rsidRPr="00F92359" w:rsidRDefault="00A14429" w:rsidP="00615972">
            <w:pPr>
              <w:widowControl w:val="0"/>
              <w:spacing w:after="0" w:line="240" w:lineRule="auto"/>
              <w:jc w:val="center"/>
              <w:rPr>
                <w:rFonts w:ascii="Sylfaen" w:eastAsia="Times New Roman" w:hAnsi="Sylfaen" w:cs="Sylfaen"/>
                <w:b/>
                <w:sz w:val="14"/>
                <w:szCs w:val="14"/>
                <w:lang w:val="hy-AM" w:eastAsia="ru-RU"/>
              </w:rPr>
            </w:pPr>
          </w:p>
        </w:tc>
      </w:tr>
      <w:tr w:rsidR="00615972" w:rsidRPr="00E54DC5" w14:paraId="5AB4DBFC" w14:textId="77777777" w:rsidTr="00E54DC5">
        <w:trPr>
          <w:trHeight w:val="137"/>
        </w:trPr>
        <w:tc>
          <w:tcPr>
            <w:tcW w:w="4147" w:type="dxa"/>
            <w:gridSpan w:val="15"/>
            <w:tcBorders>
              <w:bottom w:val="single" w:sz="8" w:space="0" w:color="auto"/>
            </w:tcBorders>
            <w:shd w:val="clear" w:color="auto" w:fill="auto"/>
            <w:vAlign w:val="center"/>
          </w:tcPr>
          <w:p w14:paraId="4349AE2B"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val="ru-RU" w:eastAsia="ru-RU"/>
              </w:rPr>
              <w:t>Գնմանընթացակարգիընտրությանհիմնավորումը</w:t>
            </w:r>
          </w:p>
        </w:tc>
        <w:tc>
          <w:tcPr>
            <w:tcW w:w="6833" w:type="dxa"/>
            <w:gridSpan w:val="30"/>
            <w:tcBorders>
              <w:bottom w:val="single" w:sz="8" w:space="0" w:color="auto"/>
            </w:tcBorders>
            <w:shd w:val="clear" w:color="auto" w:fill="auto"/>
            <w:vAlign w:val="center"/>
          </w:tcPr>
          <w:p w14:paraId="7CAB825B"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26867515" w14:textId="77777777" w:rsidTr="00E54DC5">
        <w:trPr>
          <w:trHeight w:val="196"/>
        </w:trPr>
        <w:tc>
          <w:tcPr>
            <w:tcW w:w="10980" w:type="dxa"/>
            <w:gridSpan w:val="45"/>
            <w:tcBorders>
              <w:bottom w:val="single" w:sz="8" w:space="0" w:color="auto"/>
            </w:tcBorders>
            <w:shd w:val="clear" w:color="auto" w:fill="99CCFF"/>
            <w:vAlign w:val="center"/>
          </w:tcPr>
          <w:p w14:paraId="6768475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1ACD3A88"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980" w:type="dxa"/>
            <w:gridSpan w:val="45"/>
            <w:tcBorders>
              <w:top w:val="single" w:sz="8" w:space="0" w:color="auto"/>
              <w:left w:val="single" w:sz="8" w:space="0" w:color="auto"/>
              <w:bottom w:val="single" w:sz="8" w:space="0" w:color="auto"/>
              <w:right w:val="single" w:sz="8" w:space="0" w:color="auto"/>
            </w:tcBorders>
            <w:shd w:val="clear" w:color="auto" w:fill="auto"/>
          </w:tcPr>
          <w:p w14:paraId="0F46663F" w14:textId="77777777" w:rsidR="00615972" w:rsidRPr="00E54DC5" w:rsidRDefault="00615972" w:rsidP="00615972">
            <w:pPr>
              <w:tabs>
                <w:tab w:val="left" w:pos="1248"/>
              </w:tabs>
              <w:spacing w:after="0" w:line="240" w:lineRule="auto"/>
              <w:jc w:val="center"/>
              <w:rPr>
                <w:rFonts w:ascii="Sylfaen" w:eastAsia="Times New Roman" w:hAnsi="Sylfaen" w:cs="Times New Roman"/>
                <w:b/>
                <w:bCs/>
                <w:sz w:val="14"/>
                <w:szCs w:val="14"/>
                <w:lang w:val="hy-AM" w:eastAsia="ru-RU"/>
              </w:rPr>
            </w:pPr>
            <w:r w:rsidRPr="00E54DC5">
              <w:rPr>
                <w:rFonts w:ascii="Sylfaen" w:eastAsia="Times New Roman" w:hAnsi="Sylfaen" w:cs="Times New Roman"/>
                <w:b/>
                <w:bCs/>
                <w:sz w:val="14"/>
                <w:szCs w:val="14"/>
                <w:lang w:eastAsia="ru-RU"/>
              </w:rPr>
              <w:t>Գ</w:t>
            </w:r>
            <w:r w:rsidRPr="00E54DC5">
              <w:rPr>
                <w:rFonts w:ascii="Sylfaen" w:eastAsia="Times New Roman" w:hAnsi="Sylfaen" w:cs="Times New Roman"/>
                <w:b/>
                <w:bCs/>
                <w:sz w:val="14"/>
                <w:szCs w:val="14"/>
                <w:lang w:val="hy-AM" w:eastAsia="ru-RU"/>
              </w:rPr>
              <w:t>նման ֆինանսավորման աղբյուրը` ըստ բյուջետային ծախսերի գործառական դասակարգման</w:t>
            </w:r>
            <w:r w:rsidRPr="00E54DC5">
              <w:rPr>
                <w:rFonts w:ascii="Sylfaen" w:eastAsia="Times New Roman" w:hAnsi="Sylfaen" w:cs="Times New Roman"/>
                <w:b/>
                <w:bCs/>
                <w:sz w:val="14"/>
                <w:szCs w:val="14"/>
                <w:vertAlign w:val="superscript"/>
                <w:lang w:val="hy-AM" w:eastAsia="ru-RU"/>
              </w:rPr>
              <w:footnoteReference w:id="4"/>
            </w:r>
          </w:p>
        </w:tc>
      </w:tr>
      <w:tr w:rsidR="00615972" w:rsidRPr="00E54DC5" w14:paraId="1078C0E1"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4B3D5C"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Բաժին</w:t>
            </w: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77DD6FA"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Խումբ</w:t>
            </w: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1AD0584"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Դաս</w:t>
            </w:r>
          </w:p>
        </w:tc>
        <w:tc>
          <w:tcPr>
            <w:tcW w:w="181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B98AD9"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Ծրագիր</w:t>
            </w:r>
          </w:p>
        </w:tc>
        <w:tc>
          <w:tcPr>
            <w:tcW w:w="1804"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A105DE8"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Բյուջե</w:t>
            </w:r>
          </w:p>
        </w:tc>
        <w:tc>
          <w:tcPr>
            <w:tcW w:w="186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14:paraId="30EF542A"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Արտաբյուջե</w:t>
            </w:r>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87CA2A7"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Այլ</w:t>
            </w:r>
          </w:p>
        </w:tc>
      </w:tr>
      <w:tr w:rsidR="00615972" w:rsidRPr="00E54DC5" w14:paraId="53600CFF"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8C33E9"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4B01FA7"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3BB115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81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966333"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804"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6684E68"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86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14:paraId="3A94AC12"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49A0288"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666DBDAD"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980"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14:paraId="26DF7A90"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r>
      <w:tr w:rsidR="00615972" w:rsidRPr="00E54DC5" w14:paraId="5BBF1DAB"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1B128E1C"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val="hy-AM" w:eastAsia="ru-RU"/>
              </w:rPr>
            </w:pPr>
            <w:r w:rsidRPr="00E54DC5">
              <w:rPr>
                <w:rFonts w:ascii="Sylfaen" w:eastAsia="Times New Roman" w:hAnsi="Sylfaen" w:cs="Times New Roman"/>
                <w:b/>
                <w:sz w:val="14"/>
                <w:szCs w:val="14"/>
                <w:lang w:eastAsia="ru-RU"/>
              </w:rPr>
              <w:t>Հ</w:t>
            </w:r>
            <w:r w:rsidRPr="00E54DC5">
              <w:rPr>
                <w:rFonts w:ascii="Sylfaen" w:eastAsia="Times New Roman" w:hAnsi="Sylfaen" w:cs="Times New Roman"/>
                <w:b/>
                <w:sz w:val="14"/>
                <w:szCs w:val="14"/>
                <w:lang w:val="hy-AM" w:eastAsia="ru-RU"/>
              </w:rPr>
              <w:t xml:space="preserve">րավեր ուղարկելու </w:t>
            </w:r>
            <w:r w:rsidRPr="00E54DC5">
              <w:rPr>
                <w:rFonts w:ascii="Sylfaen" w:eastAsia="Times New Roman" w:hAnsi="Sylfaen" w:cs="Times New Roman"/>
                <w:b/>
                <w:sz w:val="14"/>
                <w:szCs w:val="14"/>
                <w:lang w:eastAsia="ru-RU"/>
              </w:rPr>
              <w:t>կամհրապարակելու</w:t>
            </w:r>
            <w:r w:rsidRPr="00E54DC5">
              <w:rPr>
                <w:rFonts w:ascii="Sylfaen" w:eastAsia="Times New Roman" w:hAnsi="Sylfaen" w:cs="Times New Roman"/>
                <w:b/>
                <w:sz w:val="14"/>
                <w:szCs w:val="14"/>
                <w:lang w:val="hy-AM" w:eastAsia="ru-RU"/>
              </w:rPr>
              <w:t>ամսաթիվը</w:t>
            </w:r>
          </w:p>
        </w:tc>
        <w:tc>
          <w:tcPr>
            <w:tcW w:w="4223" w:type="dxa"/>
            <w:gridSpan w:val="18"/>
            <w:tcBorders>
              <w:top w:val="single" w:sz="8" w:space="0" w:color="auto"/>
              <w:left w:val="single" w:sz="8" w:space="0" w:color="auto"/>
              <w:bottom w:val="single" w:sz="6" w:space="0" w:color="FFFFFF"/>
              <w:right w:val="single" w:sz="8" w:space="0" w:color="auto"/>
            </w:tcBorders>
            <w:shd w:val="clear" w:color="auto" w:fill="auto"/>
            <w:vAlign w:val="center"/>
          </w:tcPr>
          <w:p w14:paraId="31E2901B" w14:textId="43B9B6B8" w:rsidR="00615972" w:rsidRPr="000752E7" w:rsidRDefault="000752E7" w:rsidP="00615972">
            <w:pPr>
              <w:tabs>
                <w:tab w:val="left" w:pos="1248"/>
              </w:tabs>
              <w:spacing w:after="0" w:line="240" w:lineRule="auto"/>
              <w:rPr>
                <w:rFonts w:ascii="Sylfaen" w:eastAsia="Times New Roman" w:hAnsi="Sylfaen" w:cs="Times New Roman"/>
                <w:b/>
                <w:sz w:val="14"/>
                <w:szCs w:val="14"/>
                <w:lang w:val="hy-AM" w:eastAsia="ru-RU"/>
              </w:rPr>
            </w:pPr>
            <w:r>
              <w:rPr>
                <w:rFonts w:ascii="Sylfaen" w:eastAsia="Times New Roman" w:hAnsi="Sylfaen" w:cs="Times New Roman"/>
                <w:b/>
                <w:sz w:val="14"/>
                <w:szCs w:val="14"/>
                <w:lang w:val="hy-AM" w:eastAsia="ru-RU"/>
              </w:rPr>
              <w:t>31</w:t>
            </w:r>
            <w:r w:rsidR="00615972" w:rsidRPr="00E54DC5">
              <w:rPr>
                <w:rFonts w:ascii="Sylfaen" w:eastAsia="Times New Roman" w:hAnsi="Sylfaen" w:cs="Times New Roman"/>
                <w:b/>
                <w:sz w:val="14"/>
                <w:szCs w:val="14"/>
                <w:lang w:eastAsia="ru-RU"/>
              </w:rPr>
              <w:t>.</w:t>
            </w:r>
            <w:r>
              <w:rPr>
                <w:rFonts w:ascii="Sylfaen" w:eastAsia="Times New Roman" w:hAnsi="Sylfaen" w:cs="Times New Roman"/>
                <w:b/>
                <w:sz w:val="14"/>
                <w:szCs w:val="14"/>
                <w:lang w:val="hy-AM" w:eastAsia="ru-RU"/>
              </w:rPr>
              <w:t>01</w:t>
            </w:r>
            <w:r w:rsidR="00615972" w:rsidRPr="00E54DC5">
              <w:rPr>
                <w:rFonts w:ascii="Sylfaen" w:eastAsia="Times New Roman" w:hAnsi="Sylfaen" w:cs="Times New Roman"/>
                <w:b/>
                <w:sz w:val="14"/>
                <w:szCs w:val="14"/>
                <w:lang w:eastAsia="ru-RU"/>
              </w:rPr>
              <w:t>.20</w:t>
            </w:r>
            <w:r>
              <w:rPr>
                <w:rFonts w:ascii="Sylfaen" w:eastAsia="Times New Roman" w:hAnsi="Sylfaen" w:cs="Times New Roman"/>
                <w:b/>
                <w:sz w:val="14"/>
                <w:szCs w:val="14"/>
                <w:lang w:val="hy-AM" w:eastAsia="ru-RU"/>
              </w:rPr>
              <w:t>20</w:t>
            </w:r>
          </w:p>
        </w:tc>
      </w:tr>
      <w:tr w:rsidR="00615972" w:rsidRPr="00E54DC5" w14:paraId="44B7AF25"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4" w:type="dxa"/>
            <w:gridSpan w:val="24"/>
            <w:vMerge w:val="restart"/>
            <w:tcBorders>
              <w:top w:val="single" w:sz="8" w:space="0" w:color="auto"/>
              <w:left w:val="single" w:sz="8" w:space="0" w:color="auto"/>
              <w:right w:val="single" w:sz="8" w:space="0" w:color="auto"/>
            </w:tcBorders>
            <w:shd w:val="clear" w:color="auto" w:fill="auto"/>
            <w:vAlign w:val="center"/>
          </w:tcPr>
          <w:p w14:paraId="4DE21C5C" w14:textId="77777777" w:rsidR="00615972" w:rsidRPr="00E54DC5" w:rsidRDefault="00615972" w:rsidP="00615972">
            <w:pPr>
              <w:widowControl w:val="0"/>
              <w:spacing w:after="0" w:line="240" w:lineRule="auto"/>
              <w:rPr>
                <w:rFonts w:ascii="Sylfaen" w:eastAsia="Times New Roman" w:hAnsi="Sylfaen" w:cs="Times New Roman"/>
                <w:b/>
                <w:sz w:val="14"/>
                <w:szCs w:val="14"/>
                <w:u w:val="single"/>
                <w:lang w:eastAsia="ru-RU"/>
              </w:rPr>
            </w:pPr>
            <w:r w:rsidRPr="00E54DC5">
              <w:rPr>
                <w:rFonts w:ascii="Sylfaen" w:eastAsia="Times New Roman" w:hAnsi="Sylfaen" w:cs="Sylfaen"/>
                <w:b/>
                <w:sz w:val="14"/>
                <w:szCs w:val="14"/>
                <w:lang w:eastAsia="ru-RU"/>
              </w:rPr>
              <w:t>Հ</w:t>
            </w:r>
            <w:r w:rsidRPr="00E54DC5">
              <w:rPr>
                <w:rFonts w:ascii="Sylfaen" w:eastAsia="Times New Roman" w:hAnsi="Sylfaen" w:cs="Sylfaen"/>
                <w:b/>
                <w:sz w:val="14"/>
                <w:szCs w:val="14"/>
                <w:lang w:val="ru-RU" w:eastAsia="ru-RU"/>
              </w:rPr>
              <w:t>րավերումկատարվածփոփոխություններ</w:t>
            </w:r>
            <w:r w:rsidRPr="00E54DC5">
              <w:rPr>
                <w:rFonts w:ascii="Sylfaen" w:eastAsia="Times New Roman" w:hAnsi="Sylfaen" w:cs="Sylfaen"/>
                <w:b/>
                <w:sz w:val="14"/>
                <w:szCs w:val="14"/>
                <w:lang w:eastAsia="ru-RU"/>
              </w:rPr>
              <w:t>ի ամսաթիվը</w:t>
            </w:r>
            <w:r w:rsidRPr="00E54DC5">
              <w:rPr>
                <w:rFonts w:ascii="Sylfaen" w:eastAsia="Times New Roman" w:hAnsi="Sylfaen" w:cs="Times New Roman"/>
                <w:b/>
                <w:sz w:val="14"/>
                <w:szCs w:val="14"/>
                <w:vertAlign w:val="superscript"/>
                <w:lang w:eastAsia="ru-RU"/>
              </w:rPr>
              <w:footnoteReference w:id="5"/>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6DD32"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1</w:t>
            </w:r>
          </w:p>
        </w:tc>
        <w:tc>
          <w:tcPr>
            <w:tcW w:w="4223"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6340B6F5"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43265285"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4" w:type="dxa"/>
            <w:gridSpan w:val="24"/>
            <w:vMerge/>
            <w:tcBorders>
              <w:left w:val="single" w:sz="8" w:space="0" w:color="auto"/>
              <w:bottom w:val="single" w:sz="8" w:space="0" w:color="auto"/>
              <w:right w:val="single" w:sz="8" w:space="0" w:color="auto"/>
            </w:tcBorders>
            <w:shd w:val="clear" w:color="auto" w:fill="auto"/>
            <w:vAlign w:val="center"/>
          </w:tcPr>
          <w:p w14:paraId="55C6E59F"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63F408"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w:t>
            </w:r>
          </w:p>
        </w:tc>
        <w:tc>
          <w:tcPr>
            <w:tcW w:w="4223"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795A6A0"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1EF7146C"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24"/>
            <w:vMerge w:val="restart"/>
            <w:tcBorders>
              <w:top w:val="single" w:sz="8" w:space="0" w:color="auto"/>
              <w:left w:val="single" w:sz="8" w:space="0" w:color="auto"/>
              <w:right w:val="single" w:sz="8" w:space="0" w:color="auto"/>
            </w:tcBorders>
            <w:shd w:val="clear" w:color="auto" w:fill="auto"/>
            <w:vAlign w:val="center"/>
          </w:tcPr>
          <w:p w14:paraId="30387EAD"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Հրավերիվերաբերյալպարզաբանումներիամսաթիվը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607BD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A7B4AB5"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Հարցարդմանստացման</w:t>
            </w:r>
          </w:p>
        </w:tc>
        <w:tc>
          <w:tcPr>
            <w:tcW w:w="224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6EDE1A9"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Պարզաբանման</w:t>
            </w:r>
          </w:p>
        </w:tc>
      </w:tr>
      <w:tr w:rsidR="00615972" w:rsidRPr="00E54DC5" w14:paraId="12E5B19E"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24"/>
            <w:vMerge/>
            <w:tcBorders>
              <w:left w:val="single" w:sz="8" w:space="0" w:color="auto"/>
              <w:right w:val="single" w:sz="8" w:space="0" w:color="auto"/>
            </w:tcBorders>
            <w:shd w:val="clear" w:color="auto" w:fill="auto"/>
            <w:vAlign w:val="center"/>
          </w:tcPr>
          <w:p w14:paraId="07D728D0" w14:textId="77777777" w:rsidR="00615972" w:rsidRPr="00E54DC5" w:rsidRDefault="00615972" w:rsidP="00615972">
            <w:pPr>
              <w:widowControl w:val="0"/>
              <w:spacing w:after="0" w:line="240" w:lineRule="auto"/>
              <w:rPr>
                <w:rFonts w:ascii="Sylfaen" w:eastAsia="Times New Roman" w:hAnsi="Sylfaen" w:cs="Times New Roman"/>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45622A"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1</w:t>
            </w: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4D3E4B6"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224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FF9F2D5"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6584A8DA"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4" w:type="dxa"/>
            <w:gridSpan w:val="24"/>
            <w:vMerge/>
            <w:tcBorders>
              <w:left w:val="single" w:sz="8" w:space="0" w:color="auto"/>
              <w:bottom w:val="single" w:sz="8" w:space="0" w:color="auto"/>
              <w:right w:val="single" w:sz="8" w:space="0" w:color="auto"/>
            </w:tcBorders>
            <w:shd w:val="clear" w:color="auto" w:fill="auto"/>
            <w:vAlign w:val="center"/>
          </w:tcPr>
          <w:p w14:paraId="10DBC4E1"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1CB458"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w:t>
            </w: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A3F6E2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224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72CF3A"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3DCF728A" w14:textId="77777777" w:rsidTr="00E54DC5">
        <w:trPr>
          <w:trHeight w:val="54"/>
        </w:trPr>
        <w:tc>
          <w:tcPr>
            <w:tcW w:w="10980" w:type="dxa"/>
            <w:gridSpan w:val="45"/>
            <w:shd w:val="clear" w:color="auto" w:fill="99CCFF"/>
            <w:vAlign w:val="center"/>
          </w:tcPr>
          <w:p w14:paraId="2D4EA9A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2C5CF899" w14:textId="77777777" w:rsidTr="00E54DC5">
        <w:trPr>
          <w:trHeight w:val="40"/>
        </w:trPr>
        <w:tc>
          <w:tcPr>
            <w:tcW w:w="1395" w:type="dxa"/>
            <w:gridSpan w:val="4"/>
            <w:vMerge w:val="restart"/>
            <w:shd w:val="clear" w:color="auto" w:fill="auto"/>
            <w:vAlign w:val="center"/>
          </w:tcPr>
          <w:p w14:paraId="5A69F02C" w14:textId="77777777" w:rsidR="00615972" w:rsidRPr="00E54DC5" w:rsidRDefault="00615972" w:rsidP="00615972">
            <w:pPr>
              <w:widowControl w:val="0"/>
              <w:spacing w:after="0" w:line="240" w:lineRule="auto"/>
              <w:jc w:val="center"/>
              <w:rPr>
                <w:rFonts w:ascii="Sylfaen" w:eastAsia="Times New Roman" w:hAnsi="Sylfaen" w:cs="Times New Roman"/>
                <w:sz w:val="14"/>
                <w:szCs w:val="14"/>
                <w:lang w:eastAsia="ru-RU"/>
              </w:rPr>
            </w:pPr>
            <w:r w:rsidRPr="00E54DC5">
              <w:rPr>
                <w:rFonts w:ascii="Sylfaen" w:eastAsia="Times New Roman" w:hAnsi="Sylfaen" w:cs="Sylfaen"/>
                <w:b/>
                <w:sz w:val="14"/>
                <w:szCs w:val="14"/>
                <w:lang w:eastAsia="ru-RU"/>
              </w:rPr>
              <w:t>Հ/Հ</w:t>
            </w:r>
          </w:p>
        </w:tc>
        <w:tc>
          <w:tcPr>
            <w:tcW w:w="1908" w:type="dxa"/>
            <w:gridSpan w:val="8"/>
            <w:vMerge w:val="restart"/>
            <w:shd w:val="clear" w:color="auto" w:fill="auto"/>
            <w:vAlign w:val="center"/>
          </w:tcPr>
          <w:p w14:paraId="2D2FB23C" w14:textId="77777777" w:rsidR="00615972" w:rsidRPr="00E54DC5" w:rsidRDefault="00615972" w:rsidP="00615972">
            <w:pPr>
              <w:widowControl w:val="0"/>
              <w:spacing w:after="0" w:line="240" w:lineRule="auto"/>
              <w:jc w:val="center"/>
              <w:rPr>
                <w:rFonts w:ascii="Sylfaen" w:eastAsia="Times New Roman" w:hAnsi="Sylfaen" w:cs="Times New Roman"/>
                <w:sz w:val="14"/>
                <w:szCs w:val="14"/>
                <w:lang w:eastAsia="ru-RU"/>
              </w:rPr>
            </w:pPr>
            <w:r w:rsidRPr="00E54DC5">
              <w:rPr>
                <w:rFonts w:ascii="Sylfaen" w:eastAsia="Times New Roman" w:hAnsi="Sylfaen" w:cs="Sylfaen"/>
                <w:b/>
                <w:sz w:val="14"/>
                <w:szCs w:val="14"/>
                <w:lang w:eastAsia="ru-RU"/>
              </w:rPr>
              <w:t>Մասնակիցներիանվանումները</w:t>
            </w:r>
          </w:p>
        </w:tc>
        <w:tc>
          <w:tcPr>
            <w:tcW w:w="7677" w:type="dxa"/>
            <w:gridSpan w:val="33"/>
            <w:shd w:val="clear" w:color="auto" w:fill="auto"/>
            <w:vAlign w:val="center"/>
          </w:tcPr>
          <w:p w14:paraId="19D57101" w14:textId="77777777" w:rsidR="00615972" w:rsidRPr="00E54DC5" w:rsidRDefault="00615972" w:rsidP="00615972">
            <w:pPr>
              <w:widowControl w:val="0"/>
              <w:spacing w:after="0" w:line="240" w:lineRule="auto"/>
              <w:jc w:val="center"/>
              <w:rPr>
                <w:rFonts w:ascii="Sylfaen" w:eastAsia="Times New Roman" w:hAnsi="Sylfaen" w:cs="Times New Roman"/>
                <w:sz w:val="14"/>
                <w:szCs w:val="14"/>
                <w:lang w:eastAsia="ru-RU"/>
              </w:rPr>
            </w:pPr>
            <w:r w:rsidRPr="00E54DC5">
              <w:rPr>
                <w:rFonts w:ascii="Sylfaen" w:eastAsia="Times New Roman" w:hAnsi="Sylfaen" w:cs="Sylfaen"/>
                <w:b/>
                <w:sz w:val="14"/>
                <w:szCs w:val="14"/>
                <w:lang w:eastAsia="ru-RU"/>
              </w:rPr>
              <w:t>Յուրաքանչյուրմասնակցի հ</w:t>
            </w:r>
            <w:r w:rsidRPr="00E54DC5">
              <w:rPr>
                <w:rFonts w:ascii="Sylfaen" w:eastAsia="Times New Roman" w:hAnsi="Sylfaen" w:cs="Sylfaen"/>
                <w:b/>
                <w:sz w:val="14"/>
                <w:szCs w:val="14"/>
                <w:lang w:val="ru-RU" w:eastAsia="ru-RU"/>
              </w:rPr>
              <w:t>այտովներկայացվածգ</w:t>
            </w:r>
            <w:r w:rsidRPr="00E54DC5">
              <w:rPr>
                <w:rFonts w:ascii="Sylfaen" w:eastAsia="Times New Roman" w:hAnsi="Sylfaen" w:cs="Sylfaen"/>
                <w:b/>
                <w:sz w:val="14"/>
                <w:szCs w:val="14"/>
                <w:lang w:eastAsia="ru-RU"/>
              </w:rPr>
              <w:t>ինը</w:t>
            </w:r>
          </w:p>
        </w:tc>
      </w:tr>
      <w:tr w:rsidR="00615972" w:rsidRPr="00E54DC5" w14:paraId="4A54A7AD" w14:textId="77777777" w:rsidTr="00E54DC5">
        <w:trPr>
          <w:trHeight w:val="213"/>
        </w:trPr>
        <w:tc>
          <w:tcPr>
            <w:tcW w:w="1395" w:type="dxa"/>
            <w:gridSpan w:val="4"/>
            <w:vMerge/>
            <w:shd w:val="clear" w:color="auto" w:fill="auto"/>
            <w:vAlign w:val="center"/>
          </w:tcPr>
          <w:p w14:paraId="05B9D92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908" w:type="dxa"/>
            <w:gridSpan w:val="8"/>
            <w:vMerge/>
            <w:shd w:val="clear" w:color="auto" w:fill="auto"/>
            <w:vAlign w:val="center"/>
          </w:tcPr>
          <w:p w14:paraId="45CB8EC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677" w:type="dxa"/>
            <w:gridSpan w:val="33"/>
            <w:shd w:val="clear" w:color="auto" w:fill="auto"/>
            <w:vAlign w:val="center"/>
          </w:tcPr>
          <w:p w14:paraId="2D30F5DB"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Times New Roman"/>
                <w:b/>
                <w:sz w:val="14"/>
                <w:szCs w:val="14"/>
                <w:lang w:eastAsia="ru-RU"/>
              </w:rPr>
              <w:t xml:space="preserve">  ՀՀ դրամ</w:t>
            </w:r>
            <w:r w:rsidRPr="00E54DC5">
              <w:rPr>
                <w:rFonts w:ascii="Sylfaen" w:eastAsia="Times New Roman" w:hAnsi="Sylfaen" w:cs="Times New Roman"/>
                <w:b/>
                <w:sz w:val="14"/>
                <w:szCs w:val="14"/>
                <w:vertAlign w:val="superscript"/>
                <w:lang w:eastAsia="ru-RU"/>
              </w:rPr>
              <w:footnoteReference w:id="6"/>
            </w:r>
          </w:p>
        </w:tc>
      </w:tr>
      <w:tr w:rsidR="00615972" w:rsidRPr="00E54DC5" w14:paraId="490D7FFA" w14:textId="77777777" w:rsidTr="00513693">
        <w:trPr>
          <w:trHeight w:val="137"/>
        </w:trPr>
        <w:tc>
          <w:tcPr>
            <w:tcW w:w="1395" w:type="dxa"/>
            <w:gridSpan w:val="4"/>
            <w:vMerge/>
            <w:shd w:val="clear" w:color="auto" w:fill="auto"/>
            <w:vAlign w:val="center"/>
          </w:tcPr>
          <w:p w14:paraId="2CB17EE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908" w:type="dxa"/>
            <w:gridSpan w:val="8"/>
            <w:vMerge/>
            <w:shd w:val="clear" w:color="auto" w:fill="auto"/>
            <w:vAlign w:val="center"/>
          </w:tcPr>
          <w:p w14:paraId="305D27D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3177" w:type="dxa"/>
            <w:gridSpan w:val="14"/>
            <w:tcBorders>
              <w:bottom w:val="single" w:sz="8" w:space="0" w:color="auto"/>
            </w:tcBorders>
            <w:shd w:val="clear" w:color="auto" w:fill="auto"/>
            <w:vAlign w:val="center"/>
          </w:tcPr>
          <w:p w14:paraId="00CE8CD2"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Գիննառանց ԱԱՀ</w:t>
            </w:r>
          </w:p>
        </w:tc>
        <w:tc>
          <w:tcPr>
            <w:tcW w:w="2228" w:type="dxa"/>
            <w:gridSpan w:val="10"/>
            <w:tcBorders>
              <w:bottom w:val="single" w:sz="8" w:space="0" w:color="auto"/>
            </w:tcBorders>
            <w:shd w:val="clear" w:color="auto" w:fill="auto"/>
            <w:vAlign w:val="center"/>
          </w:tcPr>
          <w:p w14:paraId="0EFD17BA"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ԱԱՀ</w:t>
            </w:r>
          </w:p>
        </w:tc>
        <w:tc>
          <w:tcPr>
            <w:tcW w:w="2272" w:type="dxa"/>
            <w:gridSpan w:val="9"/>
            <w:tcBorders>
              <w:bottom w:val="single" w:sz="8" w:space="0" w:color="auto"/>
            </w:tcBorders>
            <w:shd w:val="clear" w:color="auto" w:fill="auto"/>
            <w:vAlign w:val="center"/>
          </w:tcPr>
          <w:p w14:paraId="1E84005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Ընդհանուր</w:t>
            </w:r>
          </w:p>
        </w:tc>
      </w:tr>
      <w:tr w:rsidR="00615972" w:rsidRPr="00E54DC5" w14:paraId="099918B3" w14:textId="77777777" w:rsidTr="00FB787A">
        <w:trPr>
          <w:trHeight w:val="137"/>
        </w:trPr>
        <w:tc>
          <w:tcPr>
            <w:tcW w:w="1395" w:type="dxa"/>
            <w:gridSpan w:val="4"/>
            <w:vMerge/>
            <w:tcBorders>
              <w:bottom w:val="single" w:sz="4" w:space="0" w:color="auto"/>
            </w:tcBorders>
            <w:shd w:val="clear" w:color="auto" w:fill="auto"/>
            <w:vAlign w:val="center"/>
          </w:tcPr>
          <w:p w14:paraId="25F379C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908" w:type="dxa"/>
            <w:gridSpan w:val="8"/>
            <w:vMerge/>
            <w:tcBorders>
              <w:bottom w:val="single" w:sz="4" w:space="0" w:color="auto"/>
            </w:tcBorders>
            <w:shd w:val="clear" w:color="auto" w:fill="auto"/>
            <w:vAlign w:val="center"/>
          </w:tcPr>
          <w:p w14:paraId="08933191"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557" w:type="dxa"/>
            <w:gridSpan w:val="8"/>
            <w:tcBorders>
              <w:bottom w:val="single" w:sz="4" w:space="0" w:color="auto"/>
            </w:tcBorders>
            <w:shd w:val="clear" w:color="auto" w:fill="auto"/>
            <w:vAlign w:val="center"/>
          </w:tcPr>
          <w:p w14:paraId="11E14798"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առկաֆինանսականմիջոցներով</w:t>
            </w:r>
            <w:r w:rsidRPr="00E54DC5">
              <w:rPr>
                <w:rFonts w:ascii="Sylfaen" w:eastAsia="Times New Roman" w:hAnsi="Sylfaen" w:cs="Times New Roman"/>
                <w:b/>
                <w:sz w:val="14"/>
                <w:szCs w:val="14"/>
                <w:vertAlign w:val="superscript"/>
                <w:lang w:eastAsia="ru-RU"/>
              </w:rPr>
              <w:footnoteReference w:id="7"/>
            </w:r>
          </w:p>
        </w:tc>
        <w:tc>
          <w:tcPr>
            <w:tcW w:w="1620" w:type="dxa"/>
            <w:gridSpan w:val="6"/>
            <w:tcBorders>
              <w:bottom w:val="single" w:sz="4" w:space="0" w:color="auto"/>
            </w:tcBorders>
            <w:shd w:val="clear" w:color="auto" w:fill="auto"/>
            <w:vAlign w:val="center"/>
          </w:tcPr>
          <w:p w14:paraId="0A84436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ընդհանուր</w:t>
            </w:r>
          </w:p>
        </w:tc>
        <w:tc>
          <w:tcPr>
            <w:tcW w:w="1080" w:type="dxa"/>
            <w:gridSpan w:val="5"/>
            <w:tcBorders>
              <w:bottom w:val="single" w:sz="4" w:space="0" w:color="auto"/>
            </w:tcBorders>
            <w:shd w:val="clear" w:color="auto" w:fill="auto"/>
            <w:vAlign w:val="center"/>
          </w:tcPr>
          <w:p w14:paraId="0F197359"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առկաֆինանսականմիջոցներով</w:t>
            </w:r>
            <w:r w:rsidRPr="00E54DC5">
              <w:rPr>
                <w:rFonts w:ascii="Sylfaen" w:eastAsia="Times New Roman" w:hAnsi="Sylfaen" w:cs="Times New Roman"/>
                <w:b/>
                <w:sz w:val="14"/>
                <w:szCs w:val="14"/>
                <w:vertAlign w:val="superscript"/>
                <w:lang w:eastAsia="ru-RU"/>
              </w:rPr>
              <w:footnoteReference w:id="8"/>
            </w:r>
          </w:p>
        </w:tc>
        <w:tc>
          <w:tcPr>
            <w:tcW w:w="1148" w:type="dxa"/>
            <w:gridSpan w:val="5"/>
            <w:tcBorders>
              <w:bottom w:val="single" w:sz="4" w:space="0" w:color="auto"/>
            </w:tcBorders>
            <w:shd w:val="clear" w:color="auto" w:fill="auto"/>
            <w:vAlign w:val="center"/>
          </w:tcPr>
          <w:p w14:paraId="5E6ADD0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ընդհանուր</w:t>
            </w:r>
          </w:p>
        </w:tc>
        <w:tc>
          <w:tcPr>
            <w:tcW w:w="1192" w:type="dxa"/>
            <w:gridSpan w:val="6"/>
            <w:tcBorders>
              <w:bottom w:val="single" w:sz="4" w:space="0" w:color="auto"/>
            </w:tcBorders>
            <w:shd w:val="clear" w:color="auto" w:fill="auto"/>
            <w:vAlign w:val="center"/>
          </w:tcPr>
          <w:p w14:paraId="44ADF1CA"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առկաֆինանսականմիջոցներով</w:t>
            </w:r>
            <w:r w:rsidRPr="00E54DC5">
              <w:rPr>
                <w:rFonts w:ascii="Sylfaen" w:eastAsia="Times New Roman" w:hAnsi="Sylfaen" w:cs="Times New Roman"/>
                <w:b/>
                <w:sz w:val="14"/>
                <w:szCs w:val="14"/>
                <w:vertAlign w:val="superscript"/>
                <w:lang w:eastAsia="ru-RU"/>
              </w:rPr>
              <w:footnoteReference w:id="9"/>
            </w:r>
          </w:p>
        </w:tc>
        <w:tc>
          <w:tcPr>
            <w:tcW w:w="1080" w:type="dxa"/>
            <w:gridSpan w:val="3"/>
            <w:tcBorders>
              <w:bottom w:val="single" w:sz="4" w:space="0" w:color="auto"/>
            </w:tcBorders>
            <w:shd w:val="clear" w:color="auto" w:fill="auto"/>
            <w:vAlign w:val="center"/>
          </w:tcPr>
          <w:p w14:paraId="6021BE94"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ընդհանուր</w:t>
            </w:r>
          </w:p>
        </w:tc>
      </w:tr>
      <w:tr w:rsidR="000752E7" w:rsidRPr="00E54DC5" w14:paraId="65BEE700" w14:textId="77777777" w:rsidTr="00B163DA">
        <w:trPr>
          <w:trHeight w:val="137"/>
        </w:trPr>
        <w:tc>
          <w:tcPr>
            <w:tcW w:w="10980" w:type="dxa"/>
            <w:gridSpan w:val="45"/>
            <w:tcBorders>
              <w:bottom w:val="single" w:sz="8" w:space="0" w:color="auto"/>
            </w:tcBorders>
            <w:shd w:val="clear" w:color="auto" w:fill="auto"/>
          </w:tcPr>
          <w:p w14:paraId="785EBE7E" w14:textId="453E8A5C" w:rsidR="000752E7" w:rsidRPr="00F92359" w:rsidRDefault="000752E7" w:rsidP="00F92359">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Ըստ Հավելվածի</w:t>
            </w:r>
          </w:p>
        </w:tc>
      </w:tr>
      <w:tr w:rsidR="00615972" w:rsidRPr="00E54DC5" w14:paraId="61B741AD" w14:textId="77777777" w:rsidTr="00513693">
        <w:trPr>
          <w:trHeight w:val="290"/>
        </w:trPr>
        <w:tc>
          <w:tcPr>
            <w:tcW w:w="2387" w:type="dxa"/>
            <w:gridSpan w:val="7"/>
            <w:tcBorders>
              <w:top w:val="single" w:sz="4" w:space="0" w:color="auto"/>
              <w:bottom w:val="single" w:sz="8" w:space="0" w:color="auto"/>
            </w:tcBorders>
            <w:shd w:val="clear" w:color="auto" w:fill="auto"/>
            <w:vAlign w:val="center"/>
          </w:tcPr>
          <w:p w14:paraId="5EDDC90F"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Այլտեղեկություններ</w:t>
            </w:r>
          </w:p>
        </w:tc>
        <w:tc>
          <w:tcPr>
            <w:tcW w:w="8593" w:type="dxa"/>
            <w:gridSpan w:val="38"/>
            <w:tcBorders>
              <w:top w:val="single" w:sz="4" w:space="0" w:color="auto"/>
              <w:bottom w:val="single" w:sz="8" w:space="0" w:color="auto"/>
            </w:tcBorders>
            <w:shd w:val="clear" w:color="auto" w:fill="auto"/>
            <w:vAlign w:val="center"/>
          </w:tcPr>
          <w:p w14:paraId="7D773849"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 xml:space="preserve">Ծանոթություն` </w:t>
            </w:r>
            <w:r w:rsidRPr="00E54DC5">
              <w:rPr>
                <w:rFonts w:ascii="Sylfaen" w:eastAsia="Times New Roman" w:hAnsi="Sylfaen" w:cs="Times New Roman"/>
                <w:sz w:val="14"/>
                <w:szCs w:val="14"/>
                <w:lang w:eastAsia="ru-RU"/>
              </w:rPr>
              <w:t>Եթեհրավիրվելենբանակցություններգներինվազեցմաննպատակով</w:t>
            </w:r>
            <w:r w:rsidRPr="00E54DC5">
              <w:rPr>
                <w:rFonts w:ascii="Sylfaen" w:eastAsia="Times New Roman" w:hAnsi="Sylfaen" w:cs="Arial Armenian"/>
                <w:sz w:val="14"/>
                <w:szCs w:val="14"/>
                <w:lang w:eastAsia="ru-RU"/>
              </w:rPr>
              <w:t>։</w:t>
            </w:r>
          </w:p>
        </w:tc>
      </w:tr>
      <w:tr w:rsidR="00615972" w:rsidRPr="00E54DC5" w14:paraId="409C3947" w14:textId="77777777" w:rsidTr="00E54DC5">
        <w:trPr>
          <w:trHeight w:val="288"/>
        </w:trPr>
        <w:tc>
          <w:tcPr>
            <w:tcW w:w="10980" w:type="dxa"/>
            <w:gridSpan w:val="45"/>
            <w:shd w:val="clear" w:color="auto" w:fill="99CCFF"/>
            <w:vAlign w:val="center"/>
          </w:tcPr>
          <w:p w14:paraId="4E5F7F1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05165841" w14:textId="77777777" w:rsidTr="00E54DC5">
        <w:tc>
          <w:tcPr>
            <w:tcW w:w="10980" w:type="dxa"/>
            <w:gridSpan w:val="45"/>
            <w:tcBorders>
              <w:bottom w:val="single" w:sz="8" w:space="0" w:color="auto"/>
            </w:tcBorders>
            <w:shd w:val="clear" w:color="auto" w:fill="auto"/>
            <w:vAlign w:val="center"/>
          </w:tcPr>
          <w:p w14:paraId="444E260B"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Times New Roman"/>
                <w:b/>
                <w:sz w:val="14"/>
                <w:szCs w:val="14"/>
                <w:lang w:eastAsia="ru-RU"/>
              </w:rPr>
              <w:t>Տ</w:t>
            </w:r>
            <w:r w:rsidRPr="00E54DC5">
              <w:rPr>
                <w:rFonts w:ascii="Sylfaen" w:eastAsia="Times New Roman" w:hAnsi="Sylfaen" w:cs="Times New Roman"/>
                <w:b/>
                <w:sz w:val="14"/>
                <w:szCs w:val="14"/>
                <w:lang w:val="hy-AM" w:eastAsia="ru-RU"/>
              </w:rPr>
              <w:t>վյալներ մերժված հայտերի մասին</w:t>
            </w:r>
          </w:p>
        </w:tc>
      </w:tr>
      <w:tr w:rsidR="00615972" w:rsidRPr="00E54DC5" w14:paraId="0FEFE4C7" w14:textId="77777777" w:rsidTr="00E54DC5">
        <w:tc>
          <w:tcPr>
            <w:tcW w:w="818" w:type="dxa"/>
            <w:vMerge w:val="restart"/>
            <w:shd w:val="clear" w:color="auto" w:fill="auto"/>
            <w:vAlign w:val="center"/>
          </w:tcPr>
          <w:p w14:paraId="45446A7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Չափա-բաժնիհամարը</w:t>
            </w:r>
          </w:p>
        </w:tc>
        <w:tc>
          <w:tcPr>
            <w:tcW w:w="1401" w:type="dxa"/>
            <w:gridSpan w:val="4"/>
            <w:vMerge w:val="restart"/>
            <w:shd w:val="clear" w:color="auto" w:fill="auto"/>
            <w:vAlign w:val="center"/>
          </w:tcPr>
          <w:p w14:paraId="6CB426B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Մասնակցիանվանումը</w:t>
            </w:r>
          </w:p>
        </w:tc>
        <w:tc>
          <w:tcPr>
            <w:tcW w:w="8761" w:type="dxa"/>
            <w:gridSpan w:val="40"/>
            <w:tcBorders>
              <w:bottom w:val="single" w:sz="8" w:space="0" w:color="auto"/>
            </w:tcBorders>
            <w:shd w:val="clear" w:color="auto" w:fill="auto"/>
            <w:vAlign w:val="center"/>
          </w:tcPr>
          <w:p w14:paraId="563D7CF7"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val="hy-AM" w:eastAsia="ru-RU"/>
              </w:rPr>
              <w:t>Գնահատման արդյունքները</w:t>
            </w:r>
            <w:r w:rsidRPr="00E54DC5">
              <w:rPr>
                <w:rFonts w:ascii="Sylfaen" w:eastAsia="Times New Roman" w:hAnsi="Sylfaen" w:cs="Times New Roman"/>
                <w:b/>
                <w:sz w:val="14"/>
                <w:szCs w:val="14"/>
                <w:lang w:eastAsia="ru-RU"/>
              </w:rPr>
              <w:t xml:space="preserve"> (բավարարկամանբավարար)</w:t>
            </w:r>
          </w:p>
        </w:tc>
      </w:tr>
      <w:tr w:rsidR="00615972" w:rsidRPr="00E54DC5" w14:paraId="7DEE6C70" w14:textId="77777777" w:rsidTr="00513693">
        <w:tc>
          <w:tcPr>
            <w:tcW w:w="818" w:type="dxa"/>
            <w:vMerge/>
            <w:tcBorders>
              <w:bottom w:val="single" w:sz="8" w:space="0" w:color="auto"/>
            </w:tcBorders>
            <w:shd w:val="clear" w:color="auto" w:fill="auto"/>
            <w:vAlign w:val="center"/>
          </w:tcPr>
          <w:p w14:paraId="01285FFE"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1" w:type="dxa"/>
            <w:gridSpan w:val="4"/>
            <w:vMerge/>
            <w:tcBorders>
              <w:bottom w:val="single" w:sz="8" w:space="0" w:color="auto"/>
            </w:tcBorders>
            <w:shd w:val="clear" w:color="auto" w:fill="auto"/>
            <w:vAlign w:val="center"/>
          </w:tcPr>
          <w:p w14:paraId="04F7418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4" w:type="dxa"/>
            <w:gridSpan w:val="6"/>
            <w:tcBorders>
              <w:bottom w:val="single" w:sz="8" w:space="0" w:color="auto"/>
            </w:tcBorders>
            <w:shd w:val="clear" w:color="auto" w:fill="auto"/>
            <w:vAlign w:val="center"/>
          </w:tcPr>
          <w:p w14:paraId="1C98CE7A" w14:textId="77777777" w:rsidR="00615972" w:rsidRPr="00E54DC5" w:rsidRDefault="00615972" w:rsidP="00615972">
            <w:pPr>
              <w:widowControl w:val="0"/>
              <w:spacing w:after="0" w:line="240" w:lineRule="auto"/>
              <w:rPr>
                <w:rFonts w:ascii="Sylfaen" w:eastAsia="Times New Roman" w:hAnsi="Sylfaen" w:cs="Times New Roman"/>
                <w:sz w:val="14"/>
                <w:szCs w:val="14"/>
                <w:lang w:eastAsia="ru-RU"/>
              </w:rPr>
            </w:pPr>
            <w:r w:rsidRPr="00E54DC5">
              <w:rPr>
                <w:rFonts w:ascii="Sylfaen" w:eastAsia="Times New Roman" w:hAnsi="Sylfaen" w:cs="Arial Armenian"/>
                <w:b/>
                <w:color w:val="000000"/>
                <w:sz w:val="14"/>
                <w:szCs w:val="14"/>
                <w:lang w:eastAsia="ru-RU"/>
              </w:rPr>
              <w:t>Ծրարըկազմելու և ներկա-յացնելուհամա-պատաս-խանութ-յունը</w:t>
            </w:r>
          </w:p>
        </w:tc>
        <w:tc>
          <w:tcPr>
            <w:tcW w:w="1400" w:type="dxa"/>
            <w:gridSpan w:val="5"/>
            <w:tcBorders>
              <w:bottom w:val="single" w:sz="8" w:space="0" w:color="auto"/>
            </w:tcBorders>
            <w:shd w:val="clear" w:color="auto" w:fill="auto"/>
            <w:vAlign w:val="center"/>
          </w:tcPr>
          <w:p w14:paraId="2D35F0C7" w14:textId="77777777" w:rsidR="00615972" w:rsidRPr="00E54DC5" w:rsidRDefault="00615972" w:rsidP="00615972">
            <w:pPr>
              <w:widowControl w:val="0"/>
              <w:spacing w:after="0" w:line="240" w:lineRule="auto"/>
              <w:rPr>
                <w:rFonts w:ascii="Sylfaen" w:eastAsia="Times New Roman" w:hAnsi="Sylfaen" w:cs="Times New Roman"/>
                <w:sz w:val="14"/>
                <w:szCs w:val="14"/>
                <w:lang w:eastAsia="ru-RU"/>
              </w:rPr>
            </w:pPr>
            <w:r w:rsidRPr="00E54DC5">
              <w:rPr>
                <w:rFonts w:ascii="Sylfaen" w:eastAsia="Times New Roman" w:hAnsi="Sylfaen" w:cs="Arial Armenian"/>
                <w:b/>
                <w:color w:val="000000"/>
                <w:sz w:val="14"/>
                <w:szCs w:val="14"/>
                <w:lang w:eastAsia="ru-RU"/>
              </w:rPr>
              <w:t>Հրավերովպա-հանջվողփաստաթղթերիառկա-յությունը</w:t>
            </w:r>
          </w:p>
        </w:tc>
        <w:tc>
          <w:tcPr>
            <w:tcW w:w="1134" w:type="dxa"/>
            <w:gridSpan w:val="6"/>
            <w:tcBorders>
              <w:bottom w:val="single" w:sz="8" w:space="0" w:color="auto"/>
            </w:tcBorders>
            <w:shd w:val="clear" w:color="auto" w:fill="auto"/>
            <w:vAlign w:val="center"/>
          </w:tcPr>
          <w:p w14:paraId="0962BD4D" w14:textId="77777777" w:rsidR="00615972" w:rsidRPr="00E54DC5" w:rsidRDefault="00615972" w:rsidP="00615972">
            <w:pPr>
              <w:widowControl w:val="0"/>
              <w:spacing w:after="0" w:line="240" w:lineRule="auto"/>
              <w:rPr>
                <w:rFonts w:ascii="Sylfaen" w:eastAsia="Times New Roman" w:hAnsi="Sylfaen" w:cs="Times New Roman"/>
                <w:sz w:val="14"/>
                <w:szCs w:val="14"/>
                <w:lang w:eastAsia="ru-RU"/>
              </w:rPr>
            </w:pPr>
            <w:r w:rsidRPr="00E54DC5">
              <w:rPr>
                <w:rFonts w:ascii="Sylfaen" w:eastAsia="Times New Roman" w:hAnsi="Sylfaen" w:cs="Arial Armenian"/>
                <w:b/>
                <w:color w:val="000000"/>
                <w:sz w:val="14"/>
                <w:szCs w:val="14"/>
                <w:lang w:eastAsia="ru-RU"/>
              </w:rPr>
              <w:t>Առաջարկածգնմանառարկայիտեխնիկա-կանբնութագրերիհամա-պատասխա-նությունը</w:t>
            </w:r>
          </w:p>
        </w:tc>
        <w:tc>
          <w:tcPr>
            <w:tcW w:w="1100" w:type="dxa"/>
            <w:gridSpan w:val="5"/>
            <w:tcBorders>
              <w:bottom w:val="single" w:sz="8" w:space="0" w:color="auto"/>
            </w:tcBorders>
            <w:shd w:val="clear" w:color="auto" w:fill="auto"/>
            <w:vAlign w:val="center"/>
          </w:tcPr>
          <w:p w14:paraId="2C04FB3E" w14:textId="77777777" w:rsidR="00615972" w:rsidRPr="00E54DC5" w:rsidRDefault="00615972" w:rsidP="00615972">
            <w:pPr>
              <w:widowControl w:val="0"/>
              <w:spacing w:after="0" w:line="240" w:lineRule="auto"/>
              <w:rPr>
                <w:rFonts w:ascii="Sylfaen" w:eastAsia="Times New Roman" w:hAnsi="Sylfaen" w:cs="Arial Armenian"/>
                <w:b/>
                <w:color w:val="000000"/>
                <w:sz w:val="14"/>
                <w:szCs w:val="14"/>
                <w:lang w:eastAsia="ru-RU"/>
              </w:rPr>
            </w:pPr>
            <w:r w:rsidRPr="00E54DC5">
              <w:rPr>
                <w:rFonts w:ascii="Sylfaen" w:eastAsia="Times New Roman" w:hAnsi="Sylfaen" w:cs="Arial Armenian"/>
                <w:b/>
                <w:color w:val="000000"/>
                <w:sz w:val="14"/>
                <w:szCs w:val="14"/>
                <w:lang w:eastAsia="ru-RU"/>
              </w:rPr>
              <w:t>Մասնա-գիտա-կանգոր-ծունեութ-յանհամապատասխանությունպայմանագրովնախատեսվածգործունեությանը</w:t>
            </w:r>
          </w:p>
        </w:tc>
        <w:tc>
          <w:tcPr>
            <w:tcW w:w="803" w:type="dxa"/>
            <w:gridSpan w:val="4"/>
            <w:tcBorders>
              <w:bottom w:val="single" w:sz="8" w:space="0" w:color="auto"/>
            </w:tcBorders>
            <w:shd w:val="clear" w:color="auto" w:fill="auto"/>
            <w:vAlign w:val="center"/>
          </w:tcPr>
          <w:p w14:paraId="5627478F"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Մասնա-գիտա-կանփոր-ձառութ-յունը</w:t>
            </w:r>
          </w:p>
        </w:tc>
        <w:tc>
          <w:tcPr>
            <w:tcW w:w="1006" w:type="dxa"/>
            <w:gridSpan w:val="4"/>
            <w:tcBorders>
              <w:bottom w:val="single" w:sz="8" w:space="0" w:color="auto"/>
            </w:tcBorders>
            <w:shd w:val="clear" w:color="auto" w:fill="auto"/>
            <w:vAlign w:val="center"/>
          </w:tcPr>
          <w:p w14:paraId="3BF12CD4"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Ֆինա-նսականմիջոցներ</w:t>
            </w:r>
          </w:p>
        </w:tc>
        <w:tc>
          <w:tcPr>
            <w:tcW w:w="721" w:type="dxa"/>
            <w:gridSpan w:val="6"/>
            <w:tcBorders>
              <w:bottom w:val="single" w:sz="8" w:space="0" w:color="auto"/>
            </w:tcBorders>
            <w:shd w:val="clear" w:color="auto" w:fill="auto"/>
            <w:vAlign w:val="center"/>
          </w:tcPr>
          <w:p w14:paraId="2E518427"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Տեխնի-կականմիջոց-ներ</w:t>
            </w:r>
          </w:p>
        </w:tc>
        <w:tc>
          <w:tcPr>
            <w:tcW w:w="900" w:type="dxa"/>
            <w:gridSpan w:val="3"/>
            <w:tcBorders>
              <w:bottom w:val="single" w:sz="8" w:space="0" w:color="auto"/>
            </w:tcBorders>
            <w:shd w:val="clear" w:color="auto" w:fill="auto"/>
            <w:vAlign w:val="center"/>
          </w:tcPr>
          <w:p w14:paraId="08479C6B"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Աշխա-տանքա-յինռեսուրս-ներ</w:t>
            </w:r>
          </w:p>
        </w:tc>
        <w:tc>
          <w:tcPr>
            <w:tcW w:w="793" w:type="dxa"/>
            <w:tcBorders>
              <w:bottom w:val="single" w:sz="8" w:space="0" w:color="auto"/>
            </w:tcBorders>
            <w:shd w:val="clear" w:color="auto" w:fill="auto"/>
            <w:vAlign w:val="center"/>
          </w:tcPr>
          <w:p w14:paraId="3E487CF4"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Գնայինառաջարկ</w:t>
            </w:r>
          </w:p>
        </w:tc>
      </w:tr>
      <w:tr w:rsidR="00615972" w:rsidRPr="00E54DC5" w14:paraId="3F5072D4" w14:textId="77777777" w:rsidTr="00513693">
        <w:tc>
          <w:tcPr>
            <w:tcW w:w="818" w:type="dxa"/>
            <w:tcBorders>
              <w:bottom w:val="single" w:sz="8" w:space="0" w:color="auto"/>
            </w:tcBorders>
            <w:shd w:val="clear" w:color="auto" w:fill="auto"/>
          </w:tcPr>
          <w:p w14:paraId="3EC2EFAF" w14:textId="0AAED240"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1" w:type="dxa"/>
            <w:gridSpan w:val="4"/>
            <w:tcBorders>
              <w:bottom w:val="single" w:sz="8" w:space="0" w:color="auto"/>
            </w:tcBorders>
            <w:shd w:val="clear" w:color="auto" w:fill="auto"/>
          </w:tcPr>
          <w:p w14:paraId="5771F519" w14:textId="31E0732A"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4" w:type="dxa"/>
            <w:gridSpan w:val="6"/>
            <w:tcBorders>
              <w:bottom w:val="single" w:sz="8" w:space="0" w:color="auto"/>
            </w:tcBorders>
            <w:shd w:val="clear" w:color="auto" w:fill="auto"/>
          </w:tcPr>
          <w:p w14:paraId="49D4A8D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0" w:type="dxa"/>
            <w:gridSpan w:val="5"/>
            <w:tcBorders>
              <w:bottom w:val="single" w:sz="8" w:space="0" w:color="auto"/>
            </w:tcBorders>
            <w:shd w:val="clear" w:color="auto" w:fill="auto"/>
          </w:tcPr>
          <w:p w14:paraId="7E5DCAAB"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34" w:type="dxa"/>
            <w:gridSpan w:val="6"/>
            <w:tcBorders>
              <w:bottom w:val="single" w:sz="8" w:space="0" w:color="auto"/>
            </w:tcBorders>
            <w:shd w:val="clear" w:color="auto" w:fill="auto"/>
          </w:tcPr>
          <w:p w14:paraId="6F34F36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00" w:type="dxa"/>
            <w:gridSpan w:val="5"/>
            <w:tcBorders>
              <w:bottom w:val="single" w:sz="8" w:space="0" w:color="auto"/>
            </w:tcBorders>
            <w:shd w:val="clear" w:color="auto" w:fill="auto"/>
          </w:tcPr>
          <w:p w14:paraId="5D6AF58F"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803" w:type="dxa"/>
            <w:gridSpan w:val="4"/>
            <w:tcBorders>
              <w:bottom w:val="single" w:sz="8" w:space="0" w:color="auto"/>
            </w:tcBorders>
            <w:shd w:val="clear" w:color="auto" w:fill="auto"/>
          </w:tcPr>
          <w:p w14:paraId="6B5B56DF"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006" w:type="dxa"/>
            <w:gridSpan w:val="4"/>
            <w:tcBorders>
              <w:bottom w:val="single" w:sz="8" w:space="0" w:color="auto"/>
            </w:tcBorders>
            <w:shd w:val="clear" w:color="auto" w:fill="auto"/>
          </w:tcPr>
          <w:p w14:paraId="2A20A6BE"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21" w:type="dxa"/>
            <w:gridSpan w:val="6"/>
            <w:tcBorders>
              <w:bottom w:val="single" w:sz="8" w:space="0" w:color="auto"/>
            </w:tcBorders>
            <w:shd w:val="clear" w:color="auto" w:fill="auto"/>
          </w:tcPr>
          <w:p w14:paraId="41A9991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0" w:type="dxa"/>
            <w:gridSpan w:val="3"/>
            <w:tcBorders>
              <w:bottom w:val="single" w:sz="8" w:space="0" w:color="auto"/>
            </w:tcBorders>
            <w:shd w:val="clear" w:color="auto" w:fill="auto"/>
          </w:tcPr>
          <w:p w14:paraId="22621D6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93" w:type="dxa"/>
            <w:tcBorders>
              <w:bottom w:val="single" w:sz="8" w:space="0" w:color="auto"/>
            </w:tcBorders>
            <w:shd w:val="clear" w:color="auto" w:fill="auto"/>
          </w:tcPr>
          <w:p w14:paraId="290EFEC4"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0756E532" w14:textId="77777777" w:rsidTr="00513693">
        <w:trPr>
          <w:trHeight w:val="40"/>
        </w:trPr>
        <w:tc>
          <w:tcPr>
            <w:tcW w:w="818" w:type="dxa"/>
            <w:tcBorders>
              <w:bottom w:val="single" w:sz="8" w:space="0" w:color="auto"/>
            </w:tcBorders>
            <w:shd w:val="clear" w:color="auto" w:fill="auto"/>
          </w:tcPr>
          <w:p w14:paraId="0C520FC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w:t>
            </w:r>
          </w:p>
        </w:tc>
        <w:tc>
          <w:tcPr>
            <w:tcW w:w="1401" w:type="dxa"/>
            <w:gridSpan w:val="4"/>
            <w:tcBorders>
              <w:bottom w:val="single" w:sz="8" w:space="0" w:color="auto"/>
            </w:tcBorders>
            <w:shd w:val="clear" w:color="auto" w:fill="auto"/>
          </w:tcPr>
          <w:p w14:paraId="4332FF5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4" w:type="dxa"/>
            <w:gridSpan w:val="6"/>
            <w:tcBorders>
              <w:bottom w:val="single" w:sz="8" w:space="0" w:color="auto"/>
            </w:tcBorders>
            <w:shd w:val="clear" w:color="auto" w:fill="auto"/>
          </w:tcPr>
          <w:p w14:paraId="167A3DC4"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0" w:type="dxa"/>
            <w:gridSpan w:val="5"/>
            <w:tcBorders>
              <w:bottom w:val="single" w:sz="8" w:space="0" w:color="auto"/>
            </w:tcBorders>
            <w:shd w:val="clear" w:color="auto" w:fill="auto"/>
          </w:tcPr>
          <w:p w14:paraId="6AA05288"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34" w:type="dxa"/>
            <w:gridSpan w:val="6"/>
            <w:tcBorders>
              <w:bottom w:val="single" w:sz="8" w:space="0" w:color="auto"/>
            </w:tcBorders>
            <w:shd w:val="clear" w:color="auto" w:fill="auto"/>
          </w:tcPr>
          <w:p w14:paraId="238B0C71"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00" w:type="dxa"/>
            <w:gridSpan w:val="5"/>
            <w:tcBorders>
              <w:bottom w:val="single" w:sz="8" w:space="0" w:color="auto"/>
            </w:tcBorders>
            <w:shd w:val="clear" w:color="auto" w:fill="auto"/>
          </w:tcPr>
          <w:p w14:paraId="2869072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803" w:type="dxa"/>
            <w:gridSpan w:val="4"/>
            <w:tcBorders>
              <w:bottom w:val="single" w:sz="8" w:space="0" w:color="auto"/>
            </w:tcBorders>
            <w:shd w:val="clear" w:color="auto" w:fill="auto"/>
          </w:tcPr>
          <w:p w14:paraId="6043E3D7"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006" w:type="dxa"/>
            <w:gridSpan w:val="4"/>
            <w:tcBorders>
              <w:bottom w:val="single" w:sz="8" w:space="0" w:color="auto"/>
            </w:tcBorders>
            <w:shd w:val="clear" w:color="auto" w:fill="auto"/>
          </w:tcPr>
          <w:p w14:paraId="2788A14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21" w:type="dxa"/>
            <w:gridSpan w:val="6"/>
            <w:tcBorders>
              <w:bottom w:val="single" w:sz="8" w:space="0" w:color="auto"/>
            </w:tcBorders>
            <w:shd w:val="clear" w:color="auto" w:fill="auto"/>
          </w:tcPr>
          <w:p w14:paraId="3FA0B38E"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0" w:type="dxa"/>
            <w:gridSpan w:val="3"/>
            <w:tcBorders>
              <w:bottom w:val="single" w:sz="8" w:space="0" w:color="auto"/>
            </w:tcBorders>
            <w:shd w:val="clear" w:color="auto" w:fill="auto"/>
          </w:tcPr>
          <w:p w14:paraId="13152B5A"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93" w:type="dxa"/>
            <w:tcBorders>
              <w:bottom w:val="single" w:sz="8" w:space="0" w:color="auto"/>
            </w:tcBorders>
            <w:shd w:val="clear" w:color="auto" w:fill="auto"/>
          </w:tcPr>
          <w:p w14:paraId="2E2CCA3A"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404C9F44" w14:textId="77777777" w:rsidTr="00E54DC5">
        <w:trPr>
          <w:trHeight w:val="344"/>
        </w:trPr>
        <w:tc>
          <w:tcPr>
            <w:tcW w:w="2414" w:type="dxa"/>
            <w:gridSpan w:val="8"/>
            <w:vMerge w:val="restart"/>
            <w:shd w:val="clear" w:color="auto" w:fill="auto"/>
            <w:vAlign w:val="center"/>
          </w:tcPr>
          <w:p w14:paraId="2BA365A3" w14:textId="77777777" w:rsidR="00615972" w:rsidRPr="00E54DC5" w:rsidRDefault="00615972" w:rsidP="00615972">
            <w:pPr>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Այլտեղեկություններ</w:t>
            </w:r>
          </w:p>
        </w:tc>
        <w:tc>
          <w:tcPr>
            <w:tcW w:w="8566" w:type="dxa"/>
            <w:gridSpan w:val="37"/>
            <w:tcBorders>
              <w:bottom w:val="single" w:sz="8" w:space="0" w:color="auto"/>
            </w:tcBorders>
            <w:shd w:val="clear" w:color="auto" w:fill="auto"/>
            <w:vAlign w:val="center"/>
          </w:tcPr>
          <w:p w14:paraId="367EFA14" w14:textId="77777777" w:rsidR="00615972" w:rsidRPr="00E54DC5"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 xml:space="preserve">Ծանոթություն` </w:t>
            </w:r>
            <w:r w:rsidRPr="00E54DC5">
              <w:rPr>
                <w:rFonts w:ascii="Sylfaen" w:eastAsia="Times New Roman" w:hAnsi="Sylfaen" w:cs="Sylfaen"/>
                <w:sz w:val="14"/>
                <w:szCs w:val="14"/>
                <w:lang w:eastAsia="ru-RU"/>
              </w:rPr>
              <w:t>Հայտերիմերժմանայլհիմքեր</w:t>
            </w:r>
            <w:r w:rsidRPr="00E54DC5">
              <w:rPr>
                <w:rFonts w:ascii="Sylfaen" w:eastAsia="Times New Roman" w:hAnsi="Sylfaen" w:cs="Arial Armenian"/>
                <w:sz w:val="14"/>
                <w:szCs w:val="14"/>
                <w:lang w:eastAsia="ru-RU"/>
              </w:rPr>
              <w:t>։</w:t>
            </w:r>
          </w:p>
        </w:tc>
      </w:tr>
      <w:tr w:rsidR="00615972" w:rsidRPr="00E54DC5" w14:paraId="3F812B17" w14:textId="77777777" w:rsidTr="00E54DC5">
        <w:trPr>
          <w:trHeight w:val="344"/>
        </w:trPr>
        <w:tc>
          <w:tcPr>
            <w:tcW w:w="2414" w:type="dxa"/>
            <w:gridSpan w:val="8"/>
            <w:vMerge/>
            <w:tcBorders>
              <w:bottom w:val="single" w:sz="8" w:space="0" w:color="auto"/>
            </w:tcBorders>
            <w:shd w:val="clear" w:color="auto" w:fill="auto"/>
            <w:vAlign w:val="center"/>
          </w:tcPr>
          <w:p w14:paraId="5686D0EA" w14:textId="77777777" w:rsidR="00615972" w:rsidRPr="00E54DC5" w:rsidRDefault="00615972" w:rsidP="00615972">
            <w:pPr>
              <w:spacing w:after="0" w:line="240" w:lineRule="auto"/>
              <w:rPr>
                <w:rFonts w:ascii="Sylfaen" w:eastAsia="Times New Roman" w:hAnsi="Sylfaen" w:cs="Sylfaen"/>
                <w:b/>
                <w:sz w:val="14"/>
                <w:szCs w:val="14"/>
                <w:lang w:eastAsia="ru-RU"/>
              </w:rPr>
            </w:pPr>
          </w:p>
        </w:tc>
        <w:tc>
          <w:tcPr>
            <w:tcW w:w="8566" w:type="dxa"/>
            <w:gridSpan w:val="37"/>
            <w:tcBorders>
              <w:bottom w:val="single" w:sz="8" w:space="0" w:color="auto"/>
            </w:tcBorders>
            <w:shd w:val="clear" w:color="auto" w:fill="auto"/>
            <w:vAlign w:val="center"/>
          </w:tcPr>
          <w:p w14:paraId="0D09795A" w14:textId="77777777" w:rsidR="00615972" w:rsidRPr="00E54DC5" w:rsidRDefault="00615972" w:rsidP="00615972">
            <w:pPr>
              <w:spacing w:after="0" w:line="240" w:lineRule="auto"/>
              <w:rPr>
                <w:rFonts w:ascii="Sylfaen" w:eastAsia="Times New Roman" w:hAnsi="Sylfaen" w:cs="Sylfaen"/>
                <w:b/>
                <w:sz w:val="14"/>
                <w:szCs w:val="14"/>
                <w:lang w:eastAsia="ru-RU"/>
              </w:rPr>
            </w:pPr>
          </w:p>
        </w:tc>
      </w:tr>
      <w:tr w:rsidR="00615972" w:rsidRPr="00E54DC5" w14:paraId="2A3AE5C9" w14:textId="77777777" w:rsidTr="00E54DC5">
        <w:trPr>
          <w:trHeight w:val="289"/>
        </w:trPr>
        <w:tc>
          <w:tcPr>
            <w:tcW w:w="10980" w:type="dxa"/>
            <w:gridSpan w:val="45"/>
            <w:tcBorders>
              <w:bottom w:val="single" w:sz="8" w:space="0" w:color="auto"/>
            </w:tcBorders>
            <w:shd w:val="clear" w:color="auto" w:fill="99CCFF"/>
            <w:vAlign w:val="center"/>
          </w:tcPr>
          <w:p w14:paraId="595EF07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46AE5459" w14:textId="77777777" w:rsidTr="00E54DC5">
        <w:trPr>
          <w:trHeight w:val="346"/>
        </w:trPr>
        <w:tc>
          <w:tcPr>
            <w:tcW w:w="4758" w:type="dxa"/>
            <w:gridSpan w:val="19"/>
            <w:tcBorders>
              <w:bottom w:val="single" w:sz="8" w:space="0" w:color="auto"/>
            </w:tcBorders>
            <w:shd w:val="clear" w:color="auto" w:fill="auto"/>
            <w:vAlign w:val="center"/>
          </w:tcPr>
          <w:p w14:paraId="3B59077A" w14:textId="0B72AD30" w:rsidR="00615972"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Ընտրված</w:t>
            </w:r>
            <w:r w:rsidR="005529BA">
              <w:rPr>
                <w:rFonts w:ascii="Sylfaen" w:eastAsia="Times New Roman" w:hAnsi="Sylfaen" w:cs="Sylfaen"/>
                <w:b/>
                <w:sz w:val="14"/>
                <w:szCs w:val="14"/>
                <w:lang w:val="hy-AM" w:eastAsia="ru-RU"/>
              </w:rPr>
              <w:t xml:space="preserve"> </w:t>
            </w:r>
            <w:r w:rsidRPr="00E54DC5">
              <w:rPr>
                <w:rFonts w:ascii="Sylfaen" w:eastAsia="Times New Roman" w:hAnsi="Sylfaen" w:cs="Sylfaen"/>
                <w:b/>
                <w:sz w:val="14"/>
                <w:szCs w:val="14"/>
                <w:lang w:eastAsia="ru-RU"/>
              </w:rPr>
              <w:t>մասնակցի</w:t>
            </w:r>
            <w:r w:rsidR="005529BA">
              <w:rPr>
                <w:rFonts w:ascii="Sylfaen" w:eastAsia="Times New Roman" w:hAnsi="Sylfaen" w:cs="Sylfaen"/>
                <w:b/>
                <w:sz w:val="14"/>
                <w:szCs w:val="14"/>
                <w:lang w:val="hy-AM" w:eastAsia="ru-RU"/>
              </w:rPr>
              <w:t xml:space="preserve"> </w:t>
            </w:r>
            <w:r w:rsidRPr="00E54DC5">
              <w:rPr>
                <w:rFonts w:ascii="Sylfaen" w:eastAsia="Times New Roman" w:hAnsi="Sylfaen" w:cs="Sylfaen"/>
                <w:b/>
                <w:sz w:val="14"/>
                <w:szCs w:val="14"/>
                <w:lang w:eastAsia="ru-RU"/>
              </w:rPr>
              <w:t>որոշման</w:t>
            </w:r>
            <w:r w:rsidR="005529BA">
              <w:rPr>
                <w:rFonts w:ascii="Sylfaen" w:eastAsia="Times New Roman" w:hAnsi="Sylfaen" w:cs="Sylfaen"/>
                <w:b/>
                <w:sz w:val="14"/>
                <w:szCs w:val="14"/>
                <w:lang w:val="hy-AM" w:eastAsia="ru-RU"/>
              </w:rPr>
              <w:t xml:space="preserve"> </w:t>
            </w:r>
            <w:r w:rsidRPr="00E54DC5">
              <w:rPr>
                <w:rFonts w:ascii="Sylfaen" w:eastAsia="Times New Roman" w:hAnsi="Sylfaen" w:cs="Sylfaen"/>
                <w:b/>
                <w:sz w:val="14"/>
                <w:szCs w:val="14"/>
                <w:lang w:eastAsia="ru-RU"/>
              </w:rPr>
              <w:t>ամսաթիվը</w:t>
            </w:r>
          </w:p>
          <w:p w14:paraId="209F6E25" w14:textId="77777777" w:rsidR="00615972" w:rsidRDefault="00615972" w:rsidP="00615972">
            <w:pPr>
              <w:spacing w:after="0" w:line="240" w:lineRule="auto"/>
              <w:rPr>
                <w:rFonts w:ascii="Sylfaen" w:eastAsia="Times New Roman" w:hAnsi="Sylfaen" w:cs="Sylfaen"/>
                <w:b/>
                <w:sz w:val="14"/>
                <w:szCs w:val="14"/>
                <w:lang w:eastAsia="ru-RU"/>
              </w:rPr>
            </w:pPr>
          </w:p>
          <w:p w14:paraId="308E157B" w14:textId="6180ADFB" w:rsidR="00615972" w:rsidRPr="00E54DC5" w:rsidRDefault="00615972" w:rsidP="00615972">
            <w:pPr>
              <w:spacing w:after="0" w:line="240" w:lineRule="auto"/>
              <w:rPr>
                <w:rFonts w:ascii="Sylfaen" w:eastAsia="Times New Roman" w:hAnsi="Sylfaen" w:cs="Sylfaen"/>
                <w:b/>
                <w:sz w:val="14"/>
                <w:szCs w:val="14"/>
                <w:lang w:eastAsia="ru-RU"/>
              </w:rPr>
            </w:pPr>
          </w:p>
        </w:tc>
        <w:tc>
          <w:tcPr>
            <w:tcW w:w="6222" w:type="dxa"/>
            <w:gridSpan w:val="26"/>
            <w:tcBorders>
              <w:bottom w:val="single" w:sz="8" w:space="0" w:color="auto"/>
            </w:tcBorders>
            <w:shd w:val="clear" w:color="auto" w:fill="auto"/>
            <w:vAlign w:val="center"/>
          </w:tcPr>
          <w:p w14:paraId="55DAD1C5" w14:textId="0AAA695C" w:rsidR="00615972" w:rsidRPr="00D57EBC" w:rsidRDefault="000752E7" w:rsidP="00615972">
            <w:pPr>
              <w:spacing w:after="0" w:line="240" w:lineRule="auto"/>
              <w:rPr>
                <w:rFonts w:ascii="Sylfaen" w:eastAsia="Times New Roman" w:hAnsi="Sylfaen" w:cs="Sylfaen"/>
                <w:b/>
                <w:sz w:val="14"/>
                <w:szCs w:val="14"/>
                <w:lang w:eastAsia="ru-RU"/>
              </w:rPr>
            </w:pPr>
            <w:r>
              <w:rPr>
                <w:rFonts w:ascii="Sylfaen" w:eastAsia="Times New Roman" w:hAnsi="Sylfaen" w:cs="Sylfaen"/>
                <w:b/>
                <w:sz w:val="14"/>
                <w:szCs w:val="14"/>
                <w:lang w:val="hy-AM" w:eastAsia="ru-RU"/>
              </w:rPr>
              <w:t>19</w:t>
            </w:r>
            <w:r w:rsidR="00615972" w:rsidRPr="00E54DC5">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02</w:t>
            </w:r>
            <w:r w:rsidR="00615972" w:rsidRPr="00E54DC5">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p>
        </w:tc>
      </w:tr>
      <w:tr w:rsidR="00615972" w:rsidRPr="00E54DC5" w14:paraId="34F7B4B8" w14:textId="77777777" w:rsidTr="00E54DC5">
        <w:trPr>
          <w:trHeight w:val="92"/>
        </w:trPr>
        <w:tc>
          <w:tcPr>
            <w:tcW w:w="4758" w:type="dxa"/>
            <w:gridSpan w:val="19"/>
            <w:vMerge w:val="restart"/>
            <w:shd w:val="clear" w:color="auto" w:fill="auto"/>
            <w:vAlign w:val="center"/>
          </w:tcPr>
          <w:p w14:paraId="28E6B5B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val="hy-AM" w:eastAsia="ru-RU"/>
              </w:rPr>
            </w:pPr>
            <w:r w:rsidRPr="00E54DC5">
              <w:rPr>
                <w:rFonts w:ascii="Sylfaen" w:eastAsia="Times New Roman" w:hAnsi="Sylfaen" w:cs="Times New Roman"/>
                <w:b/>
                <w:sz w:val="14"/>
                <w:szCs w:val="14"/>
                <w:lang w:val="hy-AM" w:eastAsia="ru-RU"/>
              </w:rPr>
              <w:t>Անգործության ժամկետ</w:t>
            </w:r>
          </w:p>
        </w:tc>
        <w:tc>
          <w:tcPr>
            <w:tcW w:w="3111" w:type="dxa"/>
            <w:gridSpan w:val="14"/>
            <w:tcBorders>
              <w:bottom w:val="single" w:sz="8" w:space="0" w:color="auto"/>
            </w:tcBorders>
            <w:shd w:val="clear" w:color="auto" w:fill="auto"/>
            <w:vAlign w:val="center"/>
          </w:tcPr>
          <w:p w14:paraId="35D72AF1" w14:textId="28E1E65D" w:rsidR="00615972" w:rsidRPr="000752E7" w:rsidRDefault="000752E7" w:rsidP="00615972">
            <w:pPr>
              <w:spacing w:after="0" w:line="240" w:lineRule="auto"/>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w:t>
            </w:r>
            <w:r w:rsidR="0098532C">
              <w:rPr>
                <w:rFonts w:ascii="Sylfaen" w:eastAsia="Times New Roman" w:hAnsi="Sylfaen" w:cs="Sylfaen"/>
                <w:b/>
                <w:sz w:val="14"/>
                <w:szCs w:val="14"/>
                <w:lang w:val="hy-AM" w:eastAsia="ru-RU"/>
              </w:rPr>
              <w:t>1.</w:t>
            </w:r>
            <w:r>
              <w:rPr>
                <w:rFonts w:ascii="Sylfaen" w:eastAsia="Times New Roman" w:hAnsi="Sylfaen" w:cs="Sylfaen"/>
                <w:b/>
                <w:sz w:val="14"/>
                <w:szCs w:val="14"/>
                <w:lang w:val="hy-AM" w:eastAsia="ru-RU"/>
              </w:rPr>
              <w:t>02.2020</w:t>
            </w:r>
          </w:p>
        </w:tc>
        <w:tc>
          <w:tcPr>
            <w:tcW w:w="3111" w:type="dxa"/>
            <w:gridSpan w:val="12"/>
            <w:tcBorders>
              <w:bottom w:val="single" w:sz="8" w:space="0" w:color="auto"/>
            </w:tcBorders>
            <w:shd w:val="clear" w:color="auto" w:fill="auto"/>
            <w:vAlign w:val="center"/>
          </w:tcPr>
          <w:p w14:paraId="1A972F21" w14:textId="670130E2" w:rsidR="00615972" w:rsidRPr="000752E7" w:rsidRDefault="000752E7" w:rsidP="00615972">
            <w:pPr>
              <w:spacing w:after="0" w:line="240" w:lineRule="auto"/>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w:t>
            </w:r>
            <w:r w:rsidR="0098532C">
              <w:rPr>
                <w:rFonts w:ascii="Sylfaen" w:eastAsia="Times New Roman" w:hAnsi="Sylfaen" w:cs="Sylfaen"/>
                <w:b/>
                <w:sz w:val="14"/>
                <w:szCs w:val="14"/>
                <w:lang w:val="hy-AM" w:eastAsia="ru-RU"/>
              </w:rPr>
              <w:t>5</w:t>
            </w:r>
            <w:r>
              <w:rPr>
                <w:rFonts w:ascii="Sylfaen" w:eastAsia="Times New Roman" w:hAnsi="Sylfaen" w:cs="Sylfaen"/>
                <w:b/>
                <w:sz w:val="14"/>
                <w:szCs w:val="14"/>
                <w:lang w:val="hy-AM" w:eastAsia="ru-RU"/>
              </w:rPr>
              <w:t>.02.2020</w:t>
            </w:r>
          </w:p>
        </w:tc>
      </w:tr>
      <w:tr w:rsidR="00615972" w:rsidRPr="00E54DC5" w14:paraId="30BFB867" w14:textId="77777777" w:rsidTr="00E54DC5">
        <w:trPr>
          <w:trHeight w:val="92"/>
        </w:trPr>
        <w:tc>
          <w:tcPr>
            <w:tcW w:w="4758" w:type="dxa"/>
            <w:gridSpan w:val="19"/>
            <w:vMerge/>
            <w:tcBorders>
              <w:bottom w:val="single" w:sz="4" w:space="0" w:color="auto"/>
            </w:tcBorders>
            <w:shd w:val="clear" w:color="auto" w:fill="auto"/>
            <w:vAlign w:val="center"/>
          </w:tcPr>
          <w:p w14:paraId="1DDCC55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val="hy-AM" w:eastAsia="ru-RU"/>
              </w:rPr>
            </w:pPr>
          </w:p>
        </w:tc>
        <w:tc>
          <w:tcPr>
            <w:tcW w:w="3111" w:type="dxa"/>
            <w:gridSpan w:val="14"/>
            <w:tcBorders>
              <w:bottom w:val="single" w:sz="8" w:space="0" w:color="auto"/>
            </w:tcBorders>
            <w:shd w:val="clear" w:color="auto" w:fill="auto"/>
            <w:vAlign w:val="center"/>
          </w:tcPr>
          <w:p w14:paraId="398C8EC6" w14:textId="5D57BEB6" w:rsidR="00615972" w:rsidRPr="00E54DC5" w:rsidRDefault="00615972" w:rsidP="00615972">
            <w:pPr>
              <w:spacing w:after="0" w:line="240" w:lineRule="auto"/>
              <w:rPr>
                <w:rFonts w:ascii="Sylfaen" w:eastAsia="Times New Roman" w:hAnsi="Sylfaen" w:cs="Sylfaen"/>
                <w:b/>
                <w:sz w:val="14"/>
                <w:szCs w:val="14"/>
                <w:lang w:val="hy-AM" w:eastAsia="ru-RU"/>
              </w:rPr>
            </w:pPr>
          </w:p>
        </w:tc>
        <w:tc>
          <w:tcPr>
            <w:tcW w:w="3111" w:type="dxa"/>
            <w:gridSpan w:val="12"/>
            <w:tcBorders>
              <w:bottom w:val="single" w:sz="8" w:space="0" w:color="auto"/>
            </w:tcBorders>
            <w:shd w:val="clear" w:color="auto" w:fill="auto"/>
            <w:vAlign w:val="center"/>
          </w:tcPr>
          <w:p w14:paraId="604E23C9" w14:textId="60C76AC4" w:rsidR="00615972" w:rsidRPr="00E54DC5" w:rsidRDefault="00615972" w:rsidP="00615972">
            <w:pPr>
              <w:spacing w:after="0" w:line="240" w:lineRule="auto"/>
              <w:rPr>
                <w:rFonts w:ascii="Sylfaen" w:eastAsia="Times New Roman" w:hAnsi="Sylfaen" w:cs="Sylfaen"/>
                <w:b/>
                <w:sz w:val="14"/>
                <w:szCs w:val="14"/>
                <w:lang w:val="hy-AM" w:eastAsia="ru-RU"/>
              </w:rPr>
            </w:pPr>
          </w:p>
        </w:tc>
      </w:tr>
      <w:tr w:rsidR="00615972" w:rsidRPr="00E54DC5" w14:paraId="3DAA3425" w14:textId="77777777" w:rsidTr="00E54DC5">
        <w:trPr>
          <w:trHeight w:val="344"/>
        </w:trPr>
        <w:tc>
          <w:tcPr>
            <w:tcW w:w="10980" w:type="dxa"/>
            <w:gridSpan w:val="45"/>
            <w:tcBorders>
              <w:top w:val="single" w:sz="4" w:space="0" w:color="auto"/>
              <w:bottom w:val="single" w:sz="8" w:space="0" w:color="auto"/>
            </w:tcBorders>
            <w:shd w:val="clear" w:color="auto" w:fill="auto"/>
            <w:vAlign w:val="center"/>
          </w:tcPr>
          <w:p w14:paraId="46120DDA" w14:textId="26957859" w:rsidR="00615972" w:rsidRPr="00D57EBC"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Times New Roman"/>
                <w:b/>
                <w:sz w:val="14"/>
                <w:szCs w:val="14"/>
                <w:lang w:val="hy-AM" w:eastAsia="ru-RU"/>
              </w:rPr>
              <w:t>Ընտրված մասնակցին պայմանագիր կնքելու առաջարկի ծանուցման ամսաթիվը</w:t>
            </w:r>
            <w:r w:rsidRPr="00E54DC5">
              <w:rPr>
                <w:rFonts w:ascii="Sylfaen" w:eastAsia="Times New Roman" w:hAnsi="Sylfaen" w:cs="Times New Roman"/>
                <w:b/>
                <w:sz w:val="14"/>
                <w:szCs w:val="14"/>
                <w:lang w:eastAsia="ru-RU"/>
              </w:rPr>
              <w:t xml:space="preserve"> </w:t>
            </w:r>
            <w:r w:rsidR="0098532C">
              <w:rPr>
                <w:rFonts w:ascii="Sylfaen" w:eastAsia="Times New Roman" w:hAnsi="Sylfaen" w:cs="Times New Roman"/>
                <w:b/>
                <w:sz w:val="14"/>
                <w:szCs w:val="14"/>
                <w:lang w:val="hy-AM" w:eastAsia="ru-RU"/>
              </w:rPr>
              <w:t>27</w:t>
            </w:r>
            <w:r w:rsidRPr="00E54DC5">
              <w:rPr>
                <w:rFonts w:ascii="Sylfaen" w:eastAsia="Times New Roman" w:hAnsi="Sylfaen" w:cs="Times New Roman"/>
                <w:b/>
                <w:sz w:val="14"/>
                <w:szCs w:val="14"/>
                <w:lang w:val="hy-AM" w:eastAsia="ru-RU"/>
              </w:rPr>
              <w:t>.</w:t>
            </w:r>
            <w:r w:rsidR="0098532C">
              <w:rPr>
                <w:rFonts w:ascii="Sylfaen" w:eastAsia="Times New Roman" w:hAnsi="Sylfaen" w:cs="Times New Roman"/>
                <w:b/>
                <w:sz w:val="14"/>
                <w:szCs w:val="14"/>
                <w:lang w:val="hy-AM" w:eastAsia="ru-RU"/>
              </w:rPr>
              <w:t>02</w:t>
            </w:r>
            <w:r w:rsidRPr="00E54DC5">
              <w:rPr>
                <w:rFonts w:ascii="Sylfaen" w:eastAsia="Times New Roman" w:hAnsi="Sylfaen" w:cs="Times New Roman"/>
                <w:b/>
                <w:sz w:val="14"/>
                <w:szCs w:val="14"/>
                <w:lang w:val="hy-AM" w:eastAsia="ru-RU"/>
              </w:rPr>
              <w:t>.20</w:t>
            </w:r>
            <w:r w:rsidR="0098532C">
              <w:rPr>
                <w:rFonts w:ascii="Sylfaen" w:eastAsia="Times New Roman" w:hAnsi="Sylfaen" w:cs="Times New Roman"/>
                <w:b/>
                <w:sz w:val="14"/>
                <w:szCs w:val="14"/>
                <w:lang w:val="hy-AM" w:eastAsia="ru-RU"/>
              </w:rPr>
              <w:t>20</w:t>
            </w:r>
          </w:p>
        </w:tc>
      </w:tr>
      <w:tr w:rsidR="00615972" w:rsidRPr="00E54DC5" w14:paraId="65091F02" w14:textId="77777777" w:rsidTr="00E54DC5">
        <w:trPr>
          <w:trHeight w:val="344"/>
        </w:trPr>
        <w:tc>
          <w:tcPr>
            <w:tcW w:w="4758" w:type="dxa"/>
            <w:gridSpan w:val="19"/>
            <w:tcBorders>
              <w:bottom w:val="single" w:sz="8" w:space="0" w:color="auto"/>
            </w:tcBorders>
            <w:shd w:val="clear" w:color="auto" w:fill="auto"/>
            <w:vAlign w:val="center"/>
          </w:tcPr>
          <w:p w14:paraId="459F4203" w14:textId="77777777" w:rsidR="00615972" w:rsidRPr="00E54DC5"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Ընտրվածմասնակցիկողմիցստորագրվածպայմանագիրըպատվիրատուիմոտմուտքագրվելուամսաթիվը</w:t>
            </w:r>
          </w:p>
        </w:tc>
        <w:tc>
          <w:tcPr>
            <w:tcW w:w="6222" w:type="dxa"/>
            <w:gridSpan w:val="26"/>
            <w:tcBorders>
              <w:bottom w:val="single" w:sz="8" w:space="0" w:color="auto"/>
            </w:tcBorders>
            <w:shd w:val="clear" w:color="auto" w:fill="auto"/>
            <w:vAlign w:val="center"/>
          </w:tcPr>
          <w:p w14:paraId="09B44D60" w14:textId="12A39951" w:rsidR="00615972" w:rsidRPr="0072100A" w:rsidRDefault="0098532C" w:rsidP="00615972">
            <w:pPr>
              <w:spacing w:after="0" w:line="240" w:lineRule="auto"/>
              <w:rPr>
                <w:rFonts w:ascii="Sylfaen" w:eastAsia="Times New Roman" w:hAnsi="Sylfaen" w:cs="Sylfaen"/>
                <w:b/>
                <w:sz w:val="14"/>
                <w:szCs w:val="14"/>
                <w:lang w:eastAsia="ru-RU"/>
              </w:rPr>
            </w:pPr>
            <w:r w:rsidRPr="0072100A">
              <w:rPr>
                <w:rFonts w:ascii="Sylfaen" w:eastAsia="Times New Roman" w:hAnsi="Sylfaen" w:cs="Sylfaen"/>
                <w:b/>
                <w:sz w:val="14"/>
                <w:szCs w:val="14"/>
                <w:lang w:val="hy-AM" w:eastAsia="ru-RU"/>
              </w:rPr>
              <w:t>27</w:t>
            </w:r>
            <w:r w:rsidR="00615972" w:rsidRPr="0072100A">
              <w:rPr>
                <w:rFonts w:ascii="Sylfaen" w:eastAsia="Times New Roman" w:hAnsi="Sylfaen" w:cs="Sylfaen"/>
                <w:b/>
                <w:sz w:val="14"/>
                <w:szCs w:val="14"/>
                <w:lang w:val="hy-AM" w:eastAsia="ru-RU"/>
              </w:rPr>
              <w:t>.</w:t>
            </w:r>
            <w:r w:rsidRPr="0072100A">
              <w:rPr>
                <w:rFonts w:ascii="Sylfaen" w:eastAsia="Times New Roman" w:hAnsi="Sylfaen" w:cs="Sylfaen"/>
                <w:b/>
                <w:sz w:val="14"/>
                <w:szCs w:val="14"/>
                <w:lang w:val="hy-AM" w:eastAsia="ru-RU"/>
              </w:rPr>
              <w:t>02</w:t>
            </w:r>
            <w:r w:rsidR="00615972" w:rsidRPr="0072100A">
              <w:rPr>
                <w:rFonts w:ascii="Sylfaen" w:eastAsia="Times New Roman" w:hAnsi="Sylfaen" w:cs="Sylfaen"/>
                <w:b/>
                <w:sz w:val="14"/>
                <w:szCs w:val="14"/>
                <w:lang w:val="hy-AM" w:eastAsia="ru-RU"/>
              </w:rPr>
              <w:t>.20</w:t>
            </w:r>
            <w:r w:rsidRPr="0072100A">
              <w:rPr>
                <w:rFonts w:ascii="Sylfaen" w:eastAsia="Times New Roman" w:hAnsi="Sylfaen" w:cs="Sylfaen"/>
                <w:b/>
                <w:sz w:val="14"/>
                <w:szCs w:val="14"/>
                <w:lang w:val="hy-AM" w:eastAsia="ru-RU"/>
              </w:rPr>
              <w:t xml:space="preserve">20, բացառությամբ Պրոմ-Տեստ ՍՊԸ-ի որի կողմից պայմանագիրը ներկայացվել է ՝ </w:t>
            </w:r>
            <w:r w:rsidR="0072100A" w:rsidRPr="0072100A">
              <w:rPr>
                <w:rFonts w:ascii="Sylfaen" w:eastAsia="Times New Roman" w:hAnsi="Sylfaen" w:cs="Sylfaen"/>
                <w:b/>
                <w:sz w:val="14"/>
                <w:szCs w:val="14"/>
                <w:lang w:val="hy-AM" w:eastAsia="ru-RU"/>
              </w:rPr>
              <w:t>09.03.2020</w:t>
            </w:r>
          </w:p>
        </w:tc>
      </w:tr>
      <w:tr w:rsidR="00615972" w:rsidRPr="00E54DC5" w14:paraId="73D452BC" w14:textId="77777777" w:rsidTr="00E54DC5">
        <w:trPr>
          <w:trHeight w:val="344"/>
        </w:trPr>
        <w:tc>
          <w:tcPr>
            <w:tcW w:w="4758" w:type="dxa"/>
            <w:gridSpan w:val="19"/>
            <w:tcBorders>
              <w:bottom w:val="single" w:sz="8" w:space="0" w:color="auto"/>
            </w:tcBorders>
            <w:shd w:val="clear" w:color="auto" w:fill="auto"/>
            <w:vAlign w:val="center"/>
          </w:tcPr>
          <w:p w14:paraId="29F78657" w14:textId="77777777" w:rsidR="00615972" w:rsidRPr="00E54DC5"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Պատվիրատուիկողմիցպայմանագրիստորագրմանամսաթիվը</w:t>
            </w:r>
          </w:p>
        </w:tc>
        <w:tc>
          <w:tcPr>
            <w:tcW w:w="6222" w:type="dxa"/>
            <w:gridSpan w:val="26"/>
            <w:tcBorders>
              <w:bottom w:val="single" w:sz="8" w:space="0" w:color="auto"/>
            </w:tcBorders>
            <w:shd w:val="clear" w:color="auto" w:fill="auto"/>
            <w:vAlign w:val="center"/>
          </w:tcPr>
          <w:p w14:paraId="17E97FB0" w14:textId="3E96997D" w:rsidR="00615972" w:rsidRPr="0072100A" w:rsidRDefault="0098532C" w:rsidP="00615972">
            <w:pPr>
              <w:spacing w:after="0" w:line="240" w:lineRule="auto"/>
              <w:rPr>
                <w:rFonts w:ascii="Sylfaen" w:eastAsia="Times New Roman" w:hAnsi="Sylfaen" w:cs="Sylfaen"/>
                <w:b/>
                <w:sz w:val="14"/>
                <w:szCs w:val="14"/>
                <w:lang w:eastAsia="ru-RU"/>
              </w:rPr>
            </w:pPr>
            <w:r w:rsidRPr="0072100A">
              <w:rPr>
                <w:rFonts w:ascii="Sylfaen" w:eastAsia="Times New Roman" w:hAnsi="Sylfaen" w:cs="Sylfaen"/>
                <w:b/>
                <w:sz w:val="14"/>
                <w:szCs w:val="14"/>
                <w:lang w:val="hy-AM" w:eastAsia="ru-RU"/>
              </w:rPr>
              <w:t xml:space="preserve">28.02.2020, բացառությամբ Պրոմ-Տեստ ՍՊԸ-ի որի որի պայմանագիրը կնքվել  ՝ </w:t>
            </w:r>
            <w:r w:rsidR="0072100A" w:rsidRPr="0072100A">
              <w:rPr>
                <w:rFonts w:ascii="Sylfaen" w:eastAsia="Times New Roman" w:hAnsi="Sylfaen" w:cs="Sylfaen"/>
                <w:b/>
                <w:sz w:val="14"/>
                <w:szCs w:val="14"/>
                <w:lang w:val="hy-AM" w:eastAsia="ru-RU"/>
              </w:rPr>
              <w:t>10.03.2020</w:t>
            </w:r>
          </w:p>
        </w:tc>
      </w:tr>
      <w:tr w:rsidR="00615972" w:rsidRPr="00E54DC5" w14:paraId="72ADE2C5" w14:textId="77777777" w:rsidTr="00E54DC5">
        <w:trPr>
          <w:trHeight w:val="288"/>
        </w:trPr>
        <w:tc>
          <w:tcPr>
            <w:tcW w:w="10980" w:type="dxa"/>
            <w:gridSpan w:val="45"/>
            <w:shd w:val="clear" w:color="auto" w:fill="99CCFF"/>
            <w:vAlign w:val="center"/>
          </w:tcPr>
          <w:p w14:paraId="3376E14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3E0506C4" w14:textId="77777777" w:rsidTr="00E54DC5">
        <w:tc>
          <w:tcPr>
            <w:tcW w:w="818" w:type="dxa"/>
            <w:vMerge w:val="restart"/>
            <w:shd w:val="clear" w:color="auto" w:fill="auto"/>
            <w:vAlign w:val="center"/>
          </w:tcPr>
          <w:p w14:paraId="13E18852"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Չափա-բաժնիհամարը</w:t>
            </w:r>
          </w:p>
        </w:tc>
        <w:tc>
          <w:tcPr>
            <w:tcW w:w="1421" w:type="dxa"/>
            <w:gridSpan w:val="5"/>
            <w:vMerge w:val="restart"/>
            <w:shd w:val="clear" w:color="auto" w:fill="auto"/>
            <w:vAlign w:val="center"/>
          </w:tcPr>
          <w:p w14:paraId="4E3762DE"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Ընտրվածմասնակիցը</w:t>
            </w:r>
          </w:p>
        </w:tc>
        <w:tc>
          <w:tcPr>
            <w:tcW w:w="8741" w:type="dxa"/>
            <w:gridSpan w:val="39"/>
            <w:shd w:val="clear" w:color="auto" w:fill="auto"/>
            <w:vAlign w:val="center"/>
          </w:tcPr>
          <w:p w14:paraId="3DD8B784"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Պ</w:t>
            </w:r>
            <w:r w:rsidRPr="00E54DC5">
              <w:rPr>
                <w:rFonts w:ascii="Sylfaen" w:eastAsia="Times New Roman" w:hAnsi="Sylfaen" w:cs="Sylfaen"/>
                <w:b/>
                <w:sz w:val="14"/>
                <w:szCs w:val="14"/>
                <w:lang w:val="ru-RU" w:eastAsia="ru-RU"/>
              </w:rPr>
              <w:t>այմանագ</w:t>
            </w:r>
            <w:r w:rsidRPr="00E54DC5">
              <w:rPr>
                <w:rFonts w:ascii="Sylfaen" w:eastAsia="Times New Roman" w:hAnsi="Sylfaen" w:cs="Sylfaen"/>
                <w:b/>
                <w:sz w:val="14"/>
                <w:szCs w:val="14"/>
                <w:lang w:eastAsia="ru-RU"/>
              </w:rPr>
              <w:t>րի</w:t>
            </w:r>
          </w:p>
        </w:tc>
      </w:tr>
      <w:tr w:rsidR="00615972" w:rsidRPr="00E54DC5" w14:paraId="44859444" w14:textId="77777777" w:rsidTr="00E54DC5">
        <w:trPr>
          <w:trHeight w:val="237"/>
        </w:trPr>
        <w:tc>
          <w:tcPr>
            <w:tcW w:w="818" w:type="dxa"/>
            <w:vMerge/>
            <w:shd w:val="clear" w:color="auto" w:fill="auto"/>
            <w:vAlign w:val="center"/>
          </w:tcPr>
          <w:p w14:paraId="61E14F70"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c>
          <w:tcPr>
            <w:tcW w:w="1421" w:type="dxa"/>
            <w:gridSpan w:val="5"/>
            <w:vMerge/>
            <w:shd w:val="clear" w:color="auto" w:fill="auto"/>
            <w:vAlign w:val="center"/>
          </w:tcPr>
          <w:p w14:paraId="1BB16B68"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859" w:type="dxa"/>
            <w:gridSpan w:val="8"/>
            <w:vMerge w:val="restart"/>
            <w:shd w:val="clear" w:color="auto" w:fill="auto"/>
            <w:vAlign w:val="center"/>
          </w:tcPr>
          <w:p w14:paraId="007247F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Պայմանագրիհամարը</w:t>
            </w:r>
          </w:p>
        </w:tc>
        <w:tc>
          <w:tcPr>
            <w:tcW w:w="1523" w:type="dxa"/>
            <w:gridSpan w:val="7"/>
            <w:vMerge w:val="restart"/>
            <w:shd w:val="clear" w:color="auto" w:fill="auto"/>
            <w:vAlign w:val="center"/>
          </w:tcPr>
          <w:p w14:paraId="3B3F26F2"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Կնքմանամսաթիվը</w:t>
            </w:r>
          </w:p>
        </w:tc>
        <w:tc>
          <w:tcPr>
            <w:tcW w:w="1136" w:type="dxa"/>
            <w:gridSpan w:val="6"/>
            <w:vMerge w:val="restart"/>
            <w:shd w:val="clear" w:color="auto" w:fill="auto"/>
            <w:vAlign w:val="center"/>
          </w:tcPr>
          <w:p w14:paraId="00C5DA73"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Կատարմանվերջնա-ժամկետը</w:t>
            </w:r>
          </w:p>
        </w:tc>
        <w:tc>
          <w:tcPr>
            <w:tcW w:w="1073" w:type="dxa"/>
            <w:gridSpan w:val="5"/>
            <w:vMerge w:val="restart"/>
            <w:shd w:val="clear" w:color="auto" w:fill="auto"/>
            <w:vAlign w:val="center"/>
          </w:tcPr>
          <w:p w14:paraId="415A2620"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Կանխա-վճարիչափը</w:t>
            </w:r>
          </w:p>
        </w:tc>
        <w:tc>
          <w:tcPr>
            <w:tcW w:w="3150" w:type="dxa"/>
            <w:gridSpan w:val="13"/>
            <w:shd w:val="clear" w:color="auto" w:fill="auto"/>
            <w:vAlign w:val="center"/>
          </w:tcPr>
          <w:p w14:paraId="3A7563E1"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Գինը</w:t>
            </w:r>
          </w:p>
        </w:tc>
      </w:tr>
      <w:tr w:rsidR="00615972" w:rsidRPr="00E54DC5" w14:paraId="715291F6" w14:textId="77777777" w:rsidTr="00E54DC5">
        <w:trPr>
          <w:trHeight w:val="238"/>
        </w:trPr>
        <w:tc>
          <w:tcPr>
            <w:tcW w:w="818" w:type="dxa"/>
            <w:vMerge/>
            <w:shd w:val="clear" w:color="auto" w:fill="auto"/>
            <w:vAlign w:val="center"/>
          </w:tcPr>
          <w:p w14:paraId="5395D343"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c>
          <w:tcPr>
            <w:tcW w:w="1421" w:type="dxa"/>
            <w:gridSpan w:val="5"/>
            <w:vMerge/>
            <w:shd w:val="clear" w:color="auto" w:fill="auto"/>
            <w:vAlign w:val="center"/>
          </w:tcPr>
          <w:p w14:paraId="35D6940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859" w:type="dxa"/>
            <w:gridSpan w:val="8"/>
            <w:vMerge/>
            <w:shd w:val="clear" w:color="auto" w:fill="auto"/>
            <w:vAlign w:val="center"/>
          </w:tcPr>
          <w:p w14:paraId="03F96620"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523" w:type="dxa"/>
            <w:gridSpan w:val="7"/>
            <w:vMerge/>
            <w:shd w:val="clear" w:color="auto" w:fill="auto"/>
            <w:vAlign w:val="center"/>
          </w:tcPr>
          <w:p w14:paraId="11CF9918"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136" w:type="dxa"/>
            <w:gridSpan w:val="6"/>
            <w:vMerge/>
            <w:shd w:val="clear" w:color="auto" w:fill="auto"/>
            <w:vAlign w:val="center"/>
          </w:tcPr>
          <w:p w14:paraId="6430DB6C"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073" w:type="dxa"/>
            <w:gridSpan w:val="5"/>
            <w:vMerge/>
            <w:shd w:val="clear" w:color="auto" w:fill="auto"/>
            <w:vAlign w:val="center"/>
          </w:tcPr>
          <w:p w14:paraId="415EB6CB"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3150" w:type="dxa"/>
            <w:gridSpan w:val="13"/>
            <w:shd w:val="clear" w:color="auto" w:fill="auto"/>
            <w:vAlign w:val="center"/>
          </w:tcPr>
          <w:p w14:paraId="69976D8C"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ՀՀ դրամ</w:t>
            </w:r>
          </w:p>
        </w:tc>
      </w:tr>
      <w:tr w:rsidR="00615972" w:rsidRPr="00E54DC5" w14:paraId="458F5A13" w14:textId="77777777" w:rsidTr="00E54DC5">
        <w:trPr>
          <w:trHeight w:val="263"/>
        </w:trPr>
        <w:tc>
          <w:tcPr>
            <w:tcW w:w="818" w:type="dxa"/>
            <w:vMerge/>
            <w:tcBorders>
              <w:bottom w:val="single" w:sz="8" w:space="0" w:color="auto"/>
            </w:tcBorders>
            <w:shd w:val="clear" w:color="auto" w:fill="auto"/>
            <w:vAlign w:val="center"/>
          </w:tcPr>
          <w:p w14:paraId="07B67F1C"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c>
          <w:tcPr>
            <w:tcW w:w="1421" w:type="dxa"/>
            <w:gridSpan w:val="5"/>
            <w:vMerge/>
            <w:tcBorders>
              <w:bottom w:val="single" w:sz="8" w:space="0" w:color="auto"/>
            </w:tcBorders>
            <w:shd w:val="clear" w:color="auto" w:fill="auto"/>
            <w:vAlign w:val="center"/>
          </w:tcPr>
          <w:p w14:paraId="7F3708A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859" w:type="dxa"/>
            <w:gridSpan w:val="8"/>
            <w:vMerge/>
            <w:tcBorders>
              <w:bottom w:val="single" w:sz="8" w:space="0" w:color="auto"/>
            </w:tcBorders>
            <w:shd w:val="clear" w:color="auto" w:fill="auto"/>
            <w:vAlign w:val="center"/>
          </w:tcPr>
          <w:p w14:paraId="7D5399F9"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523" w:type="dxa"/>
            <w:gridSpan w:val="7"/>
            <w:vMerge/>
            <w:tcBorders>
              <w:bottom w:val="single" w:sz="8" w:space="0" w:color="auto"/>
            </w:tcBorders>
            <w:shd w:val="clear" w:color="auto" w:fill="auto"/>
            <w:vAlign w:val="center"/>
          </w:tcPr>
          <w:p w14:paraId="0B46E55D"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136" w:type="dxa"/>
            <w:gridSpan w:val="6"/>
            <w:vMerge/>
            <w:tcBorders>
              <w:bottom w:val="single" w:sz="8" w:space="0" w:color="auto"/>
            </w:tcBorders>
            <w:shd w:val="clear" w:color="auto" w:fill="auto"/>
            <w:vAlign w:val="center"/>
          </w:tcPr>
          <w:p w14:paraId="39D9D6A9"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073" w:type="dxa"/>
            <w:gridSpan w:val="5"/>
            <w:vMerge/>
            <w:tcBorders>
              <w:bottom w:val="single" w:sz="8" w:space="0" w:color="auto"/>
            </w:tcBorders>
            <w:shd w:val="clear" w:color="auto" w:fill="auto"/>
            <w:vAlign w:val="center"/>
          </w:tcPr>
          <w:p w14:paraId="750CDBDF"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130" w:type="dxa"/>
            <w:gridSpan w:val="7"/>
            <w:tcBorders>
              <w:bottom w:val="single" w:sz="8" w:space="0" w:color="auto"/>
            </w:tcBorders>
            <w:shd w:val="clear" w:color="auto" w:fill="auto"/>
            <w:vAlign w:val="center"/>
          </w:tcPr>
          <w:p w14:paraId="095BE8FC"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Առկաֆինանսականմիջոցներով</w:t>
            </w:r>
          </w:p>
        </w:tc>
        <w:tc>
          <w:tcPr>
            <w:tcW w:w="2020" w:type="dxa"/>
            <w:gridSpan w:val="6"/>
            <w:tcBorders>
              <w:bottom w:val="single" w:sz="8" w:space="0" w:color="auto"/>
            </w:tcBorders>
            <w:shd w:val="clear" w:color="auto" w:fill="auto"/>
            <w:vAlign w:val="center"/>
          </w:tcPr>
          <w:p w14:paraId="2605BF79"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Ընդհանուր</w:t>
            </w:r>
            <w:r w:rsidRPr="00E54DC5">
              <w:rPr>
                <w:rFonts w:ascii="Sylfaen" w:eastAsia="Times New Roman" w:hAnsi="Sylfaen" w:cs="Times New Roman"/>
                <w:b/>
                <w:sz w:val="14"/>
                <w:szCs w:val="14"/>
                <w:vertAlign w:val="superscript"/>
                <w:lang w:eastAsia="ru-RU"/>
              </w:rPr>
              <w:footnoteReference w:id="10"/>
            </w:r>
          </w:p>
        </w:tc>
      </w:tr>
      <w:tr w:rsidR="00B163DA" w:rsidRPr="00E54DC5" w14:paraId="66A51FFC" w14:textId="77777777" w:rsidTr="002F308F">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277F71EE" w14:textId="65566F97" w:rsidR="00B163DA" w:rsidRPr="00B163DA" w:rsidRDefault="00B163DA" w:rsidP="00B163DA">
            <w:pPr>
              <w:widowControl w:val="0"/>
              <w:spacing w:after="0" w:line="240" w:lineRule="auto"/>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6, 33, 34, 76-87, 90-93, 97-105, 107, 108, 112, 113, 114, 116, 117, 119, 125, 127, 132, 136-139, 141, 142, 144, 145, 147, 148, 152, 155, 159, 160, 164, 165, 167, 168</w:t>
            </w:r>
          </w:p>
        </w:tc>
        <w:tc>
          <w:tcPr>
            <w:tcW w:w="1421" w:type="dxa"/>
            <w:gridSpan w:val="5"/>
            <w:shd w:val="clear" w:color="auto" w:fill="auto"/>
            <w:vAlign w:val="center"/>
          </w:tcPr>
          <w:p w14:paraId="5F4287EF" w14:textId="3558224E" w:rsidR="00B163DA" w:rsidRPr="00B66E0F" w:rsidRDefault="00B163DA" w:rsidP="00B163DA">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«ԹԱԳ ՀԷՄ» ՍՊԸ</w:t>
            </w:r>
          </w:p>
        </w:tc>
        <w:tc>
          <w:tcPr>
            <w:tcW w:w="1859" w:type="dxa"/>
            <w:gridSpan w:val="8"/>
            <w:shd w:val="clear" w:color="auto" w:fill="auto"/>
            <w:vAlign w:val="center"/>
          </w:tcPr>
          <w:p w14:paraId="1665B8D0" w14:textId="4EA66EB0" w:rsidR="00B163DA" w:rsidRPr="00E54DC5" w:rsidRDefault="00B163DA" w:rsidP="00B163DA">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 xml:space="preserve">      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-1</w:t>
            </w:r>
          </w:p>
        </w:tc>
        <w:tc>
          <w:tcPr>
            <w:tcW w:w="1523" w:type="dxa"/>
            <w:gridSpan w:val="7"/>
            <w:shd w:val="clear" w:color="auto" w:fill="auto"/>
            <w:vAlign w:val="center"/>
          </w:tcPr>
          <w:p w14:paraId="576FC6FF" w14:textId="0CF333BE" w:rsidR="00B163DA" w:rsidRPr="00580AC0" w:rsidRDefault="00B163DA" w:rsidP="00B163DA">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763210C1" w14:textId="0BA0B3A7" w:rsidR="00B163DA" w:rsidRPr="00580AC0" w:rsidRDefault="00B163DA" w:rsidP="00B163DA">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79B9C06F" w14:textId="77777777" w:rsidR="00B163DA" w:rsidRPr="00E54DC5" w:rsidRDefault="00B163DA" w:rsidP="00B163DA">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185A22" w14:textId="55F5560E" w:rsidR="00B163DA" w:rsidRPr="00615972" w:rsidRDefault="00B163DA" w:rsidP="00B163DA">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8781878</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46B546" w14:textId="3FF32CA8" w:rsidR="00B163DA" w:rsidRPr="00615972" w:rsidRDefault="00B163DA" w:rsidP="00B163DA">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8781878</w:t>
            </w:r>
          </w:p>
        </w:tc>
      </w:tr>
      <w:tr w:rsidR="00B163DA" w:rsidRPr="00E54DC5" w14:paraId="2B8815E8" w14:textId="77777777" w:rsidTr="00B163DA">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1EB1F010" w14:textId="75A5834B" w:rsidR="00B163DA" w:rsidRPr="00B163DA" w:rsidRDefault="00B163DA" w:rsidP="00B163DA">
            <w:pPr>
              <w:widowControl w:val="0"/>
              <w:spacing w:after="0" w:line="240" w:lineRule="auto"/>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3, 26, 51, 52, 53, 55, 56, 57, 61, 65, 95, 106, 109, 110, 115, 120, 121, 126, 129, 140, 149, 150, 151, 156, 157, 158</w:t>
            </w:r>
          </w:p>
        </w:tc>
        <w:tc>
          <w:tcPr>
            <w:tcW w:w="1421" w:type="dxa"/>
            <w:gridSpan w:val="5"/>
            <w:shd w:val="clear" w:color="auto" w:fill="auto"/>
            <w:vAlign w:val="center"/>
          </w:tcPr>
          <w:p w14:paraId="2B534D09" w14:textId="7EF95EC1" w:rsidR="00B163DA" w:rsidRPr="005529BA" w:rsidRDefault="00B163DA" w:rsidP="00B163DA">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«Մեդիսար» ՍՊԸ</w:t>
            </w:r>
          </w:p>
        </w:tc>
        <w:tc>
          <w:tcPr>
            <w:tcW w:w="1859" w:type="dxa"/>
            <w:gridSpan w:val="8"/>
            <w:shd w:val="clear" w:color="auto" w:fill="auto"/>
            <w:vAlign w:val="center"/>
          </w:tcPr>
          <w:p w14:paraId="35BF2717" w14:textId="3845B4A3" w:rsidR="00B163DA" w:rsidRPr="00B66E0F" w:rsidRDefault="00B163DA" w:rsidP="00B163DA">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-2</w:t>
            </w:r>
          </w:p>
        </w:tc>
        <w:tc>
          <w:tcPr>
            <w:tcW w:w="1523" w:type="dxa"/>
            <w:gridSpan w:val="7"/>
            <w:shd w:val="clear" w:color="auto" w:fill="auto"/>
            <w:vAlign w:val="center"/>
          </w:tcPr>
          <w:p w14:paraId="014B6883" w14:textId="7A901DEF" w:rsidR="00B163DA" w:rsidRDefault="00B163DA" w:rsidP="00B163DA">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44F5242F" w14:textId="05D94A38" w:rsidR="00B163DA" w:rsidRDefault="00B163DA" w:rsidP="00B163DA">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0B79FA91" w14:textId="77777777" w:rsidR="00B163DA" w:rsidRPr="00E54DC5" w:rsidRDefault="00B163DA" w:rsidP="00B163DA">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8E434C" w14:textId="019816B8" w:rsidR="00B163DA" w:rsidRDefault="00B163DA" w:rsidP="00B163DA">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2913790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B8A469" w14:textId="42AC3243" w:rsidR="00B163DA" w:rsidRDefault="00B163DA" w:rsidP="00B163DA">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2913790</w:t>
            </w:r>
          </w:p>
        </w:tc>
      </w:tr>
      <w:tr w:rsidR="0098532C" w:rsidRPr="00E54DC5" w14:paraId="341D78AA"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25426551" w14:textId="228F484F" w:rsidR="0098532C" w:rsidRP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4,5</w:t>
            </w:r>
          </w:p>
        </w:tc>
        <w:tc>
          <w:tcPr>
            <w:tcW w:w="1421" w:type="dxa"/>
            <w:gridSpan w:val="5"/>
            <w:shd w:val="clear" w:color="auto" w:fill="auto"/>
            <w:vAlign w:val="center"/>
          </w:tcPr>
          <w:p w14:paraId="7F35898C" w14:textId="135ECF41" w:rsidR="0098532C" w:rsidRPr="005529BA" w:rsidRDefault="00B163DA" w:rsidP="00DE3E8E">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«Ար.Մեդտեխնիկա» ՍՊԸ</w:t>
            </w:r>
          </w:p>
        </w:tc>
        <w:tc>
          <w:tcPr>
            <w:tcW w:w="1859" w:type="dxa"/>
            <w:gridSpan w:val="8"/>
            <w:shd w:val="clear" w:color="auto" w:fill="auto"/>
            <w:vAlign w:val="center"/>
          </w:tcPr>
          <w:p w14:paraId="43EAB7BF" w14:textId="68FE8B87" w:rsidR="0098532C" w:rsidRPr="00B66E0F" w:rsidRDefault="0098532C"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-3</w:t>
            </w:r>
          </w:p>
        </w:tc>
        <w:tc>
          <w:tcPr>
            <w:tcW w:w="1523" w:type="dxa"/>
            <w:gridSpan w:val="7"/>
            <w:shd w:val="clear" w:color="auto" w:fill="auto"/>
            <w:vAlign w:val="center"/>
          </w:tcPr>
          <w:p w14:paraId="1E97E5D8" w14:textId="4F232070" w:rsidR="0098532C" w:rsidRDefault="0098532C"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44593F93" w14:textId="11A05B1B" w:rsidR="0098532C" w:rsidRDefault="0098532C"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2EE8B568" w14:textId="77777777" w:rsidR="0098532C" w:rsidRPr="00E54DC5" w:rsidRDefault="0098532C"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8429CE" w14:textId="04999135" w:rsidR="0098532C" w:rsidRP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288000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448133" w14:textId="409FEF94" w:rsidR="0098532C" w:rsidRP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288000</w:t>
            </w:r>
          </w:p>
        </w:tc>
      </w:tr>
      <w:tr w:rsidR="00B163DA" w:rsidRPr="00E54DC5" w14:paraId="34F5EF55"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69AAE440" w14:textId="34FCFFFF" w:rsidR="00B163DA" w:rsidRPr="00DE3E8E"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7, 118, 163</w:t>
            </w:r>
          </w:p>
        </w:tc>
        <w:tc>
          <w:tcPr>
            <w:tcW w:w="1421" w:type="dxa"/>
            <w:gridSpan w:val="5"/>
            <w:shd w:val="clear" w:color="auto" w:fill="auto"/>
            <w:vAlign w:val="center"/>
          </w:tcPr>
          <w:p w14:paraId="5C036AED" w14:textId="0BE6D137" w:rsidR="00B163DA" w:rsidRPr="005529B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«Ֆարմեգուս» ՍՊԸ</w:t>
            </w:r>
          </w:p>
        </w:tc>
        <w:tc>
          <w:tcPr>
            <w:tcW w:w="1859" w:type="dxa"/>
            <w:gridSpan w:val="8"/>
            <w:shd w:val="clear" w:color="auto" w:fill="auto"/>
            <w:vAlign w:val="center"/>
          </w:tcPr>
          <w:p w14:paraId="0A29F3B9" w14:textId="083BB813" w:rsidR="00B163DA" w:rsidRPr="00B66E0F" w:rsidRDefault="00B163DA"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-4</w:t>
            </w:r>
          </w:p>
        </w:tc>
        <w:tc>
          <w:tcPr>
            <w:tcW w:w="1523" w:type="dxa"/>
            <w:gridSpan w:val="7"/>
            <w:shd w:val="clear" w:color="auto" w:fill="auto"/>
            <w:vAlign w:val="center"/>
          </w:tcPr>
          <w:p w14:paraId="0677A9B9" w14:textId="0DB72003"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37B6C372" w14:textId="4553C2BF"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7974D0D1" w14:textId="77777777" w:rsidR="00B163DA" w:rsidRPr="00E54DC5" w:rsidRDefault="00B163DA"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7BCB0E" w14:textId="281C7D25"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431400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298591" w14:textId="67F9AC30"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431400</w:t>
            </w:r>
          </w:p>
        </w:tc>
      </w:tr>
      <w:tr w:rsidR="00B163DA" w:rsidRPr="00E54DC5" w14:paraId="2223D47B"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7843979C" w14:textId="4DE13C2D" w:rsidR="00B163DA" w:rsidRPr="00DE3E8E"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8, 59, 60, 67</w:t>
            </w:r>
          </w:p>
        </w:tc>
        <w:tc>
          <w:tcPr>
            <w:tcW w:w="1421" w:type="dxa"/>
            <w:gridSpan w:val="5"/>
            <w:shd w:val="clear" w:color="auto" w:fill="auto"/>
            <w:vAlign w:val="center"/>
          </w:tcPr>
          <w:p w14:paraId="541C4610" w14:textId="361E9DC8" w:rsidR="00B163DA" w:rsidRPr="005529B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«ՊՐՈՄ-ՏԵՍՏ»ՍՊԸ</w:t>
            </w:r>
          </w:p>
        </w:tc>
        <w:tc>
          <w:tcPr>
            <w:tcW w:w="1859" w:type="dxa"/>
            <w:gridSpan w:val="8"/>
            <w:shd w:val="clear" w:color="auto" w:fill="auto"/>
            <w:vAlign w:val="center"/>
          </w:tcPr>
          <w:p w14:paraId="5BB8C088" w14:textId="7611784E" w:rsidR="00B163DA" w:rsidRPr="00B66E0F" w:rsidRDefault="00B163DA"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-5</w:t>
            </w:r>
          </w:p>
        </w:tc>
        <w:tc>
          <w:tcPr>
            <w:tcW w:w="1523" w:type="dxa"/>
            <w:gridSpan w:val="7"/>
            <w:shd w:val="clear" w:color="auto" w:fill="auto"/>
            <w:vAlign w:val="center"/>
          </w:tcPr>
          <w:p w14:paraId="59BF10C0" w14:textId="0F3F38D5" w:rsidR="00B163DA" w:rsidRDefault="0072100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10.03</w:t>
            </w:r>
            <w:r w:rsidR="00B163DA">
              <w:rPr>
                <w:rFonts w:ascii="Sylfaen" w:eastAsia="Times New Roman" w:hAnsi="Sylfaen" w:cs="Sylfaen"/>
                <w:b/>
                <w:sz w:val="14"/>
                <w:szCs w:val="14"/>
                <w:lang w:val="hy-AM" w:eastAsia="ru-RU"/>
              </w:rPr>
              <w:t>.2020</w:t>
            </w:r>
          </w:p>
        </w:tc>
        <w:tc>
          <w:tcPr>
            <w:tcW w:w="1136" w:type="dxa"/>
            <w:gridSpan w:val="6"/>
            <w:shd w:val="clear" w:color="auto" w:fill="auto"/>
            <w:vAlign w:val="center"/>
          </w:tcPr>
          <w:p w14:paraId="11F26C72" w14:textId="71406A17"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1C370AF6" w14:textId="77777777" w:rsidR="00B163DA" w:rsidRPr="00E54DC5" w:rsidRDefault="00B163DA"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AC4607" w14:textId="17414C83"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15084000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073909" w14:textId="3F2100F3"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15084000</w:t>
            </w:r>
          </w:p>
        </w:tc>
      </w:tr>
      <w:tr w:rsidR="00B163DA" w:rsidRPr="00E54DC5" w14:paraId="359A4C13"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539B2DBA" w14:textId="126A49A7" w:rsidR="00B163DA" w:rsidRPr="00DE3E8E"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18-22, 28, 96, 128, 130</w:t>
            </w:r>
          </w:p>
        </w:tc>
        <w:tc>
          <w:tcPr>
            <w:tcW w:w="1421" w:type="dxa"/>
            <w:gridSpan w:val="5"/>
            <w:shd w:val="clear" w:color="auto" w:fill="auto"/>
            <w:vAlign w:val="center"/>
          </w:tcPr>
          <w:p w14:paraId="03361782" w14:textId="34DBAFC0" w:rsidR="00B163DA" w:rsidRPr="005529B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«Նատալի Ֆարմ» ՍՊԸ</w:t>
            </w:r>
          </w:p>
        </w:tc>
        <w:tc>
          <w:tcPr>
            <w:tcW w:w="1859" w:type="dxa"/>
            <w:gridSpan w:val="8"/>
            <w:shd w:val="clear" w:color="auto" w:fill="auto"/>
            <w:vAlign w:val="center"/>
          </w:tcPr>
          <w:p w14:paraId="4D308F06" w14:textId="702E4F6E" w:rsidR="00B163DA" w:rsidRPr="00B66E0F" w:rsidRDefault="00B163DA"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-6</w:t>
            </w:r>
          </w:p>
        </w:tc>
        <w:tc>
          <w:tcPr>
            <w:tcW w:w="1523" w:type="dxa"/>
            <w:gridSpan w:val="7"/>
            <w:shd w:val="clear" w:color="auto" w:fill="auto"/>
            <w:vAlign w:val="center"/>
          </w:tcPr>
          <w:p w14:paraId="5AEBA6E2" w14:textId="6CEBF103"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161C71C7" w14:textId="77777777" w:rsidR="00B163DA" w:rsidRDefault="00B163DA" w:rsidP="00DE3E8E">
            <w:pPr>
              <w:widowControl w:val="0"/>
              <w:spacing w:after="0" w:line="240" w:lineRule="auto"/>
              <w:jc w:val="center"/>
              <w:rPr>
                <w:rFonts w:ascii="Sylfaen" w:eastAsia="Times New Roman" w:hAnsi="Sylfaen" w:cs="Sylfaen"/>
                <w:b/>
                <w:sz w:val="14"/>
                <w:szCs w:val="14"/>
                <w:lang w:val="hy-AM" w:eastAsia="ru-RU"/>
              </w:rPr>
            </w:pPr>
          </w:p>
          <w:p w14:paraId="7666C6DA" w14:textId="77777777" w:rsidR="00B163DA" w:rsidRDefault="00B163DA" w:rsidP="00DE3E8E">
            <w:pPr>
              <w:widowControl w:val="0"/>
              <w:spacing w:after="0" w:line="240" w:lineRule="auto"/>
              <w:jc w:val="center"/>
              <w:rPr>
                <w:rFonts w:ascii="Sylfaen" w:eastAsia="Times New Roman" w:hAnsi="Sylfaen" w:cs="Sylfaen"/>
                <w:b/>
                <w:sz w:val="14"/>
                <w:szCs w:val="14"/>
                <w:lang w:val="hy-AM" w:eastAsia="ru-RU"/>
              </w:rPr>
            </w:pPr>
          </w:p>
          <w:p w14:paraId="5361EAE3" w14:textId="77777777" w:rsidR="00B163DA" w:rsidRDefault="00B163DA" w:rsidP="00DE3E8E">
            <w:pPr>
              <w:widowControl w:val="0"/>
              <w:spacing w:after="0" w:line="240" w:lineRule="auto"/>
              <w:jc w:val="center"/>
              <w:rPr>
                <w:rFonts w:ascii="Sylfaen" w:eastAsia="Times New Roman" w:hAnsi="Sylfaen" w:cs="Sylfaen"/>
                <w:b/>
                <w:sz w:val="14"/>
                <w:szCs w:val="14"/>
                <w:lang w:val="hy-AM" w:eastAsia="ru-RU"/>
              </w:rPr>
            </w:pPr>
          </w:p>
          <w:p w14:paraId="1D6E0472" w14:textId="5FE79C3E"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20AD42D0" w14:textId="77777777" w:rsidR="00B163DA" w:rsidRPr="00E54DC5" w:rsidRDefault="00B163DA"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E8DE49" w14:textId="1D5FDA7D"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873148</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A45D40" w14:textId="014DAFF3"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873148</w:t>
            </w:r>
          </w:p>
        </w:tc>
      </w:tr>
      <w:tr w:rsidR="00B163DA" w:rsidRPr="00E54DC5" w14:paraId="0452E670"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7B6536FC" w14:textId="6C6CFF16" w:rsidR="00B163DA" w:rsidRPr="00DE3E8E"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 xml:space="preserve">35, 54, 62, </w:t>
            </w:r>
            <w:r w:rsidR="00DE3E8E" w:rsidRPr="00DE3E8E">
              <w:rPr>
                <w:rFonts w:ascii="Sylfaen" w:eastAsia="Times New Roman" w:hAnsi="Sylfaen" w:cs="Sylfaen"/>
                <w:b/>
                <w:sz w:val="14"/>
                <w:szCs w:val="14"/>
                <w:lang w:val="hy-AM" w:eastAsia="ru-RU"/>
              </w:rPr>
              <w:t>63, 64, 66</w:t>
            </w:r>
          </w:p>
        </w:tc>
        <w:tc>
          <w:tcPr>
            <w:tcW w:w="1421" w:type="dxa"/>
            <w:gridSpan w:val="5"/>
            <w:shd w:val="clear" w:color="auto" w:fill="auto"/>
            <w:vAlign w:val="center"/>
          </w:tcPr>
          <w:p w14:paraId="74FB69B0" w14:textId="567D2058" w:rsidR="00B163DA" w:rsidRPr="005529B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«Կոնցեռն-Էներգոմաշ» ՓԲԸ</w:t>
            </w:r>
          </w:p>
        </w:tc>
        <w:tc>
          <w:tcPr>
            <w:tcW w:w="1859" w:type="dxa"/>
            <w:gridSpan w:val="8"/>
            <w:shd w:val="clear" w:color="auto" w:fill="auto"/>
            <w:vAlign w:val="center"/>
          </w:tcPr>
          <w:p w14:paraId="6C1286C9" w14:textId="3BAA110B" w:rsidR="00B163DA" w:rsidRPr="00B66E0F" w:rsidRDefault="00B163DA"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-7</w:t>
            </w:r>
          </w:p>
        </w:tc>
        <w:tc>
          <w:tcPr>
            <w:tcW w:w="1523" w:type="dxa"/>
            <w:gridSpan w:val="7"/>
            <w:shd w:val="clear" w:color="auto" w:fill="auto"/>
            <w:vAlign w:val="center"/>
          </w:tcPr>
          <w:p w14:paraId="1DC9C4FB" w14:textId="7431F5AA"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6096A3AE" w14:textId="3BAA792A"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0E122387" w14:textId="77777777" w:rsidR="00B163DA" w:rsidRPr="00E54DC5" w:rsidRDefault="00B163DA"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E9B94C" w14:textId="47E7FDC0"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4450680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768ED8" w14:textId="29FE90C2" w:rsidR="00B163DA" w:rsidRDefault="00B163DA"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4450680</w:t>
            </w:r>
          </w:p>
        </w:tc>
      </w:tr>
      <w:tr w:rsidR="00DE3E8E" w:rsidRPr="00E54DC5" w14:paraId="1D0782A1"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7B5F14BA" w14:textId="7705E699" w:rsidR="00DE3E8E" w:rsidRP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37, 39</w:t>
            </w:r>
          </w:p>
        </w:tc>
        <w:tc>
          <w:tcPr>
            <w:tcW w:w="1421" w:type="dxa"/>
            <w:gridSpan w:val="5"/>
            <w:shd w:val="clear" w:color="auto" w:fill="auto"/>
            <w:vAlign w:val="center"/>
          </w:tcPr>
          <w:p w14:paraId="09AB0CB3" w14:textId="0644F34A" w:rsidR="00DE3E8E" w:rsidRPr="005529BA"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«Էմ Դի ընդ Դի Ըլայենս» ՍՊԸ</w:t>
            </w:r>
          </w:p>
        </w:tc>
        <w:tc>
          <w:tcPr>
            <w:tcW w:w="1859" w:type="dxa"/>
            <w:gridSpan w:val="8"/>
            <w:shd w:val="clear" w:color="auto" w:fill="auto"/>
            <w:vAlign w:val="center"/>
          </w:tcPr>
          <w:p w14:paraId="0212DC83" w14:textId="065CA3FF" w:rsidR="00DE3E8E" w:rsidRPr="00B66E0F" w:rsidRDefault="00DE3E8E"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-8</w:t>
            </w:r>
          </w:p>
        </w:tc>
        <w:tc>
          <w:tcPr>
            <w:tcW w:w="1523" w:type="dxa"/>
            <w:gridSpan w:val="7"/>
            <w:shd w:val="clear" w:color="auto" w:fill="auto"/>
            <w:vAlign w:val="center"/>
          </w:tcPr>
          <w:p w14:paraId="28A24AE2" w14:textId="4069A884"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751F89E8" w14:textId="3072B76E"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55FA76E6" w14:textId="77777777" w:rsidR="00DE3E8E" w:rsidRPr="00E54DC5" w:rsidRDefault="00DE3E8E"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B04BDF" w14:textId="2B0C2EAD"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160000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5B5637" w14:textId="0D676FCD"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160000</w:t>
            </w:r>
          </w:p>
        </w:tc>
      </w:tr>
      <w:tr w:rsidR="00DE3E8E" w:rsidRPr="00E54DC5" w14:paraId="1AE89A44"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60FA764E" w14:textId="058BB89E" w:rsidR="00DE3E8E" w:rsidRP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40, 133</w:t>
            </w:r>
          </w:p>
        </w:tc>
        <w:tc>
          <w:tcPr>
            <w:tcW w:w="1421" w:type="dxa"/>
            <w:gridSpan w:val="5"/>
            <w:shd w:val="clear" w:color="auto" w:fill="auto"/>
            <w:vAlign w:val="center"/>
          </w:tcPr>
          <w:p w14:paraId="03998A1F" w14:textId="5662B413" w:rsidR="00DE3E8E" w:rsidRPr="005529BA"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«Ռոմա» ՍՊԸ</w:t>
            </w:r>
          </w:p>
        </w:tc>
        <w:tc>
          <w:tcPr>
            <w:tcW w:w="1859" w:type="dxa"/>
            <w:gridSpan w:val="8"/>
            <w:shd w:val="clear" w:color="auto" w:fill="auto"/>
            <w:vAlign w:val="center"/>
          </w:tcPr>
          <w:p w14:paraId="34547D70" w14:textId="5438D3DA" w:rsidR="00DE3E8E" w:rsidRPr="00B66E0F" w:rsidRDefault="00DE3E8E"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-9</w:t>
            </w:r>
          </w:p>
        </w:tc>
        <w:tc>
          <w:tcPr>
            <w:tcW w:w="1523" w:type="dxa"/>
            <w:gridSpan w:val="7"/>
            <w:shd w:val="clear" w:color="auto" w:fill="auto"/>
            <w:vAlign w:val="center"/>
          </w:tcPr>
          <w:p w14:paraId="285CF1AE" w14:textId="12BB045D"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10B05856" w14:textId="2BA32978"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58399097" w14:textId="77777777" w:rsidR="00DE3E8E" w:rsidRPr="00E54DC5" w:rsidRDefault="00DE3E8E"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6CD749" w14:textId="23243DDF"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86760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8BCA9B" w14:textId="4066482A"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86760</w:t>
            </w:r>
          </w:p>
        </w:tc>
      </w:tr>
      <w:tr w:rsidR="00DE3E8E" w:rsidRPr="00E54DC5" w14:paraId="1A1C782E"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6872E337" w14:textId="794D9952" w:rsidR="00DE3E8E" w:rsidRP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94, 146</w:t>
            </w:r>
          </w:p>
        </w:tc>
        <w:tc>
          <w:tcPr>
            <w:tcW w:w="1421" w:type="dxa"/>
            <w:gridSpan w:val="5"/>
            <w:shd w:val="clear" w:color="auto" w:fill="auto"/>
            <w:vAlign w:val="center"/>
          </w:tcPr>
          <w:p w14:paraId="1A839DE2" w14:textId="6A01789C" w:rsidR="00DE3E8E" w:rsidRPr="005529BA"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«Իմմունոֆարմ» ՍՊԸ</w:t>
            </w:r>
          </w:p>
        </w:tc>
        <w:tc>
          <w:tcPr>
            <w:tcW w:w="1859" w:type="dxa"/>
            <w:gridSpan w:val="8"/>
            <w:shd w:val="clear" w:color="auto" w:fill="auto"/>
            <w:vAlign w:val="center"/>
          </w:tcPr>
          <w:p w14:paraId="464CA5F7" w14:textId="2EEB36EB" w:rsidR="00DE3E8E" w:rsidRPr="00B66E0F" w:rsidRDefault="00DE3E8E"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-10</w:t>
            </w:r>
          </w:p>
        </w:tc>
        <w:tc>
          <w:tcPr>
            <w:tcW w:w="1523" w:type="dxa"/>
            <w:gridSpan w:val="7"/>
            <w:shd w:val="clear" w:color="auto" w:fill="auto"/>
            <w:vAlign w:val="center"/>
          </w:tcPr>
          <w:p w14:paraId="0587DDC9" w14:textId="57E1CAE9"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48540E75" w14:textId="0C32292F"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5BBB7F4F" w14:textId="77777777" w:rsidR="00DE3E8E" w:rsidRPr="00E54DC5" w:rsidRDefault="00DE3E8E"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0FED9D" w14:textId="10A6B00A"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39900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1B79CC" w14:textId="65BC1ADD"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39900</w:t>
            </w:r>
          </w:p>
        </w:tc>
      </w:tr>
      <w:tr w:rsidR="00DE3E8E" w:rsidRPr="00E54DC5" w14:paraId="2F648EB5" w14:textId="77777777" w:rsidTr="00DE3E8E">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513B33DC" w14:textId="2C5C8B47" w:rsidR="00DE3E8E" w:rsidRP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50</w:t>
            </w:r>
          </w:p>
        </w:tc>
        <w:tc>
          <w:tcPr>
            <w:tcW w:w="1421" w:type="dxa"/>
            <w:gridSpan w:val="5"/>
            <w:shd w:val="clear" w:color="auto" w:fill="auto"/>
            <w:vAlign w:val="center"/>
          </w:tcPr>
          <w:p w14:paraId="67414CC5" w14:textId="7C5F8911" w:rsidR="00DE3E8E" w:rsidRPr="005529BA"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«ՆԱՆԱ ՄԵԴ» ՍՊԸ</w:t>
            </w:r>
          </w:p>
        </w:tc>
        <w:tc>
          <w:tcPr>
            <w:tcW w:w="1859" w:type="dxa"/>
            <w:gridSpan w:val="8"/>
            <w:shd w:val="clear" w:color="auto" w:fill="auto"/>
            <w:vAlign w:val="center"/>
          </w:tcPr>
          <w:p w14:paraId="4F2B1734" w14:textId="781A49E2" w:rsidR="00DE3E8E" w:rsidRPr="00B66E0F" w:rsidRDefault="00DE3E8E" w:rsidP="00DE3E8E">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w:t>
            </w:r>
            <w:r w:rsidRPr="00B66E0F">
              <w:rPr>
                <w:rFonts w:ascii="Sylfaen" w:eastAsia="Times New Roman" w:hAnsi="Sylfaen" w:cs="Sylfaen"/>
                <w:b/>
                <w:sz w:val="14"/>
                <w:szCs w:val="14"/>
                <w:lang w:val="hy-AM" w:eastAsia="ru-RU"/>
              </w:rPr>
              <w:t>-ԴԲԳԳԿ</w:t>
            </w:r>
            <w:r>
              <w:rPr>
                <w:rFonts w:ascii="Sylfaen" w:eastAsia="Times New Roman" w:hAnsi="Sylfaen" w:cs="Sylfaen"/>
                <w:b/>
                <w:sz w:val="14"/>
                <w:szCs w:val="14"/>
                <w:lang w:val="hy-AM" w:eastAsia="ru-RU"/>
              </w:rPr>
              <w:t>-11</w:t>
            </w:r>
          </w:p>
        </w:tc>
        <w:tc>
          <w:tcPr>
            <w:tcW w:w="1523" w:type="dxa"/>
            <w:gridSpan w:val="7"/>
            <w:shd w:val="clear" w:color="auto" w:fill="auto"/>
            <w:vAlign w:val="center"/>
          </w:tcPr>
          <w:p w14:paraId="43260679" w14:textId="1409344D"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28.02.2020</w:t>
            </w:r>
          </w:p>
        </w:tc>
        <w:tc>
          <w:tcPr>
            <w:tcW w:w="1136" w:type="dxa"/>
            <w:gridSpan w:val="6"/>
            <w:shd w:val="clear" w:color="auto" w:fill="auto"/>
            <w:vAlign w:val="center"/>
          </w:tcPr>
          <w:p w14:paraId="24D32EF8" w14:textId="40282366"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54BD9FDB" w14:textId="77777777" w:rsidR="00DE3E8E" w:rsidRPr="00E54DC5" w:rsidRDefault="00DE3E8E" w:rsidP="00DE3E8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AA8481" w14:textId="3786DD2F"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46500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AA0A93" w14:textId="4BE037BA" w:rsidR="00DE3E8E" w:rsidRDefault="00DE3E8E" w:rsidP="00DE3E8E">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46500</w:t>
            </w:r>
          </w:p>
        </w:tc>
      </w:tr>
      <w:tr w:rsidR="00615972" w:rsidRPr="00E54DC5" w14:paraId="4A24280C" w14:textId="77777777" w:rsidTr="00E54DC5">
        <w:trPr>
          <w:trHeight w:val="150"/>
        </w:trPr>
        <w:tc>
          <w:tcPr>
            <w:tcW w:w="10980" w:type="dxa"/>
            <w:gridSpan w:val="45"/>
            <w:shd w:val="clear" w:color="auto" w:fill="auto"/>
            <w:vAlign w:val="center"/>
          </w:tcPr>
          <w:p w14:paraId="335B2195"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Ընտրվածմասնակցի (մասնակիցների) անվանումը և հասցեն</w:t>
            </w:r>
          </w:p>
        </w:tc>
      </w:tr>
      <w:tr w:rsidR="00615972" w:rsidRPr="00E54DC5" w14:paraId="5CC6E3BF" w14:textId="77777777" w:rsidTr="00513693">
        <w:trPr>
          <w:trHeight w:val="125"/>
        </w:trPr>
        <w:tc>
          <w:tcPr>
            <w:tcW w:w="818" w:type="dxa"/>
            <w:tcBorders>
              <w:bottom w:val="single" w:sz="8" w:space="0" w:color="auto"/>
            </w:tcBorders>
            <w:shd w:val="clear" w:color="auto" w:fill="auto"/>
            <w:vAlign w:val="center"/>
          </w:tcPr>
          <w:p w14:paraId="682122CF"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Չափա-բաժնիհամարը</w:t>
            </w:r>
          </w:p>
        </w:tc>
        <w:tc>
          <w:tcPr>
            <w:tcW w:w="1421" w:type="dxa"/>
            <w:gridSpan w:val="5"/>
            <w:tcBorders>
              <w:bottom w:val="single" w:sz="8" w:space="0" w:color="auto"/>
            </w:tcBorders>
            <w:shd w:val="clear" w:color="auto" w:fill="auto"/>
            <w:vAlign w:val="center"/>
          </w:tcPr>
          <w:p w14:paraId="5A413FDB"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Ընտրվածմասնակիցը</w:t>
            </w:r>
          </w:p>
        </w:tc>
        <w:tc>
          <w:tcPr>
            <w:tcW w:w="2621" w:type="dxa"/>
            <w:gridSpan w:val="14"/>
            <w:tcBorders>
              <w:bottom w:val="single" w:sz="8" w:space="0" w:color="auto"/>
            </w:tcBorders>
            <w:shd w:val="clear" w:color="auto" w:fill="auto"/>
            <w:vAlign w:val="center"/>
          </w:tcPr>
          <w:p w14:paraId="143B9A8A"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Հասցե, հեռ.</w:t>
            </w:r>
          </w:p>
        </w:tc>
        <w:tc>
          <w:tcPr>
            <w:tcW w:w="2084" w:type="dxa"/>
            <w:gridSpan w:val="8"/>
            <w:tcBorders>
              <w:bottom w:val="single" w:sz="8" w:space="0" w:color="auto"/>
            </w:tcBorders>
            <w:shd w:val="clear" w:color="auto" w:fill="auto"/>
            <w:vAlign w:val="center"/>
          </w:tcPr>
          <w:p w14:paraId="4DA45BC6"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Էլ.-փոստ</w:t>
            </w:r>
          </w:p>
        </w:tc>
        <w:tc>
          <w:tcPr>
            <w:tcW w:w="1981" w:type="dxa"/>
            <w:gridSpan w:val="10"/>
            <w:tcBorders>
              <w:bottom w:val="single" w:sz="8" w:space="0" w:color="auto"/>
            </w:tcBorders>
            <w:shd w:val="clear" w:color="auto" w:fill="auto"/>
            <w:vAlign w:val="center"/>
          </w:tcPr>
          <w:p w14:paraId="3561AB40" w14:textId="06267824"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Բանկային</w:t>
            </w:r>
            <w:r w:rsidR="00DE3E8E">
              <w:rPr>
                <w:rFonts w:ascii="Sylfaen" w:eastAsia="Times New Roman" w:hAnsi="Sylfaen" w:cs="Times New Roman"/>
                <w:b/>
                <w:sz w:val="14"/>
                <w:szCs w:val="14"/>
                <w:lang w:eastAsia="ru-RU"/>
              </w:rPr>
              <w:t xml:space="preserve"> </w:t>
            </w:r>
            <w:r w:rsidRPr="00E54DC5">
              <w:rPr>
                <w:rFonts w:ascii="Sylfaen" w:eastAsia="Times New Roman" w:hAnsi="Sylfaen" w:cs="Times New Roman"/>
                <w:b/>
                <w:sz w:val="14"/>
                <w:szCs w:val="14"/>
                <w:lang w:eastAsia="ru-RU"/>
              </w:rPr>
              <w:t>հաշիվը</w:t>
            </w:r>
          </w:p>
        </w:tc>
        <w:tc>
          <w:tcPr>
            <w:tcW w:w="2055" w:type="dxa"/>
            <w:gridSpan w:val="7"/>
            <w:tcBorders>
              <w:bottom w:val="single" w:sz="8" w:space="0" w:color="auto"/>
            </w:tcBorders>
            <w:shd w:val="clear" w:color="auto" w:fill="auto"/>
            <w:vAlign w:val="center"/>
          </w:tcPr>
          <w:p w14:paraId="7EF37470"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ՀՎՀՀ</w:t>
            </w:r>
            <w:r w:rsidRPr="00E54DC5">
              <w:rPr>
                <w:rFonts w:ascii="Sylfaen" w:eastAsia="Times New Roman" w:hAnsi="Sylfaen" w:cs="Times New Roman"/>
                <w:b/>
                <w:sz w:val="14"/>
                <w:szCs w:val="14"/>
                <w:vertAlign w:val="superscript"/>
                <w:lang w:val="hy-AM" w:eastAsia="ru-RU"/>
              </w:rPr>
              <w:footnoteReference w:id="11"/>
            </w:r>
            <w:r w:rsidRPr="00E54DC5">
              <w:rPr>
                <w:rFonts w:ascii="Sylfaen" w:eastAsia="Times New Roman" w:hAnsi="Sylfaen" w:cs="Times New Roman"/>
                <w:b/>
                <w:sz w:val="14"/>
                <w:szCs w:val="14"/>
                <w:lang w:eastAsia="ru-RU"/>
              </w:rPr>
              <w:t xml:space="preserve"> / Անձնագրիհամարը և սերիան</w:t>
            </w:r>
          </w:p>
        </w:tc>
      </w:tr>
      <w:tr w:rsidR="00DE3E8E" w:rsidRPr="00E54DC5" w14:paraId="45144967"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551C085A" w14:textId="32328048" w:rsidR="00DE3E8E" w:rsidRPr="000859E9" w:rsidRDefault="00DE3E8E" w:rsidP="00DE3E8E">
            <w:pPr>
              <w:widowControl w:val="0"/>
              <w:spacing w:after="0" w:line="240" w:lineRule="auto"/>
              <w:jc w:val="center"/>
              <w:rPr>
                <w:rFonts w:ascii="Sylfaen" w:eastAsia="Times New Roman" w:hAnsi="Sylfaen" w:cs="Times New Roman"/>
                <w:b/>
                <w:sz w:val="14"/>
                <w:szCs w:val="14"/>
                <w:lang w:eastAsia="ru-RU"/>
              </w:rPr>
            </w:pPr>
            <w:r>
              <w:rPr>
                <w:rFonts w:ascii="Sylfaen" w:eastAsia="Times New Roman" w:hAnsi="Sylfaen" w:cs="Sylfaen"/>
                <w:b/>
                <w:sz w:val="14"/>
                <w:szCs w:val="14"/>
                <w:lang w:eastAsia="ru-RU"/>
              </w:rPr>
              <w:t>6, 33, 34, 76-87, 90-93, 97-105, 107, 108, 112, 113, 114, 116, 117, 119, 125, 127, 132, 136-139, 141, 142, 144, 145, 147, 148, 152, 155, 159, 160, 164, 165, 167, 168</w:t>
            </w:r>
          </w:p>
        </w:tc>
        <w:tc>
          <w:tcPr>
            <w:tcW w:w="1421" w:type="dxa"/>
            <w:gridSpan w:val="5"/>
            <w:shd w:val="clear" w:color="auto" w:fill="auto"/>
            <w:vAlign w:val="center"/>
          </w:tcPr>
          <w:p w14:paraId="2F79491A" w14:textId="2372E9BB" w:rsidR="00DE3E8E" w:rsidRPr="00F140F6" w:rsidRDefault="00DE3E8E" w:rsidP="00F140F6">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«ԹԱԳ ՀԷՄ» ՍՊԸ</w:t>
            </w:r>
          </w:p>
        </w:tc>
        <w:tc>
          <w:tcPr>
            <w:tcW w:w="2621" w:type="dxa"/>
            <w:gridSpan w:val="14"/>
            <w:tcBorders>
              <w:bottom w:val="single" w:sz="8" w:space="0" w:color="auto"/>
            </w:tcBorders>
            <w:shd w:val="clear" w:color="auto" w:fill="auto"/>
            <w:vAlign w:val="center"/>
          </w:tcPr>
          <w:p w14:paraId="5AF62D35" w14:textId="1AD5D987"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 Երևան, Արզումանյան 19/67</w:t>
            </w:r>
          </w:p>
        </w:tc>
        <w:tc>
          <w:tcPr>
            <w:tcW w:w="2084" w:type="dxa"/>
            <w:gridSpan w:val="8"/>
            <w:tcBorders>
              <w:bottom w:val="single" w:sz="8" w:space="0" w:color="auto"/>
            </w:tcBorders>
            <w:shd w:val="clear" w:color="auto" w:fill="auto"/>
            <w:vAlign w:val="center"/>
          </w:tcPr>
          <w:p w14:paraId="4459A8DE" w14:textId="7A626BCC"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br/>
              <w:t>Hayk Tagesyan &lt;taggem@mail.ru&gt;</w:t>
            </w:r>
          </w:p>
        </w:tc>
        <w:tc>
          <w:tcPr>
            <w:tcW w:w="1981" w:type="dxa"/>
            <w:gridSpan w:val="10"/>
            <w:tcBorders>
              <w:bottom w:val="single" w:sz="8" w:space="0" w:color="auto"/>
            </w:tcBorders>
            <w:shd w:val="clear" w:color="auto" w:fill="auto"/>
            <w:vAlign w:val="center"/>
          </w:tcPr>
          <w:p w14:paraId="3EB01A93" w14:textId="307FFC9C"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16047808168200</w:t>
            </w:r>
          </w:p>
        </w:tc>
        <w:tc>
          <w:tcPr>
            <w:tcW w:w="2055" w:type="dxa"/>
            <w:gridSpan w:val="7"/>
            <w:tcBorders>
              <w:bottom w:val="single" w:sz="8" w:space="0" w:color="auto"/>
            </w:tcBorders>
            <w:shd w:val="clear" w:color="auto" w:fill="auto"/>
            <w:vAlign w:val="center"/>
          </w:tcPr>
          <w:p w14:paraId="04F84FA6" w14:textId="73B476A2"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01232586</w:t>
            </w:r>
          </w:p>
        </w:tc>
      </w:tr>
      <w:tr w:rsidR="00DE3E8E" w:rsidRPr="00E54DC5" w14:paraId="277A527C"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411D1499" w14:textId="0A7D66F4"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Pr>
                <w:rFonts w:ascii="Sylfaen" w:eastAsia="Times New Roman" w:hAnsi="Sylfaen" w:cs="Sylfaen"/>
                <w:b/>
                <w:sz w:val="14"/>
                <w:szCs w:val="14"/>
                <w:lang w:eastAsia="ru-RU"/>
              </w:rPr>
              <w:t>3, 26, 51, 52, 53, 55, 56, 57, 61, 65, 95, 106, 109, 110, 115, 120, 121, 126, 129, 140, 149, 150, 151, 156, 157, 158</w:t>
            </w:r>
          </w:p>
        </w:tc>
        <w:tc>
          <w:tcPr>
            <w:tcW w:w="1421" w:type="dxa"/>
            <w:gridSpan w:val="5"/>
            <w:shd w:val="clear" w:color="auto" w:fill="auto"/>
            <w:vAlign w:val="center"/>
          </w:tcPr>
          <w:p w14:paraId="13AC04AE" w14:textId="07E36514"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«Մեդիսար» ՍՊԸ</w:t>
            </w:r>
          </w:p>
        </w:tc>
        <w:tc>
          <w:tcPr>
            <w:tcW w:w="2621" w:type="dxa"/>
            <w:gridSpan w:val="14"/>
            <w:tcBorders>
              <w:bottom w:val="single" w:sz="8" w:space="0" w:color="auto"/>
            </w:tcBorders>
            <w:shd w:val="clear" w:color="auto" w:fill="auto"/>
            <w:vAlign w:val="center"/>
          </w:tcPr>
          <w:p w14:paraId="493C4B8C" w14:textId="79E18A56"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 Երևան, Գետառի 4/9</w:t>
            </w:r>
          </w:p>
        </w:tc>
        <w:tc>
          <w:tcPr>
            <w:tcW w:w="2084" w:type="dxa"/>
            <w:gridSpan w:val="8"/>
            <w:tcBorders>
              <w:bottom w:val="single" w:sz="8" w:space="0" w:color="auto"/>
            </w:tcBorders>
            <w:shd w:val="clear" w:color="auto" w:fill="auto"/>
            <w:vAlign w:val="center"/>
          </w:tcPr>
          <w:p w14:paraId="292B0683" w14:textId="69A166A2" w:rsidR="00DE3E8E" w:rsidRPr="00F140F6"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sales@medisar.am,</w:t>
            </w:r>
            <w:r w:rsidRPr="00F140F6">
              <w:rPr>
                <w:rFonts w:ascii="Sylfaen" w:eastAsia="Times New Roman" w:hAnsi="Sylfaen" w:cs="Sylfaen"/>
                <w:b/>
                <w:sz w:val="14"/>
                <w:szCs w:val="14"/>
                <w:lang w:val="hy-AM" w:eastAsia="ru-RU"/>
              </w:rPr>
              <w:br/>
              <w:t>info@medisar.am,</w:t>
            </w:r>
          </w:p>
        </w:tc>
        <w:tc>
          <w:tcPr>
            <w:tcW w:w="1981" w:type="dxa"/>
            <w:gridSpan w:val="10"/>
            <w:tcBorders>
              <w:bottom w:val="single" w:sz="8" w:space="0" w:color="auto"/>
            </w:tcBorders>
            <w:shd w:val="clear" w:color="auto" w:fill="auto"/>
            <w:vAlign w:val="center"/>
          </w:tcPr>
          <w:p w14:paraId="72A5A275" w14:textId="1D7B5D47"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2050022415811001</w:t>
            </w:r>
          </w:p>
        </w:tc>
        <w:tc>
          <w:tcPr>
            <w:tcW w:w="2055" w:type="dxa"/>
            <w:gridSpan w:val="7"/>
            <w:tcBorders>
              <w:bottom w:val="single" w:sz="8" w:space="0" w:color="auto"/>
            </w:tcBorders>
            <w:shd w:val="clear" w:color="auto" w:fill="auto"/>
            <w:vAlign w:val="center"/>
          </w:tcPr>
          <w:p w14:paraId="57565EA9" w14:textId="606893E5"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02555635</w:t>
            </w:r>
          </w:p>
        </w:tc>
      </w:tr>
      <w:tr w:rsidR="00DE3E8E" w:rsidRPr="00E54DC5" w14:paraId="4E53945F"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10550DDC" w14:textId="39A959DA"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B163DA">
              <w:rPr>
                <w:rFonts w:ascii="Sylfaen" w:eastAsia="Times New Roman" w:hAnsi="Sylfaen" w:cs="Sylfaen"/>
                <w:b/>
                <w:sz w:val="14"/>
                <w:szCs w:val="14"/>
                <w:lang w:val="hy-AM" w:eastAsia="ru-RU"/>
              </w:rPr>
              <w:t>4,5</w:t>
            </w:r>
          </w:p>
        </w:tc>
        <w:tc>
          <w:tcPr>
            <w:tcW w:w="1421" w:type="dxa"/>
            <w:gridSpan w:val="5"/>
            <w:shd w:val="clear" w:color="auto" w:fill="auto"/>
            <w:vAlign w:val="center"/>
          </w:tcPr>
          <w:p w14:paraId="2A017D47" w14:textId="30E8D2C4"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B163DA">
              <w:rPr>
                <w:rFonts w:ascii="Sylfaen" w:eastAsia="Times New Roman" w:hAnsi="Sylfaen" w:cs="Sylfaen"/>
                <w:b/>
                <w:sz w:val="14"/>
                <w:szCs w:val="14"/>
                <w:lang w:val="hy-AM" w:eastAsia="ru-RU"/>
              </w:rPr>
              <w:t>«Ար.Մեդտեխնիկա» ՍՊԸ</w:t>
            </w:r>
          </w:p>
        </w:tc>
        <w:tc>
          <w:tcPr>
            <w:tcW w:w="2621" w:type="dxa"/>
            <w:gridSpan w:val="14"/>
            <w:tcBorders>
              <w:bottom w:val="single" w:sz="8" w:space="0" w:color="auto"/>
            </w:tcBorders>
            <w:shd w:val="clear" w:color="auto" w:fill="auto"/>
            <w:vAlign w:val="center"/>
          </w:tcPr>
          <w:p w14:paraId="162FC3CB" w14:textId="2032F3D7"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 Երևան, Մ. Հերացի 7</w:t>
            </w:r>
          </w:p>
        </w:tc>
        <w:tc>
          <w:tcPr>
            <w:tcW w:w="2084" w:type="dxa"/>
            <w:gridSpan w:val="8"/>
            <w:tcBorders>
              <w:bottom w:val="single" w:sz="8" w:space="0" w:color="auto"/>
            </w:tcBorders>
            <w:shd w:val="clear" w:color="auto" w:fill="auto"/>
            <w:vAlign w:val="center"/>
          </w:tcPr>
          <w:p w14:paraId="417702A9" w14:textId="1F1D685B"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armedtechnicaiic@gmail.com</w:t>
            </w:r>
          </w:p>
        </w:tc>
        <w:tc>
          <w:tcPr>
            <w:tcW w:w="1981" w:type="dxa"/>
            <w:gridSpan w:val="10"/>
            <w:tcBorders>
              <w:bottom w:val="single" w:sz="8" w:space="0" w:color="auto"/>
            </w:tcBorders>
            <w:shd w:val="clear" w:color="auto" w:fill="auto"/>
            <w:vAlign w:val="center"/>
          </w:tcPr>
          <w:p w14:paraId="0DADE4EA" w14:textId="188CBA36"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1930041595160100</w:t>
            </w:r>
          </w:p>
        </w:tc>
        <w:tc>
          <w:tcPr>
            <w:tcW w:w="2055" w:type="dxa"/>
            <w:gridSpan w:val="7"/>
            <w:tcBorders>
              <w:bottom w:val="single" w:sz="8" w:space="0" w:color="auto"/>
            </w:tcBorders>
            <w:shd w:val="clear" w:color="auto" w:fill="auto"/>
            <w:vAlign w:val="center"/>
          </w:tcPr>
          <w:p w14:paraId="63339E7A" w14:textId="7A91B7D1"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02604367</w:t>
            </w:r>
          </w:p>
        </w:tc>
      </w:tr>
      <w:tr w:rsidR="00DE3E8E" w:rsidRPr="00E54DC5" w14:paraId="7E4A1A3B"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776FE97C" w14:textId="6EEA897C"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7, 118, 163</w:t>
            </w:r>
          </w:p>
        </w:tc>
        <w:tc>
          <w:tcPr>
            <w:tcW w:w="1421" w:type="dxa"/>
            <w:gridSpan w:val="5"/>
            <w:shd w:val="clear" w:color="auto" w:fill="auto"/>
            <w:vAlign w:val="center"/>
          </w:tcPr>
          <w:p w14:paraId="1B5D263F" w14:textId="36A9438C"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«Ֆարմեգուս» ՍՊԸ</w:t>
            </w:r>
          </w:p>
        </w:tc>
        <w:tc>
          <w:tcPr>
            <w:tcW w:w="2621" w:type="dxa"/>
            <w:gridSpan w:val="14"/>
            <w:tcBorders>
              <w:bottom w:val="single" w:sz="8" w:space="0" w:color="auto"/>
            </w:tcBorders>
            <w:shd w:val="clear" w:color="auto" w:fill="auto"/>
            <w:vAlign w:val="center"/>
          </w:tcPr>
          <w:p w14:paraId="5F90FD73" w14:textId="15F0C1CC"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 Երևան, Մամիկոնյանց 3/41</w:t>
            </w:r>
          </w:p>
        </w:tc>
        <w:tc>
          <w:tcPr>
            <w:tcW w:w="2084" w:type="dxa"/>
            <w:gridSpan w:val="8"/>
            <w:tcBorders>
              <w:bottom w:val="single" w:sz="8" w:space="0" w:color="auto"/>
            </w:tcBorders>
            <w:shd w:val="clear" w:color="auto" w:fill="auto"/>
            <w:vAlign w:val="center"/>
          </w:tcPr>
          <w:p w14:paraId="58581851" w14:textId="2CCE76B5"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farmegus &lt;farmegus@mail.ru&gt;</w:t>
            </w:r>
            <w:r w:rsidRPr="00F140F6">
              <w:rPr>
                <w:rFonts w:ascii="Sylfaen" w:eastAsia="Times New Roman" w:hAnsi="Sylfaen" w:cs="Sylfaen"/>
                <w:b/>
                <w:sz w:val="14"/>
                <w:szCs w:val="14"/>
                <w:lang w:val="hy-AM" w:eastAsia="ru-RU"/>
              </w:rPr>
              <w:br/>
            </w:r>
          </w:p>
        </w:tc>
        <w:tc>
          <w:tcPr>
            <w:tcW w:w="1981" w:type="dxa"/>
            <w:gridSpan w:val="10"/>
            <w:tcBorders>
              <w:bottom w:val="single" w:sz="8" w:space="0" w:color="auto"/>
            </w:tcBorders>
            <w:shd w:val="clear" w:color="auto" w:fill="auto"/>
            <w:vAlign w:val="center"/>
          </w:tcPr>
          <w:p w14:paraId="46A9B8B6" w14:textId="32CEA5D3"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2050422249101001</w:t>
            </w:r>
          </w:p>
        </w:tc>
        <w:tc>
          <w:tcPr>
            <w:tcW w:w="2055" w:type="dxa"/>
            <w:gridSpan w:val="7"/>
            <w:tcBorders>
              <w:bottom w:val="single" w:sz="8" w:space="0" w:color="auto"/>
            </w:tcBorders>
            <w:shd w:val="clear" w:color="auto" w:fill="auto"/>
            <w:vAlign w:val="center"/>
          </w:tcPr>
          <w:p w14:paraId="781FFD6C" w14:textId="34749AFC"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00108127</w:t>
            </w:r>
          </w:p>
        </w:tc>
      </w:tr>
      <w:tr w:rsidR="00DE3E8E" w:rsidRPr="00DE3E8E" w14:paraId="2413B97F"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126F1F75" w14:textId="1691221C"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8, 59, 60, 67</w:t>
            </w:r>
          </w:p>
        </w:tc>
        <w:tc>
          <w:tcPr>
            <w:tcW w:w="1421" w:type="dxa"/>
            <w:gridSpan w:val="5"/>
            <w:shd w:val="clear" w:color="auto" w:fill="auto"/>
            <w:vAlign w:val="center"/>
          </w:tcPr>
          <w:p w14:paraId="4C16954F" w14:textId="58D65440"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«ՊՐՈՄ-ՏԵՍՏ»ՍՊԸ</w:t>
            </w:r>
          </w:p>
        </w:tc>
        <w:tc>
          <w:tcPr>
            <w:tcW w:w="2621" w:type="dxa"/>
            <w:gridSpan w:val="14"/>
            <w:tcBorders>
              <w:bottom w:val="single" w:sz="8" w:space="0" w:color="auto"/>
            </w:tcBorders>
            <w:shd w:val="clear" w:color="auto" w:fill="auto"/>
            <w:vAlign w:val="center"/>
          </w:tcPr>
          <w:p w14:paraId="196ACE52" w14:textId="6D50FABA" w:rsidR="00DE3E8E" w:rsidRPr="00F140F6"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Ք.Երևան, Կոմիտասի 58 շ. 12 բն.,</w:t>
            </w:r>
          </w:p>
        </w:tc>
        <w:tc>
          <w:tcPr>
            <w:tcW w:w="2084" w:type="dxa"/>
            <w:gridSpan w:val="8"/>
            <w:tcBorders>
              <w:bottom w:val="single" w:sz="8" w:space="0" w:color="auto"/>
            </w:tcBorders>
            <w:shd w:val="clear" w:color="auto" w:fill="auto"/>
            <w:vAlign w:val="center"/>
          </w:tcPr>
          <w:p w14:paraId="3179D25E" w14:textId="07ACD280" w:rsidR="00DE3E8E" w:rsidRPr="00F140F6"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Tenders Promtest LLC&lt;tenderspromtest@gmail.com&gt;, promtestllc@gmail.com</w:t>
            </w:r>
            <w:r w:rsidRPr="00F140F6">
              <w:rPr>
                <w:rFonts w:ascii="Sylfaen" w:eastAsia="Times New Roman" w:hAnsi="Sylfaen" w:cs="Sylfaen"/>
                <w:b/>
                <w:sz w:val="14"/>
                <w:szCs w:val="14"/>
                <w:lang w:val="hy-AM" w:eastAsia="ru-RU"/>
              </w:rPr>
              <w:br/>
            </w:r>
          </w:p>
        </w:tc>
        <w:tc>
          <w:tcPr>
            <w:tcW w:w="1981" w:type="dxa"/>
            <w:gridSpan w:val="10"/>
            <w:tcBorders>
              <w:bottom w:val="single" w:sz="8" w:space="0" w:color="auto"/>
            </w:tcBorders>
            <w:shd w:val="clear" w:color="auto" w:fill="auto"/>
            <w:vAlign w:val="center"/>
          </w:tcPr>
          <w:p w14:paraId="29882AEE" w14:textId="1593B7A7"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220090120845000</w:t>
            </w:r>
          </w:p>
        </w:tc>
        <w:tc>
          <w:tcPr>
            <w:tcW w:w="2055" w:type="dxa"/>
            <w:gridSpan w:val="7"/>
            <w:tcBorders>
              <w:bottom w:val="single" w:sz="8" w:space="0" w:color="auto"/>
            </w:tcBorders>
            <w:shd w:val="clear" w:color="auto" w:fill="auto"/>
            <w:vAlign w:val="center"/>
          </w:tcPr>
          <w:p w14:paraId="67E3AA93" w14:textId="1AC9C597"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00050649</w:t>
            </w:r>
          </w:p>
        </w:tc>
      </w:tr>
      <w:tr w:rsidR="00DE3E8E" w:rsidRPr="00F140F6" w14:paraId="011C68A9"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23C00CCA" w14:textId="316B116A"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18-22, 28, 96, 128, 130</w:t>
            </w:r>
          </w:p>
        </w:tc>
        <w:tc>
          <w:tcPr>
            <w:tcW w:w="1421" w:type="dxa"/>
            <w:gridSpan w:val="5"/>
            <w:shd w:val="clear" w:color="auto" w:fill="auto"/>
            <w:vAlign w:val="center"/>
          </w:tcPr>
          <w:p w14:paraId="19B75815" w14:textId="7387D424"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«Նատալի Ֆարմ» ՍՊԸ</w:t>
            </w:r>
          </w:p>
        </w:tc>
        <w:tc>
          <w:tcPr>
            <w:tcW w:w="2621" w:type="dxa"/>
            <w:gridSpan w:val="14"/>
            <w:tcBorders>
              <w:bottom w:val="single" w:sz="8" w:space="0" w:color="auto"/>
            </w:tcBorders>
            <w:shd w:val="clear" w:color="auto" w:fill="auto"/>
            <w:vAlign w:val="center"/>
          </w:tcPr>
          <w:p w14:paraId="29BAE809" w14:textId="39B57D69" w:rsidR="00DE3E8E" w:rsidRPr="00F140F6" w:rsidRDefault="00F140F6" w:rsidP="00F140F6">
            <w:pPr>
              <w:pStyle w:val="msonormalmailrucssattributepostfix"/>
              <w:shd w:val="clear" w:color="auto" w:fill="FFFFFF"/>
              <w:spacing w:before="0" w:beforeAutospacing="0" w:after="0" w:afterAutospacing="0"/>
              <w:jc w:val="center"/>
              <w:rPr>
                <w:rFonts w:ascii="Sylfaen" w:hAnsi="Sylfaen" w:cs="Sylfaen"/>
                <w:b/>
                <w:sz w:val="14"/>
                <w:szCs w:val="14"/>
                <w:lang w:val="hy-AM"/>
              </w:rPr>
            </w:pPr>
            <w:r w:rsidRPr="00F140F6">
              <w:rPr>
                <w:rFonts w:ascii="Sylfaen" w:hAnsi="Sylfaen" w:cs="Sylfaen"/>
                <w:b/>
                <w:sz w:val="14"/>
                <w:szCs w:val="14"/>
                <w:lang w:val="hy-AM"/>
              </w:rPr>
              <w:t>ք. Երևան, Տիչինա 3-րդ նրբ., 2/2</w:t>
            </w:r>
          </w:p>
        </w:tc>
        <w:tc>
          <w:tcPr>
            <w:tcW w:w="2084" w:type="dxa"/>
            <w:gridSpan w:val="8"/>
            <w:tcBorders>
              <w:bottom w:val="single" w:sz="8" w:space="0" w:color="auto"/>
            </w:tcBorders>
            <w:shd w:val="clear" w:color="auto" w:fill="auto"/>
            <w:vAlign w:val="center"/>
          </w:tcPr>
          <w:p w14:paraId="026462E9" w14:textId="5C361CDF"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natalipharm@bk.ru</w:t>
            </w:r>
          </w:p>
        </w:tc>
        <w:tc>
          <w:tcPr>
            <w:tcW w:w="1981" w:type="dxa"/>
            <w:gridSpan w:val="10"/>
            <w:tcBorders>
              <w:bottom w:val="single" w:sz="8" w:space="0" w:color="auto"/>
            </w:tcBorders>
            <w:shd w:val="clear" w:color="auto" w:fill="auto"/>
            <w:vAlign w:val="center"/>
          </w:tcPr>
          <w:p w14:paraId="60333C9D" w14:textId="423E7DEF"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1570005065330100</w:t>
            </w:r>
          </w:p>
        </w:tc>
        <w:tc>
          <w:tcPr>
            <w:tcW w:w="2055" w:type="dxa"/>
            <w:gridSpan w:val="7"/>
            <w:tcBorders>
              <w:bottom w:val="single" w:sz="8" w:space="0" w:color="auto"/>
            </w:tcBorders>
            <w:shd w:val="clear" w:color="auto" w:fill="auto"/>
            <w:vAlign w:val="center"/>
          </w:tcPr>
          <w:p w14:paraId="28A9472E" w14:textId="3D39EDA4"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01222567</w:t>
            </w:r>
          </w:p>
        </w:tc>
      </w:tr>
      <w:tr w:rsidR="00DE3E8E" w:rsidRPr="00E54DC5" w14:paraId="47BF9114"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39E7D0AB" w14:textId="3CE2519B"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35, 54, 62, 63, 64, 66</w:t>
            </w:r>
          </w:p>
        </w:tc>
        <w:tc>
          <w:tcPr>
            <w:tcW w:w="1421" w:type="dxa"/>
            <w:gridSpan w:val="5"/>
            <w:shd w:val="clear" w:color="auto" w:fill="auto"/>
            <w:vAlign w:val="center"/>
          </w:tcPr>
          <w:p w14:paraId="0D3D0F96" w14:textId="516169C5"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«Կոնցեռն-Էներգոմաշ» ՓԲԸ</w:t>
            </w:r>
          </w:p>
        </w:tc>
        <w:tc>
          <w:tcPr>
            <w:tcW w:w="2621" w:type="dxa"/>
            <w:gridSpan w:val="14"/>
            <w:tcBorders>
              <w:bottom w:val="single" w:sz="8" w:space="0" w:color="auto"/>
            </w:tcBorders>
            <w:shd w:val="clear" w:color="auto" w:fill="auto"/>
            <w:vAlign w:val="center"/>
          </w:tcPr>
          <w:p w14:paraId="7A8B95CD" w14:textId="7DF5FB8F" w:rsidR="00DE3E8E" w:rsidRPr="00F140F6" w:rsidRDefault="00DE3E8E"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ք.Երևան, Արզումանյան 32-10</w:t>
            </w:r>
          </w:p>
        </w:tc>
        <w:tc>
          <w:tcPr>
            <w:tcW w:w="2084" w:type="dxa"/>
            <w:gridSpan w:val="8"/>
            <w:tcBorders>
              <w:bottom w:val="single" w:sz="8" w:space="0" w:color="auto"/>
            </w:tcBorders>
            <w:shd w:val="clear" w:color="auto" w:fill="auto"/>
            <w:vAlign w:val="center"/>
          </w:tcPr>
          <w:p w14:paraId="57FECF09" w14:textId="60C0949C"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7F6C58">
              <w:rPr>
                <w:rFonts w:ascii="Sylfaen" w:eastAsia="Times New Roman" w:hAnsi="Sylfaen" w:cs="Sylfaen"/>
                <w:b/>
                <w:sz w:val="14"/>
                <w:szCs w:val="14"/>
                <w:lang w:val="hy-AM" w:eastAsia="ru-RU"/>
              </w:rPr>
              <w:t>Lawyer@c-e.am</w:t>
            </w:r>
          </w:p>
        </w:tc>
        <w:tc>
          <w:tcPr>
            <w:tcW w:w="1981" w:type="dxa"/>
            <w:gridSpan w:val="10"/>
            <w:tcBorders>
              <w:bottom w:val="single" w:sz="8" w:space="0" w:color="auto"/>
            </w:tcBorders>
            <w:shd w:val="clear" w:color="auto" w:fill="auto"/>
            <w:vAlign w:val="center"/>
          </w:tcPr>
          <w:p w14:paraId="655965F5" w14:textId="571201A8"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7F6C58">
              <w:rPr>
                <w:rFonts w:ascii="Sylfaen" w:eastAsia="Times New Roman" w:hAnsi="Sylfaen" w:cs="Sylfaen"/>
                <w:b/>
                <w:sz w:val="14"/>
                <w:szCs w:val="14"/>
                <w:lang w:val="hy-AM" w:eastAsia="ru-RU"/>
              </w:rPr>
              <w:t>002182558001</w:t>
            </w:r>
          </w:p>
        </w:tc>
        <w:tc>
          <w:tcPr>
            <w:tcW w:w="2055" w:type="dxa"/>
            <w:gridSpan w:val="7"/>
            <w:tcBorders>
              <w:bottom w:val="single" w:sz="8" w:space="0" w:color="auto"/>
            </w:tcBorders>
            <w:shd w:val="clear" w:color="auto" w:fill="auto"/>
            <w:vAlign w:val="center"/>
          </w:tcPr>
          <w:p w14:paraId="31A9521B" w14:textId="68D673D4" w:rsidR="00DE3E8E" w:rsidRPr="007F6C58" w:rsidRDefault="00DE3E8E" w:rsidP="00F140F6">
            <w:pPr>
              <w:widowControl w:val="0"/>
              <w:spacing w:after="0" w:line="240" w:lineRule="auto"/>
              <w:jc w:val="center"/>
              <w:rPr>
                <w:rFonts w:ascii="Sylfaen" w:eastAsia="Times New Roman" w:hAnsi="Sylfaen" w:cs="Sylfaen"/>
                <w:b/>
                <w:sz w:val="14"/>
                <w:szCs w:val="14"/>
                <w:lang w:val="hy-AM" w:eastAsia="ru-RU"/>
              </w:rPr>
            </w:pPr>
            <w:r w:rsidRPr="007F6C58">
              <w:rPr>
                <w:rFonts w:ascii="Sylfaen" w:eastAsia="Times New Roman" w:hAnsi="Sylfaen" w:cs="Sylfaen"/>
                <w:b/>
                <w:sz w:val="14"/>
                <w:szCs w:val="14"/>
                <w:lang w:val="hy-AM" w:eastAsia="ru-RU"/>
              </w:rPr>
              <w:t>01210095</w:t>
            </w:r>
          </w:p>
        </w:tc>
      </w:tr>
      <w:tr w:rsidR="00DE3E8E" w:rsidRPr="00E54DC5" w14:paraId="2BE23766"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1B2D79BE" w14:textId="212388D4"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37, 39</w:t>
            </w:r>
          </w:p>
        </w:tc>
        <w:tc>
          <w:tcPr>
            <w:tcW w:w="1421" w:type="dxa"/>
            <w:gridSpan w:val="5"/>
            <w:shd w:val="clear" w:color="auto" w:fill="auto"/>
            <w:vAlign w:val="center"/>
          </w:tcPr>
          <w:p w14:paraId="3AA440D2" w14:textId="6B44F3D2"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«Էմ Դի ընդ Դի Ըլայենս» ՍՊԸ</w:t>
            </w:r>
          </w:p>
        </w:tc>
        <w:tc>
          <w:tcPr>
            <w:tcW w:w="2621" w:type="dxa"/>
            <w:gridSpan w:val="14"/>
            <w:tcBorders>
              <w:bottom w:val="single" w:sz="8" w:space="0" w:color="auto"/>
            </w:tcBorders>
            <w:shd w:val="clear" w:color="auto" w:fill="auto"/>
            <w:vAlign w:val="center"/>
          </w:tcPr>
          <w:p w14:paraId="4A57871D" w14:textId="30895AFE"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w:t>
            </w:r>
            <w:r w:rsidRPr="00F140F6">
              <w:rPr>
                <w:rFonts w:ascii="Times New Roman" w:eastAsia="Times New Roman" w:hAnsi="Times New Roman" w:cs="Times New Roman"/>
                <w:b/>
                <w:sz w:val="14"/>
                <w:szCs w:val="14"/>
                <w:lang w:val="hy-AM" w:eastAsia="ru-RU"/>
              </w:rPr>
              <w:t>․</w:t>
            </w:r>
            <w:r w:rsidRPr="00F140F6">
              <w:rPr>
                <w:rFonts w:ascii="Sylfaen" w:eastAsia="Times New Roman" w:hAnsi="Sylfaen" w:cs="Sylfaen"/>
                <w:b/>
                <w:sz w:val="14"/>
                <w:szCs w:val="14"/>
                <w:lang w:val="hy-AM" w:eastAsia="ru-RU"/>
              </w:rPr>
              <w:t> Երևան, Ղ</w:t>
            </w:r>
            <w:r w:rsidRPr="00F140F6">
              <w:rPr>
                <w:rFonts w:ascii="Times New Roman" w:eastAsia="Times New Roman" w:hAnsi="Times New Roman" w:cs="Times New Roman"/>
                <w:b/>
                <w:sz w:val="14"/>
                <w:szCs w:val="14"/>
                <w:lang w:val="hy-AM" w:eastAsia="ru-RU"/>
              </w:rPr>
              <w:t>․</w:t>
            </w:r>
            <w:r w:rsidRPr="00F140F6">
              <w:rPr>
                <w:rFonts w:ascii="Sylfaen" w:eastAsia="Times New Roman" w:hAnsi="Sylfaen" w:cs="Sylfaen"/>
                <w:b/>
                <w:sz w:val="14"/>
                <w:szCs w:val="14"/>
                <w:lang w:val="hy-AM" w:eastAsia="ru-RU"/>
              </w:rPr>
              <w:t> Փարպեցի 22/4</w:t>
            </w:r>
          </w:p>
        </w:tc>
        <w:tc>
          <w:tcPr>
            <w:tcW w:w="2084" w:type="dxa"/>
            <w:gridSpan w:val="8"/>
            <w:tcBorders>
              <w:bottom w:val="single" w:sz="8" w:space="0" w:color="auto"/>
            </w:tcBorders>
            <w:shd w:val="clear" w:color="auto" w:fill="auto"/>
            <w:vAlign w:val="center"/>
          </w:tcPr>
          <w:p w14:paraId="1AE740AC" w14:textId="4B27C941"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mddtender@gmail.com,</w:t>
            </w:r>
          </w:p>
        </w:tc>
        <w:tc>
          <w:tcPr>
            <w:tcW w:w="1981" w:type="dxa"/>
            <w:gridSpan w:val="10"/>
            <w:tcBorders>
              <w:bottom w:val="single" w:sz="8" w:space="0" w:color="auto"/>
            </w:tcBorders>
            <w:shd w:val="clear" w:color="auto" w:fill="auto"/>
            <w:vAlign w:val="center"/>
          </w:tcPr>
          <w:p w14:paraId="34A8D7DC" w14:textId="30AE741F"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1660004157770100</w:t>
            </w:r>
          </w:p>
        </w:tc>
        <w:tc>
          <w:tcPr>
            <w:tcW w:w="2055" w:type="dxa"/>
            <w:gridSpan w:val="7"/>
            <w:tcBorders>
              <w:bottom w:val="single" w:sz="8" w:space="0" w:color="auto"/>
            </w:tcBorders>
            <w:shd w:val="clear" w:color="auto" w:fill="auto"/>
            <w:vAlign w:val="center"/>
          </w:tcPr>
          <w:p w14:paraId="4C6DD070" w14:textId="11A9D305"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02582582</w:t>
            </w:r>
          </w:p>
        </w:tc>
      </w:tr>
      <w:tr w:rsidR="00DE3E8E" w:rsidRPr="00E54DC5" w14:paraId="2A0D2787"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3290E37C" w14:textId="4F4AB214"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40, 133</w:t>
            </w:r>
          </w:p>
        </w:tc>
        <w:tc>
          <w:tcPr>
            <w:tcW w:w="1421" w:type="dxa"/>
            <w:gridSpan w:val="5"/>
            <w:shd w:val="clear" w:color="auto" w:fill="auto"/>
            <w:vAlign w:val="center"/>
          </w:tcPr>
          <w:p w14:paraId="7B73CC2F" w14:textId="7F9E8D97"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«Ռոմա» ՍՊԸ</w:t>
            </w:r>
          </w:p>
        </w:tc>
        <w:tc>
          <w:tcPr>
            <w:tcW w:w="2621" w:type="dxa"/>
            <w:gridSpan w:val="14"/>
            <w:tcBorders>
              <w:bottom w:val="single" w:sz="8" w:space="0" w:color="auto"/>
            </w:tcBorders>
            <w:shd w:val="clear" w:color="auto" w:fill="auto"/>
            <w:vAlign w:val="center"/>
          </w:tcPr>
          <w:p w14:paraId="246D137F" w14:textId="47A070C3" w:rsidR="00DE3E8E" w:rsidRPr="00F140F6" w:rsidRDefault="00F140F6" w:rsidP="00F140F6">
            <w:pPr>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ք.Երևան,Ավան, Բաբաջանյան 9/5</w:t>
            </w:r>
          </w:p>
        </w:tc>
        <w:tc>
          <w:tcPr>
            <w:tcW w:w="2084" w:type="dxa"/>
            <w:gridSpan w:val="8"/>
            <w:tcBorders>
              <w:bottom w:val="single" w:sz="8" w:space="0" w:color="auto"/>
            </w:tcBorders>
            <w:shd w:val="clear" w:color="auto" w:fill="auto"/>
            <w:vAlign w:val="center"/>
          </w:tcPr>
          <w:p w14:paraId="0791C2AF" w14:textId="3E70BC73"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gnumner@romamed.am,</w:t>
            </w:r>
          </w:p>
        </w:tc>
        <w:tc>
          <w:tcPr>
            <w:tcW w:w="1981" w:type="dxa"/>
            <w:gridSpan w:val="10"/>
            <w:tcBorders>
              <w:bottom w:val="single" w:sz="8" w:space="0" w:color="auto"/>
            </w:tcBorders>
            <w:shd w:val="clear" w:color="auto" w:fill="auto"/>
            <w:vAlign w:val="center"/>
          </w:tcPr>
          <w:p w14:paraId="7DE67B5A" w14:textId="773C44F5"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1510003864590100</w:t>
            </w:r>
          </w:p>
        </w:tc>
        <w:tc>
          <w:tcPr>
            <w:tcW w:w="2055" w:type="dxa"/>
            <w:gridSpan w:val="7"/>
            <w:tcBorders>
              <w:bottom w:val="single" w:sz="8" w:space="0" w:color="auto"/>
            </w:tcBorders>
            <w:shd w:val="clear" w:color="auto" w:fill="auto"/>
            <w:vAlign w:val="center"/>
          </w:tcPr>
          <w:p w14:paraId="0E172C5A" w14:textId="32594B8D"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00045967</w:t>
            </w:r>
          </w:p>
        </w:tc>
      </w:tr>
      <w:tr w:rsidR="00DE3E8E" w:rsidRPr="00E54DC5" w14:paraId="51DA7FC8"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55B22DAC" w14:textId="00AAE261"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94, 146</w:t>
            </w:r>
          </w:p>
        </w:tc>
        <w:tc>
          <w:tcPr>
            <w:tcW w:w="1421" w:type="dxa"/>
            <w:gridSpan w:val="5"/>
            <w:shd w:val="clear" w:color="auto" w:fill="auto"/>
            <w:vAlign w:val="center"/>
          </w:tcPr>
          <w:p w14:paraId="2F8F1233" w14:textId="36BB54EB"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«Իմմունոֆարմ» ՍՊԸ</w:t>
            </w:r>
          </w:p>
        </w:tc>
        <w:tc>
          <w:tcPr>
            <w:tcW w:w="2621" w:type="dxa"/>
            <w:gridSpan w:val="14"/>
            <w:tcBorders>
              <w:bottom w:val="single" w:sz="8" w:space="0" w:color="auto"/>
            </w:tcBorders>
            <w:shd w:val="clear" w:color="auto" w:fill="auto"/>
            <w:vAlign w:val="center"/>
          </w:tcPr>
          <w:p w14:paraId="1EBA0BE4" w14:textId="3604EF5B" w:rsidR="00DE3E8E" w:rsidRPr="00F140F6" w:rsidRDefault="00F140F6" w:rsidP="00F140F6">
            <w:pPr>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ք.Երևան,Ներսիսյան 10-1/3</w:t>
            </w:r>
          </w:p>
        </w:tc>
        <w:tc>
          <w:tcPr>
            <w:tcW w:w="2084" w:type="dxa"/>
            <w:gridSpan w:val="8"/>
            <w:tcBorders>
              <w:bottom w:val="single" w:sz="8" w:space="0" w:color="auto"/>
            </w:tcBorders>
            <w:shd w:val="clear" w:color="auto" w:fill="auto"/>
            <w:vAlign w:val="center"/>
          </w:tcPr>
          <w:p w14:paraId="6266E9BD" w14:textId="6A4BB9A2"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tender@immunofarm.net,</w:t>
            </w:r>
          </w:p>
        </w:tc>
        <w:tc>
          <w:tcPr>
            <w:tcW w:w="1981" w:type="dxa"/>
            <w:gridSpan w:val="10"/>
            <w:tcBorders>
              <w:bottom w:val="single" w:sz="8" w:space="0" w:color="auto"/>
            </w:tcBorders>
            <w:shd w:val="clear" w:color="auto" w:fill="auto"/>
            <w:vAlign w:val="center"/>
          </w:tcPr>
          <w:p w14:paraId="2121F58B" w14:textId="3D9529C0"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1930009392180100</w:t>
            </w:r>
          </w:p>
        </w:tc>
        <w:tc>
          <w:tcPr>
            <w:tcW w:w="2055" w:type="dxa"/>
            <w:gridSpan w:val="7"/>
            <w:tcBorders>
              <w:bottom w:val="single" w:sz="8" w:space="0" w:color="auto"/>
            </w:tcBorders>
            <w:shd w:val="clear" w:color="auto" w:fill="auto"/>
            <w:vAlign w:val="center"/>
          </w:tcPr>
          <w:p w14:paraId="2ED58EF8" w14:textId="47442E13"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00650292</w:t>
            </w:r>
          </w:p>
        </w:tc>
      </w:tr>
      <w:tr w:rsidR="00DE3E8E" w:rsidRPr="00F140F6" w14:paraId="7083B0B7" w14:textId="77777777" w:rsidTr="00F140F6">
        <w:trPr>
          <w:trHeight w:val="155"/>
        </w:trPr>
        <w:tc>
          <w:tcPr>
            <w:tcW w:w="818" w:type="dxa"/>
            <w:tcBorders>
              <w:top w:val="nil"/>
              <w:left w:val="single" w:sz="4" w:space="0" w:color="auto"/>
              <w:bottom w:val="single" w:sz="4" w:space="0" w:color="auto"/>
              <w:right w:val="single" w:sz="4" w:space="0" w:color="auto"/>
            </w:tcBorders>
            <w:shd w:val="clear" w:color="auto" w:fill="auto"/>
            <w:vAlign w:val="center"/>
          </w:tcPr>
          <w:p w14:paraId="466504A1" w14:textId="4BB57F42" w:rsidR="00DE3E8E" w:rsidRDefault="00DE3E8E" w:rsidP="00DE3E8E">
            <w:pPr>
              <w:widowControl w:val="0"/>
              <w:spacing w:after="0" w:line="240" w:lineRule="auto"/>
              <w:jc w:val="center"/>
              <w:rPr>
                <w:rFonts w:ascii="Sylfaen" w:eastAsia="Times New Roman" w:hAnsi="Sylfaen" w:cs="Times New Roman"/>
                <w:b/>
                <w:sz w:val="14"/>
                <w:szCs w:val="14"/>
                <w:lang w:eastAsia="ru-RU"/>
              </w:rPr>
            </w:pPr>
            <w:r w:rsidRPr="00DE3E8E">
              <w:rPr>
                <w:rFonts w:ascii="Sylfaen" w:eastAsia="Times New Roman" w:hAnsi="Sylfaen" w:cs="Sylfaen"/>
                <w:b/>
                <w:sz w:val="14"/>
                <w:szCs w:val="14"/>
                <w:lang w:val="hy-AM" w:eastAsia="ru-RU"/>
              </w:rPr>
              <w:t>50</w:t>
            </w:r>
          </w:p>
        </w:tc>
        <w:tc>
          <w:tcPr>
            <w:tcW w:w="1421" w:type="dxa"/>
            <w:gridSpan w:val="5"/>
            <w:shd w:val="clear" w:color="auto" w:fill="auto"/>
            <w:vAlign w:val="center"/>
          </w:tcPr>
          <w:p w14:paraId="2C6F80B0" w14:textId="0CDFDBA6" w:rsidR="00DE3E8E" w:rsidRPr="005529BA" w:rsidRDefault="00DE3E8E" w:rsidP="00F140F6">
            <w:pPr>
              <w:widowControl w:val="0"/>
              <w:spacing w:after="0" w:line="240" w:lineRule="auto"/>
              <w:jc w:val="center"/>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«ՆԱՆԱ ՄԵԴ» ՍՊԸ</w:t>
            </w:r>
          </w:p>
        </w:tc>
        <w:tc>
          <w:tcPr>
            <w:tcW w:w="2621" w:type="dxa"/>
            <w:gridSpan w:val="14"/>
            <w:tcBorders>
              <w:bottom w:val="single" w:sz="8" w:space="0" w:color="auto"/>
            </w:tcBorders>
            <w:shd w:val="clear" w:color="auto" w:fill="auto"/>
            <w:vAlign w:val="center"/>
          </w:tcPr>
          <w:p w14:paraId="4CA89E81" w14:textId="36DE6858"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ք. Երևան, Ծարավ Աղբյուր 55/11 բն.172</w:t>
            </w:r>
          </w:p>
        </w:tc>
        <w:tc>
          <w:tcPr>
            <w:tcW w:w="2084" w:type="dxa"/>
            <w:gridSpan w:val="8"/>
            <w:tcBorders>
              <w:bottom w:val="single" w:sz="8" w:space="0" w:color="auto"/>
            </w:tcBorders>
            <w:shd w:val="clear" w:color="auto" w:fill="auto"/>
            <w:vAlign w:val="center"/>
          </w:tcPr>
          <w:p w14:paraId="7BD58809" w14:textId="63CF1A70"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Nanamed49@gmail.com,</w:t>
            </w:r>
            <w:r w:rsidRPr="00F140F6">
              <w:rPr>
                <w:rFonts w:ascii="Sylfaen" w:eastAsia="Times New Roman" w:hAnsi="Sylfaen" w:cs="Sylfaen"/>
                <w:b/>
                <w:sz w:val="14"/>
                <w:szCs w:val="14"/>
                <w:lang w:val="hy-AM" w:eastAsia="ru-RU"/>
              </w:rPr>
              <w:br/>
            </w:r>
          </w:p>
        </w:tc>
        <w:tc>
          <w:tcPr>
            <w:tcW w:w="1981" w:type="dxa"/>
            <w:gridSpan w:val="10"/>
            <w:tcBorders>
              <w:bottom w:val="single" w:sz="8" w:space="0" w:color="auto"/>
            </w:tcBorders>
            <w:shd w:val="clear" w:color="auto" w:fill="auto"/>
            <w:vAlign w:val="center"/>
          </w:tcPr>
          <w:p w14:paraId="49D0C4EB" w14:textId="7706BFCE"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220463331359000</w:t>
            </w:r>
          </w:p>
        </w:tc>
        <w:tc>
          <w:tcPr>
            <w:tcW w:w="2055" w:type="dxa"/>
            <w:gridSpan w:val="7"/>
            <w:tcBorders>
              <w:bottom w:val="single" w:sz="8" w:space="0" w:color="auto"/>
            </w:tcBorders>
            <w:shd w:val="clear" w:color="auto" w:fill="auto"/>
            <w:vAlign w:val="center"/>
          </w:tcPr>
          <w:p w14:paraId="691F4AC1" w14:textId="5422E78D" w:rsidR="00DE3E8E" w:rsidRPr="007F6C58" w:rsidRDefault="00F140F6" w:rsidP="00F140F6">
            <w:pPr>
              <w:widowControl w:val="0"/>
              <w:spacing w:after="0" w:line="240" w:lineRule="auto"/>
              <w:jc w:val="center"/>
              <w:rPr>
                <w:rFonts w:ascii="Sylfaen" w:eastAsia="Times New Roman" w:hAnsi="Sylfaen" w:cs="Sylfaen"/>
                <w:b/>
                <w:sz w:val="14"/>
                <w:szCs w:val="14"/>
                <w:lang w:val="hy-AM" w:eastAsia="ru-RU"/>
              </w:rPr>
            </w:pPr>
            <w:r w:rsidRPr="00F140F6">
              <w:rPr>
                <w:rFonts w:ascii="Sylfaen" w:eastAsia="Times New Roman" w:hAnsi="Sylfaen" w:cs="Sylfaen"/>
                <w:b/>
                <w:sz w:val="14"/>
                <w:szCs w:val="14"/>
                <w:lang w:val="hy-AM" w:eastAsia="ru-RU"/>
              </w:rPr>
              <w:t>03543937</w:t>
            </w:r>
          </w:p>
        </w:tc>
      </w:tr>
      <w:tr w:rsidR="007F6C58" w:rsidRPr="00F140F6" w14:paraId="27F10E6C" w14:textId="77777777" w:rsidTr="00E54DC5">
        <w:trPr>
          <w:trHeight w:val="288"/>
        </w:trPr>
        <w:tc>
          <w:tcPr>
            <w:tcW w:w="10980" w:type="dxa"/>
            <w:gridSpan w:val="45"/>
            <w:shd w:val="clear" w:color="auto" w:fill="99CCFF"/>
            <w:vAlign w:val="center"/>
          </w:tcPr>
          <w:p w14:paraId="79F43062" w14:textId="77777777" w:rsidR="007F6C58" w:rsidRPr="003A1687" w:rsidRDefault="007F6C58" w:rsidP="007F6C58">
            <w:pPr>
              <w:widowControl w:val="0"/>
              <w:spacing w:after="0" w:line="240" w:lineRule="auto"/>
              <w:jc w:val="center"/>
              <w:rPr>
                <w:rFonts w:ascii="Sylfaen" w:eastAsia="Times New Roman" w:hAnsi="Sylfaen" w:cs="Sylfaen"/>
                <w:b/>
                <w:sz w:val="14"/>
                <w:szCs w:val="14"/>
                <w:lang w:val="hy-AM" w:eastAsia="ru-RU"/>
              </w:rPr>
            </w:pPr>
          </w:p>
        </w:tc>
      </w:tr>
      <w:tr w:rsidR="007F6C58" w:rsidRPr="0072100A" w14:paraId="4EA38579"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5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C31196" w14:textId="77777777" w:rsidR="007F6C58" w:rsidRPr="00E54DC5" w:rsidRDefault="007F6C58" w:rsidP="007F6C58">
            <w:pPr>
              <w:spacing w:after="0" w:line="240" w:lineRule="auto"/>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Այլտեղեկություններ</w:t>
            </w:r>
          </w:p>
        </w:tc>
        <w:tc>
          <w:tcPr>
            <w:tcW w:w="8422"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14:paraId="4B426126" w14:textId="77777777" w:rsidR="00F140F6" w:rsidRPr="00F140F6" w:rsidRDefault="007F6C58" w:rsidP="00F140F6">
            <w:pPr>
              <w:pStyle w:val="ListParagraph"/>
              <w:spacing w:after="0" w:line="240" w:lineRule="auto"/>
              <w:ind w:left="0" w:firstLine="720"/>
              <w:jc w:val="both"/>
              <w:rPr>
                <w:rFonts w:ascii="Sylfaen" w:eastAsia="Times New Roman" w:hAnsi="Sylfaen"/>
                <w:sz w:val="14"/>
                <w:szCs w:val="14"/>
                <w:lang w:val="hy-AM" w:eastAsia="ru-RU"/>
              </w:rPr>
            </w:pPr>
            <w:r w:rsidRPr="00E54DC5">
              <w:rPr>
                <w:rFonts w:ascii="Sylfaen" w:eastAsia="Times New Roman" w:hAnsi="Sylfaen"/>
                <w:b/>
                <w:sz w:val="14"/>
                <w:szCs w:val="14"/>
                <w:lang w:val="hy-AM" w:eastAsia="ru-RU"/>
              </w:rPr>
              <w:t xml:space="preserve">Ծանոթություն` </w:t>
            </w:r>
            <w:r w:rsidRPr="00E54DC5">
              <w:rPr>
                <w:rFonts w:ascii="Sylfaen" w:eastAsia="Times New Roman" w:hAnsi="Sylfaen"/>
                <w:sz w:val="14"/>
                <w:szCs w:val="14"/>
                <w:lang w:val="hy-AM" w:eastAsia="ru-RU"/>
              </w:rPr>
              <w:t xml:space="preserve">Որևէ չափաբաժնի չկայացման դեպքում պատվիրատուն պարտավոր է լրացնել տեղեկություններ չկայացման </w:t>
            </w:r>
            <w:r w:rsidRPr="00C31764">
              <w:rPr>
                <w:rFonts w:ascii="Sylfaen" w:eastAsia="Times New Roman" w:hAnsi="Sylfaen"/>
                <w:sz w:val="14"/>
                <w:szCs w:val="14"/>
                <w:lang w:val="hy-AM" w:eastAsia="ru-RU"/>
              </w:rPr>
              <w:t xml:space="preserve">վերաբերյալ։ </w:t>
            </w:r>
            <w:r w:rsidR="00F140F6" w:rsidRPr="00F140F6">
              <w:rPr>
                <w:rFonts w:ascii="Sylfaen" w:eastAsia="Times New Roman" w:hAnsi="Sylfaen"/>
                <w:sz w:val="14"/>
                <w:szCs w:val="14"/>
                <w:lang w:val="hy-AM" w:eastAsia="ru-RU"/>
              </w:rPr>
              <w:t>1, 2, 9-17, 23, 24, 25, 27, 29-32, 38, 46-49, 58, 68-75, 111, 124, 162 և 166-րդ չափաբաժինները հայտարավում են չկայացած՝ մասնակիցների կողմից տվյալ չափաբաժինների մասով գնային առաջարկ չներկայացնելու հետևանքով:</w:t>
            </w:r>
          </w:p>
          <w:p w14:paraId="078684DB" w14:textId="5D28691E" w:rsidR="007F6C58" w:rsidRPr="00F140F6" w:rsidRDefault="00F140F6" w:rsidP="007F6C58">
            <w:pPr>
              <w:jc w:val="both"/>
              <w:rPr>
                <w:rFonts w:ascii="Sylfaen" w:eastAsia="Times New Roman" w:hAnsi="Sylfaen" w:cs="Times New Roman"/>
                <w:sz w:val="14"/>
                <w:szCs w:val="14"/>
                <w:lang w:val="hy-AM" w:eastAsia="ru-RU"/>
              </w:rPr>
            </w:pPr>
            <w:r w:rsidRPr="00F140F6">
              <w:rPr>
                <w:rFonts w:ascii="Sylfaen" w:eastAsia="Times New Roman" w:hAnsi="Sylfaen" w:cs="Times New Roman"/>
                <w:sz w:val="14"/>
                <w:szCs w:val="14"/>
                <w:lang w:val="hy-AM" w:eastAsia="ru-RU"/>
              </w:rPr>
              <w:t>36, 41, 42, 43, 44, 45, 88, 89, 122, 123, 131, 134, 135, 143, 153, 154 և 161-րդ չափաբաժինները հայտարարվում են չկայացած, քանի որ մասնակիցների կողմից ներկայացված գնային առաջարկները գերազանցում են տվյալ գնումները կատարելու համար նախատեսված ֆինանսական միջոցների չափը:</w:t>
            </w:r>
          </w:p>
        </w:tc>
      </w:tr>
      <w:tr w:rsidR="007F6C58" w:rsidRPr="0072100A" w14:paraId="40E9E3CA" w14:textId="77777777" w:rsidTr="00E54DC5">
        <w:trPr>
          <w:trHeight w:val="288"/>
        </w:trPr>
        <w:tc>
          <w:tcPr>
            <w:tcW w:w="10980" w:type="dxa"/>
            <w:gridSpan w:val="45"/>
            <w:shd w:val="clear" w:color="auto" w:fill="99CCFF"/>
            <w:vAlign w:val="center"/>
          </w:tcPr>
          <w:p w14:paraId="72444A78" w14:textId="77777777" w:rsidR="007F6C58" w:rsidRPr="003A1687" w:rsidRDefault="007F6C58" w:rsidP="007F6C58">
            <w:pPr>
              <w:widowControl w:val="0"/>
              <w:spacing w:after="0" w:line="240" w:lineRule="auto"/>
              <w:jc w:val="center"/>
              <w:rPr>
                <w:rFonts w:ascii="Sylfaen" w:eastAsia="Times New Roman" w:hAnsi="Sylfaen" w:cs="Sylfaen"/>
                <w:b/>
                <w:sz w:val="14"/>
                <w:szCs w:val="14"/>
                <w:lang w:val="hy-AM" w:eastAsia="ru-RU"/>
              </w:rPr>
            </w:pPr>
          </w:p>
        </w:tc>
      </w:tr>
      <w:tr w:rsidR="007F6C58" w:rsidRPr="00E54DC5" w14:paraId="25496AB3" w14:textId="77777777" w:rsidTr="00E54DC5">
        <w:trPr>
          <w:trHeight w:val="475"/>
        </w:trPr>
        <w:tc>
          <w:tcPr>
            <w:tcW w:w="2558" w:type="dxa"/>
            <w:gridSpan w:val="9"/>
            <w:tcBorders>
              <w:bottom w:val="single" w:sz="8" w:space="0" w:color="auto"/>
            </w:tcBorders>
            <w:shd w:val="clear" w:color="auto" w:fill="auto"/>
          </w:tcPr>
          <w:p w14:paraId="67D4A282" w14:textId="77777777" w:rsidR="007F6C58" w:rsidRPr="00E54DC5" w:rsidRDefault="007F6C58" w:rsidP="007F6C58">
            <w:pPr>
              <w:tabs>
                <w:tab w:val="left" w:pos="1248"/>
              </w:tabs>
              <w:spacing w:after="0" w:line="240" w:lineRule="auto"/>
              <w:rPr>
                <w:rFonts w:ascii="Sylfaen" w:eastAsia="Times New Roman" w:hAnsi="Sylfaen" w:cs="Times New Roman"/>
                <w:b/>
                <w:bCs/>
                <w:sz w:val="14"/>
                <w:szCs w:val="14"/>
                <w:lang w:eastAsia="ru-RU"/>
              </w:rPr>
            </w:pPr>
            <w:r w:rsidRPr="00E54DC5">
              <w:rPr>
                <w:rFonts w:ascii="Sylfaen" w:eastAsia="Times New Roman" w:hAnsi="Sylfaen" w:cs="Times New Roman"/>
                <w:b/>
                <w:sz w:val="14"/>
                <w:szCs w:val="14"/>
                <w:lang w:eastAsia="ru-RU"/>
              </w:rPr>
              <w:t>Մասնակիցներիներգրավմաննպատակով&lt;Գնումներիմասին&gt; ՀՀ օրենքիհամաձայնիրականացվածհրապարակումներիմասինտեղեկությունները</w:t>
            </w:r>
          </w:p>
        </w:tc>
        <w:tc>
          <w:tcPr>
            <w:tcW w:w="8422" w:type="dxa"/>
            <w:gridSpan w:val="36"/>
            <w:tcBorders>
              <w:bottom w:val="single" w:sz="8" w:space="0" w:color="auto"/>
            </w:tcBorders>
            <w:shd w:val="clear" w:color="auto" w:fill="auto"/>
          </w:tcPr>
          <w:p w14:paraId="636B452B" w14:textId="46128D4E" w:rsidR="007F6C58" w:rsidRPr="00E54DC5" w:rsidRDefault="00F140F6" w:rsidP="007F6C58">
            <w:pPr>
              <w:tabs>
                <w:tab w:val="left" w:pos="1248"/>
              </w:tabs>
              <w:spacing w:after="0" w:line="240" w:lineRule="auto"/>
              <w:rPr>
                <w:rFonts w:ascii="Sylfaen" w:eastAsia="Times New Roman" w:hAnsi="Sylfaen" w:cs="Times New Roman"/>
                <w:b/>
                <w:bCs/>
                <w:sz w:val="14"/>
                <w:szCs w:val="14"/>
                <w:lang w:val="hy-AM" w:eastAsia="ru-RU"/>
              </w:rPr>
            </w:pPr>
            <w:r>
              <w:rPr>
                <w:rFonts w:ascii="Sylfaen" w:eastAsia="Times New Roman" w:hAnsi="Sylfaen" w:cs="Times New Roman"/>
                <w:b/>
                <w:bCs/>
                <w:sz w:val="14"/>
                <w:szCs w:val="14"/>
                <w:lang w:eastAsia="ru-RU"/>
              </w:rPr>
              <w:t>31</w:t>
            </w:r>
            <w:r w:rsidR="007F6C58" w:rsidRPr="00E54DC5">
              <w:rPr>
                <w:rFonts w:ascii="Sylfaen" w:eastAsia="Times New Roman" w:hAnsi="Sylfaen" w:cs="Times New Roman"/>
                <w:b/>
                <w:bCs/>
                <w:sz w:val="14"/>
                <w:szCs w:val="14"/>
                <w:lang w:eastAsia="ru-RU"/>
              </w:rPr>
              <w:t>.</w:t>
            </w:r>
            <w:r>
              <w:rPr>
                <w:rFonts w:ascii="Sylfaen" w:eastAsia="Times New Roman" w:hAnsi="Sylfaen" w:cs="Times New Roman"/>
                <w:b/>
                <w:bCs/>
                <w:sz w:val="14"/>
                <w:szCs w:val="14"/>
                <w:lang w:eastAsia="ru-RU"/>
              </w:rPr>
              <w:t>01</w:t>
            </w:r>
            <w:r w:rsidR="007F6C58" w:rsidRPr="00E54DC5">
              <w:rPr>
                <w:rFonts w:ascii="Sylfaen" w:eastAsia="Times New Roman" w:hAnsi="Sylfaen" w:cs="Times New Roman"/>
                <w:b/>
                <w:bCs/>
                <w:sz w:val="14"/>
                <w:szCs w:val="14"/>
                <w:lang w:val="hy-AM" w:eastAsia="ru-RU"/>
              </w:rPr>
              <w:t>.20</w:t>
            </w:r>
            <w:r>
              <w:rPr>
                <w:rFonts w:ascii="Sylfaen" w:eastAsia="Times New Roman" w:hAnsi="Sylfaen" w:cs="Times New Roman"/>
                <w:b/>
                <w:bCs/>
                <w:sz w:val="14"/>
                <w:szCs w:val="14"/>
                <w:lang w:eastAsia="ru-RU"/>
              </w:rPr>
              <w:t>20</w:t>
            </w:r>
            <w:r w:rsidR="007F6C58" w:rsidRPr="00E54DC5">
              <w:rPr>
                <w:rFonts w:ascii="Sylfaen" w:eastAsia="Times New Roman" w:hAnsi="Sylfaen" w:cs="Times New Roman"/>
                <w:b/>
                <w:bCs/>
                <w:sz w:val="14"/>
                <w:szCs w:val="14"/>
                <w:lang w:val="hy-AM" w:eastAsia="ru-RU"/>
              </w:rPr>
              <w:t xml:space="preserve">թ. </w:t>
            </w:r>
            <w:r w:rsidR="007F6C58">
              <w:rPr>
                <w:rFonts w:ascii="Sylfaen" w:eastAsia="Times New Roman" w:hAnsi="Sylfaen" w:cs="Times New Roman"/>
                <w:b/>
                <w:bCs/>
                <w:sz w:val="14"/>
                <w:szCs w:val="14"/>
                <w:lang w:val="hy-AM" w:eastAsia="ru-RU"/>
              </w:rPr>
              <w:t>հրապարակվել է գնումների պաշտոնկական տեղեկագրում</w:t>
            </w:r>
            <w:r w:rsidR="007F6C58" w:rsidRPr="00E54DC5">
              <w:rPr>
                <w:rFonts w:ascii="Sylfaen" w:eastAsia="Times New Roman" w:hAnsi="Sylfaen" w:cs="Times New Roman"/>
                <w:b/>
                <w:bCs/>
                <w:sz w:val="14"/>
                <w:szCs w:val="14"/>
                <w:lang w:val="hy-AM" w:eastAsia="ru-RU"/>
              </w:rPr>
              <w:t>:</w:t>
            </w:r>
          </w:p>
        </w:tc>
      </w:tr>
      <w:tr w:rsidR="007F6C58" w:rsidRPr="00E54DC5" w14:paraId="10BDC06F" w14:textId="77777777" w:rsidTr="00E54DC5">
        <w:trPr>
          <w:trHeight w:val="288"/>
        </w:trPr>
        <w:tc>
          <w:tcPr>
            <w:tcW w:w="10980" w:type="dxa"/>
            <w:gridSpan w:val="45"/>
            <w:shd w:val="clear" w:color="auto" w:fill="99CCFF"/>
            <w:vAlign w:val="center"/>
          </w:tcPr>
          <w:p w14:paraId="0C8F13F8" w14:textId="77777777" w:rsidR="007F6C58" w:rsidRPr="00E54DC5" w:rsidRDefault="007F6C58" w:rsidP="007F6C58">
            <w:pPr>
              <w:widowControl w:val="0"/>
              <w:spacing w:after="0" w:line="240" w:lineRule="auto"/>
              <w:jc w:val="center"/>
              <w:rPr>
                <w:rFonts w:ascii="Sylfaen" w:eastAsia="Times New Roman" w:hAnsi="Sylfaen" w:cs="Sylfaen"/>
                <w:b/>
                <w:sz w:val="14"/>
                <w:szCs w:val="14"/>
                <w:lang w:eastAsia="ru-RU"/>
              </w:rPr>
            </w:pPr>
          </w:p>
          <w:p w14:paraId="67FDDABF" w14:textId="77777777" w:rsidR="007F6C58" w:rsidRPr="00E54DC5" w:rsidRDefault="007F6C58" w:rsidP="007F6C58">
            <w:pPr>
              <w:widowControl w:val="0"/>
              <w:spacing w:after="0" w:line="240" w:lineRule="auto"/>
              <w:jc w:val="center"/>
              <w:rPr>
                <w:rFonts w:ascii="Sylfaen" w:eastAsia="Times New Roman" w:hAnsi="Sylfaen" w:cs="Sylfaen"/>
                <w:b/>
                <w:sz w:val="14"/>
                <w:szCs w:val="14"/>
                <w:lang w:eastAsia="ru-RU"/>
              </w:rPr>
            </w:pPr>
          </w:p>
        </w:tc>
      </w:tr>
      <w:tr w:rsidR="007F6C58" w:rsidRPr="00E54DC5" w14:paraId="55D18D1D" w14:textId="77777777" w:rsidTr="00E54DC5">
        <w:trPr>
          <w:trHeight w:val="427"/>
        </w:trPr>
        <w:tc>
          <w:tcPr>
            <w:tcW w:w="2558" w:type="dxa"/>
            <w:gridSpan w:val="9"/>
            <w:tcBorders>
              <w:bottom w:val="single" w:sz="8" w:space="0" w:color="auto"/>
            </w:tcBorders>
            <w:shd w:val="clear" w:color="auto" w:fill="auto"/>
            <w:vAlign w:val="center"/>
          </w:tcPr>
          <w:p w14:paraId="5A8C1D24" w14:textId="77777777" w:rsidR="007F6C58" w:rsidRPr="00E54DC5" w:rsidRDefault="007F6C58" w:rsidP="007F6C58">
            <w:pPr>
              <w:shd w:val="clear" w:color="auto" w:fill="FFFFFF"/>
              <w:tabs>
                <w:tab w:val="left" w:pos="1248"/>
              </w:tabs>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Գ</w:t>
            </w:r>
            <w:r w:rsidRPr="00E54DC5">
              <w:rPr>
                <w:rFonts w:ascii="Sylfaen" w:eastAsia="Times New Roman" w:hAnsi="Sylfaen" w:cs="Sylfaen"/>
                <w:b/>
                <w:sz w:val="14"/>
                <w:szCs w:val="14"/>
                <w:lang w:val="ru-RU" w:eastAsia="ru-RU"/>
              </w:rPr>
              <w:t>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8422" w:type="dxa"/>
            <w:gridSpan w:val="36"/>
            <w:tcBorders>
              <w:bottom w:val="single" w:sz="8" w:space="0" w:color="auto"/>
            </w:tcBorders>
            <w:shd w:val="clear" w:color="auto" w:fill="auto"/>
            <w:vAlign w:val="center"/>
          </w:tcPr>
          <w:p w14:paraId="4C46DE78" w14:textId="77777777" w:rsidR="007F6C58" w:rsidRPr="00E54DC5" w:rsidRDefault="007F6C58" w:rsidP="007F6C58">
            <w:pPr>
              <w:tabs>
                <w:tab w:val="left" w:pos="1248"/>
              </w:tabs>
              <w:spacing w:after="0" w:line="240" w:lineRule="auto"/>
              <w:rPr>
                <w:rFonts w:ascii="Sylfaen" w:eastAsia="Times New Roman" w:hAnsi="Sylfaen" w:cs="Times New Roman"/>
                <w:b/>
                <w:bCs/>
                <w:sz w:val="14"/>
                <w:szCs w:val="14"/>
                <w:lang w:eastAsia="ru-RU"/>
              </w:rPr>
            </w:pPr>
          </w:p>
        </w:tc>
      </w:tr>
      <w:tr w:rsidR="007F6C58" w:rsidRPr="00E54DC5" w14:paraId="4B2A0839" w14:textId="77777777" w:rsidTr="00E54DC5">
        <w:trPr>
          <w:trHeight w:val="288"/>
        </w:trPr>
        <w:tc>
          <w:tcPr>
            <w:tcW w:w="10980" w:type="dxa"/>
            <w:gridSpan w:val="45"/>
            <w:tcBorders>
              <w:bottom w:val="single" w:sz="8" w:space="0" w:color="auto"/>
            </w:tcBorders>
            <w:shd w:val="clear" w:color="auto" w:fill="99CCFF"/>
            <w:vAlign w:val="center"/>
          </w:tcPr>
          <w:p w14:paraId="631F8479" w14:textId="77777777" w:rsidR="007F6C58" w:rsidRPr="00E54DC5" w:rsidRDefault="007F6C58" w:rsidP="007F6C58">
            <w:pPr>
              <w:widowControl w:val="0"/>
              <w:spacing w:after="0" w:line="240" w:lineRule="auto"/>
              <w:jc w:val="center"/>
              <w:rPr>
                <w:rFonts w:ascii="Sylfaen" w:eastAsia="Times New Roman" w:hAnsi="Sylfaen" w:cs="Sylfaen"/>
                <w:b/>
                <w:sz w:val="14"/>
                <w:szCs w:val="14"/>
                <w:lang w:eastAsia="ru-RU"/>
              </w:rPr>
            </w:pPr>
          </w:p>
        </w:tc>
      </w:tr>
      <w:tr w:rsidR="007F6C58" w:rsidRPr="00E54DC5" w14:paraId="79A86CAF" w14:textId="77777777" w:rsidTr="00E54DC5">
        <w:trPr>
          <w:trHeight w:val="427"/>
        </w:trPr>
        <w:tc>
          <w:tcPr>
            <w:tcW w:w="2558" w:type="dxa"/>
            <w:gridSpan w:val="9"/>
            <w:tcBorders>
              <w:bottom w:val="single" w:sz="8" w:space="0" w:color="auto"/>
            </w:tcBorders>
            <w:shd w:val="clear" w:color="auto" w:fill="auto"/>
            <w:vAlign w:val="center"/>
          </w:tcPr>
          <w:p w14:paraId="268A4C9F" w14:textId="77777777" w:rsidR="007F6C58" w:rsidRPr="00E54DC5" w:rsidRDefault="007F6C58" w:rsidP="007F6C58">
            <w:pPr>
              <w:shd w:val="clear" w:color="auto" w:fill="FFFFFF"/>
              <w:tabs>
                <w:tab w:val="left" w:pos="1248"/>
              </w:tabs>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Գ</w:t>
            </w:r>
            <w:r w:rsidRPr="00E54DC5">
              <w:rPr>
                <w:rFonts w:ascii="Sylfaen" w:eastAsia="Times New Roman" w:hAnsi="Sylfaen" w:cs="Sylfaen"/>
                <w:b/>
                <w:sz w:val="14"/>
                <w:szCs w:val="14"/>
                <w:lang w:val="ru-RU" w:eastAsia="ru-RU"/>
              </w:rPr>
              <w:t>նմանգործընթացիվերաբերյալներկայացվածբողոքներըևդրանցվերաբերյալկայացվածորոշումները</w:t>
            </w:r>
          </w:p>
        </w:tc>
        <w:tc>
          <w:tcPr>
            <w:tcW w:w="8422" w:type="dxa"/>
            <w:gridSpan w:val="36"/>
            <w:tcBorders>
              <w:bottom w:val="single" w:sz="8" w:space="0" w:color="auto"/>
            </w:tcBorders>
            <w:shd w:val="clear" w:color="auto" w:fill="auto"/>
            <w:vAlign w:val="center"/>
          </w:tcPr>
          <w:p w14:paraId="22AA4867" w14:textId="77777777" w:rsidR="007F6C58" w:rsidRPr="00E54DC5" w:rsidRDefault="007F6C58" w:rsidP="007F6C58">
            <w:pPr>
              <w:tabs>
                <w:tab w:val="left" w:pos="1248"/>
              </w:tabs>
              <w:spacing w:after="0" w:line="240" w:lineRule="auto"/>
              <w:rPr>
                <w:rFonts w:ascii="Sylfaen" w:eastAsia="Times New Roman" w:hAnsi="Sylfaen" w:cs="Times New Roman"/>
                <w:b/>
                <w:bCs/>
                <w:sz w:val="14"/>
                <w:szCs w:val="14"/>
                <w:lang w:eastAsia="ru-RU"/>
              </w:rPr>
            </w:pPr>
          </w:p>
        </w:tc>
      </w:tr>
      <w:tr w:rsidR="007F6C58" w:rsidRPr="00E54DC5" w14:paraId="3A29F870" w14:textId="77777777" w:rsidTr="00E54DC5">
        <w:trPr>
          <w:trHeight w:val="288"/>
        </w:trPr>
        <w:tc>
          <w:tcPr>
            <w:tcW w:w="10980" w:type="dxa"/>
            <w:gridSpan w:val="45"/>
            <w:shd w:val="clear" w:color="auto" w:fill="99CCFF"/>
            <w:vAlign w:val="center"/>
          </w:tcPr>
          <w:p w14:paraId="4D5E6A89" w14:textId="77777777" w:rsidR="007F6C58" w:rsidRPr="00E54DC5" w:rsidRDefault="007F6C58" w:rsidP="007F6C58">
            <w:pPr>
              <w:widowControl w:val="0"/>
              <w:spacing w:after="0" w:line="240" w:lineRule="auto"/>
              <w:jc w:val="center"/>
              <w:rPr>
                <w:rFonts w:ascii="Sylfaen" w:eastAsia="Times New Roman" w:hAnsi="Sylfaen" w:cs="Sylfaen"/>
                <w:b/>
                <w:sz w:val="14"/>
                <w:szCs w:val="14"/>
                <w:lang w:eastAsia="ru-RU"/>
              </w:rPr>
            </w:pPr>
          </w:p>
        </w:tc>
      </w:tr>
      <w:tr w:rsidR="007F6C58" w:rsidRPr="00E54DC5" w14:paraId="3143A618" w14:textId="77777777" w:rsidTr="00E54DC5">
        <w:trPr>
          <w:trHeight w:val="427"/>
        </w:trPr>
        <w:tc>
          <w:tcPr>
            <w:tcW w:w="2558" w:type="dxa"/>
            <w:gridSpan w:val="9"/>
            <w:tcBorders>
              <w:bottom w:val="single" w:sz="8" w:space="0" w:color="auto"/>
            </w:tcBorders>
            <w:shd w:val="clear" w:color="auto" w:fill="auto"/>
            <w:vAlign w:val="center"/>
          </w:tcPr>
          <w:p w14:paraId="772CC563" w14:textId="77777777" w:rsidR="007F6C58" w:rsidRPr="00E54DC5" w:rsidRDefault="007F6C58" w:rsidP="007F6C58">
            <w:pPr>
              <w:shd w:val="clear" w:color="auto" w:fill="FFFFFF"/>
              <w:tabs>
                <w:tab w:val="left" w:pos="1248"/>
              </w:tabs>
              <w:spacing w:after="0" w:line="240" w:lineRule="auto"/>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Այլանհրաժեշտտեղեկություններ</w:t>
            </w:r>
          </w:p>
        </w:tc>
        <w:tc>
          <w:tcPr>
            <w:tcW w:w="8422" w:type="dxa"/>
            <w:gridSpan w:val="36"/>
            <w:tcBorders>
              <w:bottom w:val="single" w:sz="8" w:space="0" w:color="auto"/>
            </w:tcBorders>
            <w:shd w:val="clear" w:color="auto" w:fill="auto"/>
            <w:vAlign w:val="center"/>
          </w:tcPr>
          <w:p w14:paraId="0B9D6BF7" w14:textId="77777777" w:rsidR="007F6C58" w:rsidRPr="00E54DC5" w:rsidRDefault="007F6C58" w:rsidP="007F6C58">
            <w:pPr>
              <w:tabs>
                <w:tab w:val="left" w:pos="1248"/>
              </w:tabs>
              <w:spacing w:after="0" w:line="240" w:lineRule="auto"/>
              <w:rPr>
                <w:rFonts w:ascii="Sylfaen" w:eastAsia="Times New Roman" w:hAnsi="Sylfaen" w:cs="Times New Roman"/>
                <w:b/>
                <w:bCs/>
                <w:sz w:val="14"/>
                <w:szCs w:val="14"/>
                <w:lang w:eastAsia="ru-RU"/>
              </w:rPr>
            </w:pPr>
          </w:p>
        </w:tc>
      </w:tr>
      <w:tr w:rsidR="007F6C58" w:rsidRPr="00E54DC5" w14:paraId="56A54E4E" w14:textId="77777777" w:rsidTr="00E54DC5">
        <w:trPr>
          <w:trHeight w:val="288"/>
        </w:trPr>
        <w:tc>
          <w:tcPr>
            <w:tcW w:w="10980" w:type="dxa"/>
            <w:gridSpan w:val="45"/>
            <w:shd w:val="clear" w:color="auto" w:fill="99CCFF"/>
            <w:vAlign w:val="center"/>
          </w:tcPr>
          <w:p w14:paraId="0B47A583" w14:textId="77777777" w:rsidR="007F6C58" w:rsidRPr="00E54DC5" w:rsidRDefault="007F6C58" w:rsidP="007F6C58">
            <w:pPr>
              <w:widowControl w:val="0"/>
              <w:spacing w:after="0" w:line="240" w:lineRule="auto"/>
              <w:jc w:val="center"/>
              <w:rPr>
                <w:rFonts w:ascii="Sylfaen" w:eastAsia="Times New Roman" w:hAnsi="Sylfaen" w:cs="Sylfaen"/>
                <w:b/>
                <w:sz w:val="14"/>
                <w:szCs w:val="14"/>
                <w:lang w:eastAsia="ru-RU"/>
              </w:rPr>
            </w:pPr>
          </w:p>
        </w:tc>
      </w:tr>
      <w:tr w:rsidR="007F6C58" w:rsidRPr="00E54DC5" w14:paraId="60439D31" w14:textId="77777777" w:rsidTr="00E54DC5">
        <w:trPr>
          <w:trHeight w:val="227"/>
        </w:trPr>
        <w:tc>
          <w:tcPr>
            <w:tcW w:w="10980" w:type="dxa"/>
            <w:gridSpan w:val="45"/>
            <w:shd w:val="clear" w:color="auto" w:fill="auto"/>
            <w:vAlign w:val="center"/>
          </w:tcPr>
          <w:p w14:paraId="1EB9FDA0" w14:textId="77777777" w:rsidR="007F6C58" w:rsidRPr="00E54DC5" w:rsidRDefault="007F6C58" w:rsidP="007F6C58">
            <w:pPr>
              <w:shd w:val="clear" w:color="auto" w:fill="FFFFFF"/>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F6C58" w:rsidRPr="00E54DC5" w14:paraId="40A440E5" w14:textId="77777777" w:rsidTr="00E54DC5">
        <w:trPr>
          <w:trHeight w:val="47"/>
        </w:trPr>
        <w:tc>
          <w:tcPr>
            <w:tcW w:w="3111" w:type="dxa"/>
            <w:gridSpan w:val="10"/>
            <w:tcBorders>
              <w:bottom w:val="single" w:sz="8" w:space="0" w:color="auto"/>
            </w:tcBorders>
            <w:shd w:val="clear" w:color="auto" w:fill="auto"/>
            <w:vAlign w:val="center"/>
          </w:tcPr>
          <w:p w14:paraId="1CF2583D" w14:textId="77777777" w:rsidR="007F6C58" w:rsidRPr="00E54DC5" w:rsidRDefault="007F6C58" w:rsidP="007F6C58">
            <w:pPr>
              <w:shd w:val="clear" w:color="auto" w:fill="FFFFFF"/>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Անուն, Ազգանուն</w:t>
            </w:r>
          </w:p>
        </w:tc>
        <w:tc>
          <w:tcPr>
            <w:tcW w:w="3985" w:type="dxa"/>
            <w:gridSpan w:val="19"/>
            <w:tcBorders>
              <w:bottom w:val="single" w:sz="8" w:space="0" w:color="auto"/>
            </w:tcBorders>
            <w:shd w:val="clear" w:color="auto" w:fill="auto"/>
            <w:vAlign w:val="center"/>
          </w:tcPr>
          <w:p w14:paraId="182FE42B" w14:textId="77777777" w:rsidR="007F6C58" w:rsidRPr="00E54DC5" w:rsidRDefault="007F6C58" w:rsidP="007F6C58">
            <w:pPr>
              <w:shd w:val="clear" w:color="auto" w:fill="FFFFFF"/>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Հեռախոս</w:t>
            </w:r>
          </w:p>
        </w:tc>
        <w:tc>
          <w:tcPr>
            <w:tcW w:w="3884" w:type="dxa"/>
            <w:gridSpan w:val="16"/>
            <w:tcBorders>
              <w:bottom w:val="single" w:sz="8" w:space="0" w:color="auto"/>
            </w:tcBorders>
            <w:shd w:val="clear" w:color="auto" w:fill="auto"/>
            <w:vAlign w:val="center"/>
          </w:tcPr>
          <w:p w14:paraId="00510E75" w14:textId="77777777" w:rsidR="007F6C58" w:rsidRPr="00E54DC5" w:rsidRDefault="007F6C58" w:rsidP="007F6C58">
            <w:pPr>
              <w:shd w:val="clear" w:color="auto" w:fill="FFFFFF"/>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Էլ. փոստիհասցեն</w:t>
            </w:r>
          </w:p>
        </w:tc>
      </w:tr>
      <w:tr w:rsidR="007F6C58" w:rsidRPr="00E54DC5" w14:paraId="15E9B45E" w14:textId="77777777" w:rsidTr="00E54DC5">
        <w:trPr>
          <w:trHeight w:val="47"/>
        </w:trPr>
        <w:tc>
          <w:tcPr>
            <w:tcW w:w="3111" w:type="dxa"/>
            <w:gridSpan w:val="10"/>
            <w:shd w:val="clear" w:color="auto" w:fill="auto"/>
            <w:vAlign w:val="center"/>
          </w:tcPr>
          <w:p w14:paraId="785A7957" w14:textId="77777777" w:rsidR="007F6C58" w:rsidRPr="00E54DC5" w:rsidRDefault="007F6C58" w:rsidP="007F6C58">
            <w:pPr>
              <w:tabs>
                <w:tab w:val="left" w:pos="1248"/>
              </w:tabs>
              <w:spacing w:after="0" w:line="240" w:lineRule="auto"/>
              <w:rPr>
                <w:rFonts w:ascii="Sylfaen" w:eastAsia="Times New Roman" w:hAnsi="Sylfaen" w:cs="Times New Roman"/>
                <w:b/>
                <w:bCs/>
                <w:sz w:val="14"/>
                <w:szCs w:val="14"/>
                <w:lang w:val="hy-AM" w:eastAsia="ru-RU"/>
              </w:rPr>
            </w:pPr>
            <w:r w:rsidRPr="00E54DC5">
              <w:rPr>
                <w:rFonts w:ascii="Sylfaen" w:eastAsia="Times New Roman" w:hAnsi="Sylfaen" w:cs="Times New Roman"/>
                <w:b/>
                <w:bCs/>
                <w:sz w:val="14"/>
                <w:szCs w:val="14"/>
                <w:lang w:val="hy-AM" w:eastAsia="ru-RU"/>
              </w:rPr>
              <w:t>Ռուբեն Եգանյան</w:t>
            </w:r>
          </w:p>
        </w:tc>
        <w:tc>
          <w:tcPr>
            <w:tcW w:w="3985" w:type="dxa"/>
            <w:gridSpan w:val="19"/>
            <w:shd w:val="clear" w:color="auto" w:fill="auto"/>
            <w:vAlign w:val="center"/>
          </w:tcPr>
          <w:p w14:paraId="41EDF943" w14:textId="77777777" w:rsidR="007F6C58" w:rsidRPr="00E54DC5" w:rsidRDefault="007F6C58" w:rsidP="007F6C58">
            <w:pPr>
              <w:tabs>
                <w:tab w:val="left" w:pos="1248"/>
              </w:tabs>
              <w:spacing w:after="0" w:line="240" w:lineRule="auto"/>
              <w:rPr>
                <w:rFonts w:ascii="Sylfaen" w:eastAsia="Times New Roman" w:hAnsi="Sylfaen" w:cs="Times New Roman"/>
                <w:b/>
                <w:bCs/>
                <w:sz w:val="14"/>
                <w:szCs w:val="14"/>
                <w:lang w:val="hy-AM" w:eastAsia="ru-RU"/>
              </w:rPr>
            </w:pPr>
            <w:r w:rsidRPr="00E54DC5">
              <w:rPr>
                <w:rFonts w:ascii="Sylfaen" w:eastAsia="Times New Roman" w:hAnsi="Sylfaen" w:cs="Times New Roman"/>
                <w:b/>
                <w:bCs/>
                <w:sz w:val="14"/>
                <w:szCs w:val="14"/>
                <w:lang w:val="hy-AM" w:eastAsia="ru-RU"/>
              </w:rPr>
              <w:t>091741410</w:t>
            </w:r>
          </w:p>
        </w:tc>
        <w:tc>
          <w:tcPr>
            <w:tcW w:w="3884" w:type="dxa"/>
            <w:gridSpan w:val="16"/>
            <w:shd w:val="clear" w:color="auto" w:fill="auto"/>
            <w:vAlign w:val="center"/>
          </w:tcPr>
          <w:p w14:paraId="61806684" w14:textId="657CABFB" w:rsidR="007F6C58" w:rsidRPr="00E54DC5" w:rsidRDefault="007F6C58" w:rsidP="007F6C58">
            <w:pPr>
              <w:tabs>
                <w:tab w:val="left" w:pos="1248"/>
              </w:tabs>
              <w:spacing w:after="0" w:line="240" w:lineRule="auto"/>
              <w:rPr>
                <w:rFonts w:ascii="Sylfaen" w:eastAsia="Times New Roman" w:hAnsi="Sylfaen" w:cs="Times New Roman"/>
                <w:b/>
                <w:bCs/>
                <w:sz w:val="14"/>
                <w:szCs w:val="14"/>
                <w:lang w:eastAsia="ru-RU"/>
              </w:rPr>
            </w:pPr>
            <w:r>
              <w:rPr>
                <w:rFonts w:ascii="Sylfaen" w:eastAsia="Times New Roman" w:hAnsi="Sylfaen" w:cs="Times New Roman"/>
                <w:b/>
                <w:bCs/>
                <w:sz w:val="14"/>
                <w:szCs w:val="14"/>
                <w:lang w:eastAsia="ru-RU"/>
              </w:rPr>
              <w:t>f</w:t>
            </w:r>
            <w:r w:rsidRPr="00E54DC5">
              <w:rPr>
                <w:rFonts w:ascii="Sylfaen" w:eastAsia="Times New Roman" w:hAnsi="Sylfaen" w:cs="Times New Roman"/>
                <w:b/>
                <w:bCs/>
                <w:sz w:val="14"/>
                <w:szCs w:val="14"/>
                <w:lang w:eastAsia="ru-RU"/>
              </w:rPr>
              <w:t>ormed78@gmail.com</w:t>
            </w:r>
          </w:p>
        </w:tc>
      </w:tr>
    </w:tbl>
    <w:p w14:paraId="41B92887" w14:textId="77777777" w:rsidR="00F9369D" w:rsidRPr="009C7C39" w:rsidRDefault="00F9369D" w:rsidP="00F9369D">
      <w:pPr>
        <w:spacing w:after="240" w:line="360" w:lineRule="auto"/>
        <w:ind w:firstLine="709"/>
        <w:jc w:val="both"/>
        <w:rPr>
          <w:rFonts w:ascii="Sylfaen" w:eastAsia="Times New Roman" w:hAnsi="Sylfaen" w:cs="Sylfaen"/>
          <w:sz w:val="20"/>
          <w:szCs w:val="20"/>
          <w:lang w:val="af-ZA" w:eastAsia="ru-RU"/>
        </w:rPr>
      </w:pPr>
    </w:p>
    <w:p w14:paraId="7754AD97" w14:textId="77777777" w:rsidR="00F9369D" w:rsidRPr="009C7C39" w:rsidRDefault="00F9369D" w:rsidP="00F9369D">
      <w:pPr>
        <w:spacing w:after="240" w:line="240" w:lineRule="auto"/>
        <w:ind w:firstLine="709"/>
        <w:jc w:val="both"/>
        <w:rPr>
          <w:rFonts w:ascii="Sylfaen" w:eastAsia="Times New Roman" w:hAnsi="Sylfaen" w:cs="Times New Roman"/>
          <w:sz w:val="20"/>
          <w:szCs w:val="20"/>
          <w:lang w:val="af-ZA" w:eastAsia="ru-RU"/>
        </w:rPr>
      </w:pPr>
      <w:r w:rsidRPr="009C7C39">
        <w:rPr>
          <w:rFonts w:ascii="Sylfaen" w:eastAsia="Times New Roman" w:hAnsi="Sylfaen" w:cs="Sylfaen"/>
          <w:sz w:val="20"/>
          <w:szCs w:val="20"/>
          <w:lang w:val="af-ZA" w:eastAsia="ru-RU"/>
        </w:rPr>
        <w:t>Պատվիրատու</w:t>
      </w:r>
      <w:r w:rsidRPr="009C7C39">
        <w:rPr>
          <w:rFonts w:ascii="Sylfaen" w:eastAsia="Times New Roman" w:hAnsi="Sylfaen" w:cs="Times New Roman"/>
          <w:sz w:val="20"/>
          <w:szCs w:val="20"/>
          <w:lang w:val="af-ZA" w:eastAsia="ru-RU"/>
        </w:rPr>
        <w:t>՝</w:t>
      </w:r>
      <w:r w:rsidR="00562621" w:rsidRPr="009C7C39">
        <w:rPr>
          <w:rFonts w:ascii="Sylfaen" w:eastAsia="Times New Roman" w:hAnsi="Sylfaen" w:cs="Sylfaen"/>
          <w:sz w:val="20"/>
          <w:szCs w:val="20"/>
          <w:u w:val="single"/>
          <w:lang w:val="af-ZA" w:eastAsia="ru-RU"/>
        </w:rPr>
        <w:tab/>
      </w:r>
      <w:r w:rsidR="00562621" w:rsidRPr="009C7C39">
        <w:rPr>
          <w:rFonts w:ascii="Sylfaen" w:eastAsia="Times New Roman" w:hAnsi="Sylfaen" w:cs="Sylfaen"/>
          <w:sz w:val="20"/>
          <w:szCs w:val="20"/>
          <w:u w:val="single"/>
          <w:lang w:val="hy-AM" w:eastAsia="ru-RU"/>
        </w:rPr>
        <w:t>ՀՀ ԱՆ «Դատաբժշկական Գիտագործնական Կենտրոն» ՊՈԱԿ</w:t>
      </w:r>
    </w:p>
    <w:p w14:paraId="06945EF0" w14:textId="77777777" w:rsidR="00F9369D" w:rsidRPr="009C7C39" w:rsidRDefault="00F9369D" w:rsidP="00F9369D">
      <w:pPr>
        <w:spacing w:after="240" w:line="360" w:lineRule="auto"/>
        <w:ind w:firstLine="709"/>
        <w:jc w:val="both"/>
        <w:rPr>
          <w:rFonts w:ascii="Sylfaen" w:eastAsia="Times New Roman" w:hAnsi="Sylfaen" w:cs="Times New Roman"/>
          <w:strike/>
          <w:sz w:val="20"/>
          <w:szCs w:val="20"/>
          <w:lang w:val="af-ZA" w:eastAsia="ru-RU"/>
        </w:rPr>
      </w:pPr>
    </w:p>
    <w:p w14:paraId="050AD204" w14:textId="77777777" w:rsidR="00F9369D" w:rsidRPr="009C7C39" w:rsidRDefault="00F9369D" w:rsidP="00F9369D">
      <w:pPr>
        <w:spacing w:after="240" w:line="360" w:lineRule="auto"/>
        <w:ind w:firstLine="709"/>
        <w:rPr>
          <w:rFonts w:ascii="Sylfaen" w:eastAsia="Times New Roman" w:hAnsi="Sylfaen" w:cs="Sylfaen"/>
          <w:i/>
          <w:sz w:val="20"/>
          <w:szCs w:val="20"/>
          <w:lang w:val="es-ES" w:eastAsia="ru-RU"/>
        </w:rPr>
      </w:pPr>
    </w:p>
    <w:p w14:paraId="0B27991B" w14:textId="77777777" w:rsidR="006254E7" w:rsidRPr="009C7C39" w:rsidRDefault="006254E7">
      <w:pPr>
        <w:rPr>
          <w:rFonts w:ascii="Sylfaen" w:hAnsi="Sylfaen"/>
          <w:lang w:val="af-ZA"/>
        </w:rPr>
      </w:pPr>
    </w:p>
    <w:sectPr w:rsidR="006254E7" w:rsidRPr="009C7C39" w:rsidSect="00E54DC5">
      <w:footerReference w:type="even" r:id="rId8"/>
      <w:footerReference w:type="default" r:id="rId9"/>
      <w:pgSz w:w="11906" w:h="16838"/>
      <w:pgMar w:top="45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3F431" w14:textId="77777777" w:rsidR="005F552A" w:rsidRDefault="005F552A" w:rsidP="00F9369D">
      <w:pPr>
        <w:spacing w:after="0" w:line="240" w:lineRule="auto"/>
      </w:pPr>
      <w:r>
        <w:separator/>
      </w:r>
    </w:p>
  </w:endnote>
  <w:endnote w:type="continuationSeparator" w:id="0">
    <w:p w14:paraId="4E9DDF23" w14:textId="77777777" w:rsidR="005F552A" w:rsidRDefault="005F552A" w:rsidP="00F9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3454" w14:textId="77777777" w:rsidR="00B163DA" w:rsidRDefault="00B163DA" w:rsidP="00E54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43BEE" w14:textId="77777777" w:rsidR="00B163DA" w:rsidRDefault="00B163DA" w:rsidP="00E54D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1EF8" w14:textId="77777777" w:rsidR="00B163DA" w:rsidRDefault="00B163DA" w:rsidP="00E54DC5">
    <w:pPr>
      <w:pStyle w:val="Footer"/>
      <w:framePr w:wrap="around" w:vAnchor="text" w:hAnchor="margin" w:xAlign="right" w:y="1"/>
      <w:rPr>
        <w:rStyle w:val="PageNumber"/>
      </w:rPr>
    </w:pPr>
  </w:p>
  <w:p w14:paraId="1D9CD75A" w14:textId="77777777" w:rsidR="00B163DA" w:rsidRDefault="00B163DA" w:rsidP="00E54D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F192C" w14:textId="77777777" w:rsidR="005F552A" w:rsidRDefault="005F552A" w:rsidP="00F9369D">
      <w:pPr>
        <w:spacing w:after="0" w:line="240" w:lineRule="auto"/>
      </w:pPr>
      <w:r>
        <w:separator/>
      </w:r>
    </w:p>
  </w:footnote>
  <w:footnote w:type="continuationSeparator" w:id="0">
    <w:p w14:paraId="0D8A8C47" w14:textId="77777777" w:rsidR="005F552A" w:rsidRDefault="005F552A" w:rsidP="00F9369D">
      <w:pPr>
        <w:spacing w:after="0" w:line="240" w:lineRule="auto"/>
      </w:pPr>
      <w:r>
        <w:continuationSeparator/>
      </w:r>
    </w:p>
  </w:footnote>
  <w:footnote w:id="1">
    <w:p w14:paraId="530FD2FB" w14:textId="77777777" w:rsidR="00B163DA" w:rsidRPr="009C7C39" w:rsidRDefault="00B163DA" w:rsidP="00F9369D">
      <w:pPr>
        <w:pStyle w:val="FootnoteText"/>
        <w:rPr>
          <w:rFonts w:ascii="Sylfaen" w:hAnsi="Sylfaen" w:cs="Sylfaen"/>
          <w:i/>
          <w:sz w:val="12"/>
          <w:szCs w:val="12"/>
        </w:rPr>
      </w:pPr>
      <w:r w:rsidRPr="009C7C39">
        <w:rPr>
          <w:rFonts w:ascii="Sylfaen" w:hAnsi="Sylfaen"/>
          <w:bCs/>
          <w:i/>
          <w:sz w:val="10"/>
          <w:szCs w:val="10"/>
        </w:rPr>
        <w:footnoteRef/>
      </w:r>
      <w:r w:rsidRPr="009C7C39">
        <w:rPr>
          <w:rFonts w:ascii="Sylfaen" w:hAnsi="Sylfaen"/>
          <w:bCs/>
          <w:i/>
          <w:sz w:val="12"/>
          <w:szCs w:val="12"/>
        </w:rPr>
        <w:t>Լրացվում է կնքվածպայմանագրովգնվելիքապրանքների, ծառայությունների,աշխատանքներիքանակը</w:t>
      </w:r>
    </w:p>
  </w:footnote>
  <w:footnote w:id="2">
    <w:p w14:paraId="211DD04F" w14:textId="77777777" w:rsidR="00B163DA" w:rsidRPr="009C7C39" w:rsidRDefault="00B163DA"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Լ</w:t>
      </w:r>
      <w:r w:rsidRPr="009C7C39">
        <w:rPr>
          <w:rFonts w:ascii="Sylfaen" w:hAnsi="Sylfaen"/>
          <w:bCs/>
          <w:i/>
          <w:sz w:val="12"/>
          <w:szCs w:val="12"/>
          <w:lang w:val="es-ES"/>
        </w:rPr>
        <w:t>րացնելտվյալպայմանագրիշրջանակներումառկաֆինանսականմիջոցներով</w:t>
      </w:r>
      <w:r w:rsidRPr="009C7C39">
        <w:rPr>
          <w:rFonts w:ascii="Sylfaen" w:hAnsi="Sylfaen"/>
          <w:bCs/>
          <w:i/>
          <w:sz w:val="12"/>
          <w:szCs w:val="12"/>
        </w:rPr>
        <w:t>գնվելիքապրանքների, ծառայությունների, աշխատանքների</w:t>
      </w:r>
      <w:r w:rsidRPr="009C7C39">
        <w:rPr>
          <w:rFonts w:ascii="Sylfaen" w:hAnsi="Sylfaen" w:cs="Sylfaen"/>
          <w:bCs/>
          <w:i/>
          <w:sz w:val="12"/>
          <w:szCs w:val="12"/>
        </w:rPr>
        <w:t>քանակը</w:t>
      </w:r>
      <w:r w:rsidRPr="009C7C39">
        <w:rPr>
          <w:rFonts w:ascii="Sylfaen" w:hAnsi="Sylfaen"/>
          <w:bCs/>
          <w:i/>
          <w:sz w:val="12"/>
          <w:szCs w:val="12"/>
        </w:rPr>
        <w:t>, իսկպայմանագրովնախատեսվածընդհանուրապրանքների, ծառայությունների, աշխատանքներիքանակըլրացնելկողքի` «ընդհանուր» սյունակում</w:t>
      </w:r>
      <w:r w:rsidRPr="009C7C39">
        <w:rPr>
          <w:rFonts w:ascii="Sylfaen" w:hAnsi="Sylfaen"/>
          <w:bCs/>
          <w:i/>
          <w:sz w:val="12"/>
          <w:szCs w:val="12"/>
          <w:lang w:val="es-ES"/>
        </w:rPr>
        <w:t>:</w:t>
      </w:r>
    </w:p>
  </w:footnote>
  <w:footnote w:id="3">
    <w:p w14:paraId="0FCD3A79" w14:textId="77777777" w:rsidR="00B163DA" w:rsidRPr="009C7C39" w:rsidRDefault="00B163DA"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lang w:val="hy-AM"/>
        </w:rPr>
        <w:t xml:space="preserve">Եթետվյալ </w:t>
      </w:r>
      <w:r w:rsidRPr="009C7C39">
        <w:rPr>
          <w:rFonts w:ascii="Sylfaen" w:hAnsi="Sylfaen"/>
          <w:bCs/>
          <w:i/>
          <w:sz w:val="12"/>
          <w:szCs w:val="12"/>
        </w:rPr>
        <w:t>պայմանագրիշրջանակներում</w:t>
      </w:r>
      <w:r w:rsidRPr="009C7C39">
        <w:rPr>
          <w:rFonts w:ascii="Sylfaen" w:hAnsi="Sylfaen"/>
          <w:bCs/>
          <w:i/>
          <w:sz w:val="12"/>
          <w:szCs w:val="12"/>
          <w:lang w:val="hy-AM"/>
        </w:rPr>
        <w:t xml:space="preserve"> նախատեսված են ավելի քիչ միջոցներ</w:t>
      </w:r>
      <w:r w:rsidRPr="009C7C39">
        <w:rPr>
          <w:rFonts w:ascii="Sylfaen" w:hAnsi="Sylfaen"/>
          <w:bCs/>
          <w:i/>
          <w:sz w:val="12"/>
          <w:szCs w:val="12"/>
          <w:lang w:val="es-ES"/>
        </w:rPr>
        <w:t xml:space="preserve">, </w:t>
      </w:r>
      <w:r w:rsidRPr="009C7C39">
        <w:rPr>
          <w:rFonts w:ascii="Sylfaen" w:hAnsi="Sylfaen"/>
          <w:bCs/>
          <w:i/>
          <w:sz w:val="12"/>
          <w:szCs w:val="12"/>
        </w:rPr>
        <w:t>ապալ</w:t>
      </w:r>
      <w:r w:rsidRPr="009C7C39">
        <w:rPr>
          <w:rFonts w:ascii="Sylfaen" w:hAnsi="Sylfaen"/>
          <w:bCs/>
          <w:i/>
          <w:sz w:val="12"/>
          <w:szCs w:val="12"/>
          <w:lang w:val="es-ES"/>
        </w:rPr>
        <w:t>րացնելառկաֆինանսականմիջոցներով</w:t>
      </w:r>
      <w:r w:rsidRPr="009C7C39">
        <w:rPr>
          <w:rFonts w:ascii="Sylfaen" w:hAnsi="Sylfaen"/>
          <w:bCs/>
          <w:i/>
          <w:sz w:val="12"/>
          <w:szCs w:val="12"/>
        </w:rPr>
        <w:t>նախատեսվածգումարիչափը</w:t>
      </w:r>
      <w:r w:rsidRPr="009C7C39">
        <w:rPr>
          <w:rFonts w:ascii="Sylfaen" w:hAnsi="Sylfaen"/>
          <w:bCs/>
          <w:i/>
          <w:sz w:val="12"/>
          <w:szCs w:val="12"/>
          <w:lang w:val="es-ES"/>
        </w:rPr>
        <w:t xml:space="preserve">, </w:t>
      </w:r>
      <w:r w:rsidRPr="009C7C39">
        <w:rPr>
          <w:rFonts w:ascii="Sylfaen" w:hAnsi="Sylfaen"/>
          <w:bCs/>
          <w:i/>
          <w:sz w:val="12"/>
          <w:szCs w:val="12"/>
        </w:rPr>
        <w:t>իսկընդհանուրգումարըլրացնելկողքի</w:t>
      </w:r>
      <w:r w:rsidRPr="009C7C39">
        <w:rPr>
          <w:rFonts w:ascii="Sylfaen" w:hAnsi="Sylfaen"/>
          <w:bCs/>
          <w:i/>
          <w:sz w:val="12"/>
          <w:szCs w:val="12"/>
          <w:lang w:val="es-ES"/>
        </w:rPr>
        <w:t>` «</w:t>
      </w:r>
      <w:r w:rsidRPr="009C7C39">
        <w:rPr>
          <w:rFonts w:ascii="Sylfaen" w:hAnsi="Sylfaen"/>
          <w:bCs/>
          <w:i/>
          <w:sz w:val="12"/>
          <w:szCs w:val="12"/>
        </w:rPr>
        <w:t>ընդհանուր</w:t>
      </w:r>
      <w:r w:rsidRPr="009C7C39">
        <w:rPr>
          <w:rFonts w:ascii="Sylfaen" w:hAnsi="Sylfaen"/>
          <w:bCs/>
          <w:i/>
          <w:sz w:val="12"/>
          <w:szCs w:val="12"/>
          <w:lang w:val="es-ES"/>
        </w:rPr>
        <w:t xml:space="preserve">» </w:t>
      </w:r>
      <w:r w:rsidRPr="009C7C39">
        <w:rPr>
          <w:rFonts w:ascii="Sylfaen" w:hAnsi="Sylfaen"/>
          <w:bCs/>
          <w:i/>
          <w:sz w:val="12"/>
          <w:szCs w:val="12"/>
        </w:rPr>
        <w:t>սյունակում</w:t>
      </w:r>
      <w:r w:rsidRPr="009C7C39">
        <w:rPr>
          <w:rFonts w:ascii="Sylfaen" w:hAnsi="Sylfaen"/>
          <w:bCs/>
          <w:i/>
          <w:sz w:val="12"/>
          <w:szCs w:val="12"/>
          <w:lang w:val="es-ES"/>
        </w:rPr>
        <w:t>:</w:t>
      </w:r>
    </w:p>
  </w:footnote>
  <w:footnote w:id="4">
    <w:p w14:paraId="4F48EA48" w14:textId="77777777" w:rsidR="00B163DA" w:rsidRPr="009C7C39" w:rsidRDefault="00B163DA" w:rsidP="00F9369D">
      <w:pPr>
        <w:pStyle w:val="FootnoteText"/>
        <w:rPr>
          <w:rFonts w:ascii="Sylfaen" w:hAnsi="Sylfaen" w:cs="Sylfaen"/>
          <w:i/>
          <w:sz w:val="12"/>
          <w:szCs w:val="12"/>
          <w:lang w:val="es-ES"/>
        </w:rPr>
      </w:pPr>
      <w:r w:rsidRPr="009C7C39">
        <w:rPr>
          <w:rStyle w:val="FootnoteReference"/>
          <w:rFonts w:ascii="Sylfaen" w:hAnsi="Sylfaen"/>
          <w:i/>
          <w:sz w:val="12"/>
          <w:szCs w:val="12"/>
        </w:rPr>
        <w:footnoteRef/>
      </w:r>
      <w:r w:rsidRPr="009C7C39">
        <w:rPr>
          <w:rFonts w:ascii="Sylfaen" w:hAnsi="Sylfaen"/>
          <w:bCs/>
          <w:i/>
          <w:sz w:val="12"/>
          <w:szCs w:val="12"/>
        </w:rPr>
        <w:t>Այլաղբյուրներիցֆինանսավորվելուդեպքումնշելֆինանսավորմանաղբյուրը</w:t>
      </w:r>
    </w:p>
  </w:footnote>
  <w:footnote w:id="5">
    <w:p w14:paraId="3B509A15" w14:textId="77777777" w:rsidR="00B163DA" w:rsidRPr="009C7C39" w:rsidRDefault="00B163DA"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Նշվումենհրավերումկատարվածբոլորփոփոխություններիամսաթվերը</w:t>
      </w:r>
      <w:r w:rsidRPr="009C7C39">
        <w:rPr>
          <w:rFonts w:ascii="Sylfaen" w:hAnsi="Sylfaen"/>
          <w:bCs/>
          <w:i/>
          <w:sz w:val="12"/>
          <w:szCs w:val="12"/>
          <w:lang w:val="es-ES"/>
        </w:rPr>
        <w:t>:</w:t>
      </w:r>
    </w:p>
  </w:footnote>
  <w:footnote w:id="6">
    <w:p w14:paraId="1E33EDE0" w14:textId="77777777" w:rsidR="00B163DA" w:rsidRPr="009C7C39" w:rsidRDefault="00B163DA" w:rsidP="00F9369D">
      <w:pPr>
        <w:pStyle w:val="FootnoteText"/>
        <w:jc w:val="both"/>
        <w:rPr>
          <w:rFonts w:ascii="Sylfaen" w:hAnsi="Sylfaen"/>
          <w:bCs/>
          <w:i/>
          <w:sz w:val="12"/>
          <w:szCs w:val="12"/>
          <w:lang w:val="es-ES"/>
        </w:rPr>
      </w:pPr>
      <w:r w:rsidRPr="009C7C39">
        <w:rPr>
          <w:rStyle w:val="FootnoteReference"/>
          <w:rFonts w:ascii="Sylfaen" w:hAnsi="Sylfaen"/>
          <w:i/>
          <w:sz w:val="12"/>
          <w:szCs w:val="12"/>
        </w:rPr>
        <w:footnoteRef/>
      </w:r>
      <w:r w:rsidRPr="009C7C39">
        <w:rPr>
          <w:rFonts w:ascii="Sylfaen" w:hAnsi="Sylfaen"/>
          <w:bCs/>
          <w:i/>
          <w:sz w:val="12"/>
          <w:szCs w:val="12"/>
          <w:lang w:val="ru-RU"/>
        </w:rPr>
        <w:t>Եթեառաջարկվ</w:t>
      </w:r>
      <w:r w:rsidRPr="009C7C39">
        <w:rPr>
          <w:rFonts w:ascii="Sylfaen" w:hAnsi="Sylfaen"/>
          <w:bCs/>
          <w:i/>
          <w:sz w:val="12"/>
          <w:szCs w:val="12"/>
        </w:rPr>
        <w:t>ած</w:t>
      </w:r>
      <w:r w:rsidRPr="009C7C39">
        <w:rPr>
          <w:rFonts w:ascii="Sylfaen" w:hAnsi="Sylfaen"/>
          <w:bCs/>
          <w:i/>
          <w:sz w:val="12"/>
          <w:szCs w:val="12"/>
          <w:lang w:val="ru-RU"/>
        </w:rPr>
        <w:t>գներըներկայացվածեներկուկամավելիարժույթներով</w:t>
      </w:r>
      <w:r w:rsidRPr="009C7C39">
        <w:rPr>
          <w:rFonts w:ascii="Sylfaen" w:hAnsi="Sylfaen"/>
          <w:bCs/>
          <w:i/>
          <w:sz w:val="12"/>
          <w:szCs w:val="12"/>
          <w:lang w:val="es-ES"/>
        </w:rPr>
        <w:t xml:space="preserve">, </w:t>
      </w:r>
      <w:r w:rsidRPr="009C7C39">
        <w:rPr>
          <w:rFonts w:ascii="Sylfaen" w:hAnsi="Sylfaen"/>
          <w:bCs/>
          <w:i/>
          <w:sz w:val="12"/>
          <w:szCs w:val="12"/>
          <w:lang w:val="ru-RU"/>
        </w:rPr>
        <w:t>ապա</w:t>
      </w:r>
      <w:r w:rsidRPr="009C7C39">
        <w:rPr>
          <w:rFonts w:ascii="Sylfaen" w:hAnsi="Sylfaen"/>
          <w:bCs/>
          <w:i/>
          <w:sz w:val="12"/>
          <w:szCs w:val="12"/>
          <w:lang w:val="es-ES"/>
        </w:rPr>
        <w:t xml:space="preserve">գներըլրացնելտվյալհրավերովսահմանածփոխարժեքով` </w:t>
      </w:r>
      <w:r w:rsidRPr="009C7C39">
        <w:rPr>
          <w:rFonts w:ascii="Sylfaen" w:hAnsi="Sylfaen"/>
          <w:bCs/>
          <w:i/>
          <w:sz w:val="12"/>
          <w:szCs w:val="12"/>
          <w:lang w:val="ru-RU"/>
        </w:rPr>
        <w:t>ՀայաստանիՀանրապետությանդրամով</w:t>
      </w:r>
      <w:r w:rsidRPr="009C7C39">
        <w:rPr>
          <w:rFonts w:ascii="Sylfaen" w:hAnsi="Sylfaen"/>
          <w:bCs/>
          <w:i/>
          <w:sz w:val="12"/>
          <w:szCs w:val="12"/>
          <w:lang w:val="es-ES"/>
        </w:rPr>
        <w:t>:</w:t>
      </w:r>
    </w:p>
  </w:footnote>
  <w:footnote w:id="7">
    <w:p w14:paraId="49396079" w14:textId="77777777" w:rsidR="00B163DA" w:rsidRPr="009C7C39" w:rsidRDefault="00B163DA"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lang w:val="es-ES"/>
        </w:rPr>
        <w:t>Լրացնելտվյալընթացակարգիշրջանակներում</w:t>
      </w:r>
      <w:r w:rsidRPr="009C7C39">
        <w:rPr>
          <w:rFonts w:ascii="Sylfaen" w:hAnsi="Sylfaen"/>
          <w:bCs/>
          <w:i/>
          <w:sz w:val="12"/>
          <w:szCs w:val="12"/>
        </w:rPr>
        <w:t>առաջարկվածգումարիչափըառանցԱԱՀ</w:t>
      </w:r>
      <w:r w:rsidRPr="009C7C39">
        <w:rPr>
          <w:rFonts w:ascii="Sylfaen" w:hAnsi="Sylfaen"/>
          <w:bCs/>
          <w:i/>
          <w:sz w:val="12"/>
          <w:szCs w:val="12"/>
          <w:lang w:val="es-ES"/>
        </w:rPr>
        <w:t xml:space="preserve">, </w:t>
      </w:r>
      <w:r w:rsidRPr="009C7C39">
        <w:rPr>
          <w:rFonts w:ascii="Sylfaen" w:hAnsi="Sylfaen"/>
          <w:bCs/>
          <w:i/>
          <w:sz w:val="12"/>
          <w:szCs w:val="12"/>
        </w:rPr>
        <w:t>իսկառաջարկվածընդհանուրգումարըառանցԱԱՀլրացնելկողքի</w:t>
      </w:r>
      <w:r w:rsidRPr="009C7C39">
        <w:rPr>
          <w:rFonts w:ascii="Sylfaen" w:hAnsi="Sylfaen"/>
          <w:bCs/>
          <w:i/>
          <w:sz w:val="12"/>
          <w:szCs w:val="12"/>
          <w:lang w:val="es-ES"/>
        </w:rPr>
        <w:t>` «</w:t>
      </w:r>
      <w:r w:rsidRPr="009C7C39">
        <w:rPr>
          <w:rFonts w:ascii="Sylfaen" w:hAnsi="Sylfaen"/>
          <w:bCs/>
          <w:i/>
          <w:sz w:val="12"/>
          <w:szCs w:val="12"/>
        </w:rPr>
        <w:t>ընդհանուր</w:t>
      </w:r>
      <w:r w:rsidRPr="009C7C39">
        <w:rPr>
          <w:rFonts w:ascii="Sylfaen" w:hAnsi="Sylfaen"/>
          <w:bCs/>
          <w:i/>
          <w:sz w:val="12"/>
          <w:szCs w:val="12"/>
          <w:lang w:val="es-ES"/>
        </w:rPr>
        <w:t xml:space="preserve">» </w:t>
      </w:r>
      <w:r w:rsidRPr="009C7C39">
        <w:rPr>
          <w:rFonts w:ascii="Sylfaen" w:hAnsi="Sylfaen"/>
          <w:bCs/>
          <w:i/>
          <w:sz w:val="12"/>
          <w:szCs w:val="12"/>
        </w:rPr>
        <w:t>սյունակում</w:t>
      </w:r>
      <w:r w:rsidRPr="009C7C39">
        <w:rPr>
          <w:rFonts w:ascii="Sylfaen" w:hAnsi="Sylfaen"/>
          <w:bCs/>
          <w:i/>
          <w:sz w:val="12"/>
          <w:szCs w:val="12"/>
          <w:lang w:val="es-ES"/>
        </w:rPr>
        <w:t>:</w:t>
      </w:r>
    </w:p>
  </w:footnote>
  <w:footnote w:id="8">
    <w:p w14:paraId="3936E157" w14:textId="77777777" w:rsidR="00B163DA" w:rsidRPr="009C7C39" w:rsidRDefault="00B163DA"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Լ</w:t>
      </w:r>
      <w:r w:rsidRPr="009C7C39">
        <w:rPr>
          <w:rFonts w:ascii="Sylfaen" w:hAnsi="Sylfaen"/>
          <w:bCs/>
          <w:i/>
          <w:sz w:val="12"/>
          <w:szCs w:val="12"/>
          <w:lang w:val="es-ES"/>
        </w:rPr>
        <w:t>րացնել տ</w:t>
      </w:r>
      <w:r w:rsidRPr="009C7C39">
        <w:rPr>
          <w:rFonts w:ascii="Sylfaen" w:hAnsi="Sylfaen"/>
          <w:bCs/>
          <w:i/>
          <w:sz w:val="12"/>
          <w:szCs w:val="12"/>
        </w:rPr>
        <w:t>վյալընթացակարգիշրջանակներումառաջարկվածգումարիցհաշվարկվածԱԱՀ</w:t>
      </w:r>
      <w:r w:rsidRPr="009C7C39">
        <w:rPr>
          <w:rFonts w:ascii="Sylfaen" w:hAnsi="Sylfaen"/>
          <w:bCs/>
          <w:i/>
          <w:sz w:val="12"/>
          <w:szCs w:val="12"/>
          <w:lang w:val="es-ES"/>
        </w:rPr>
        <w:t>-</w:t>
      </w:r>
      <w:r w:rsidRPr="009C7C39">
        <w:rPr>
          <w:rFonts w:ascii="Sylfaen" w:hAnsi="Sylfaen"/>
          <w:bCs/>
          <w:i/>
          <w:sz w:val="12"/>
          <w:szCs w:val="12"/>
        </w:rPr>
        <w:t>ն</w:t>
      </w:r>
      <w:r w:rsidRPr="009C7C39">
        <w:rPr>
          <w:rFonts w:ascii="Sylfaen" w:hAnsi="Sylfaen"/>
          <w:bCs/>
          <w:i/>
          <w:sz w:val="12"/>
          <w:szCs w:val="12"/>
          <w:lang w:val="es-ES"/>
        </w:rPr>
        <w:t xml:space="preserve">, </w:t>
      </w:r>
      <w:r w:rsidRPr="009C7C39">
        <w:rPr>
          <w:rFonts w:ascii="Sylfaen" w:hAnsi="Sylfaen"/>
          <w:bCs/>
          <w:i/>
          <w:sz w:val="12"/>
          <w:szCs w:val="12"/>
        </w:rPr>
        <w:t>իսկ</w:t>
      </w:r>
      <w:r w:rsidRPr="009C7C39">
        <w:rPr>
          <w:rFonts w:ascii="Sylfaen" w:hAnsi="Sylfaen"/>
          <w:bCs/>
          <w:i/>
          <w:sz w:val="12"/>
          <w:szCs w:val="12"/>
          <w:lang w:val="es-ES"/>
        </w:rPr>
        <w:t>առաջարկված</w:t>
      </w:r>
      <w:r w:rsidRPr="009C7C39">
        <w:rPr>
          <w:rFonts w:ascii="Sylfaen" w:hAnsi="Sylfaen"/>
          <w:bCs/>
          <w:i/>
          <w:sz w:val="12"/>
          <w:szCs w:val="12"/>
        </w:rPr>
        <w:t>ընդհանուրգումարիցհաշվարկվածԱԱՀ</w:t>
      </w:r>
      <w:r w:rsidRPr="009C7C39">
        <w:rPr>
          <w:rFonts w:ascii="Sylfaen" w:hAnsi="Sylfaen"/>
          <w:bCs/>
          <w:i/>
          <w:sz w:val="12"/>
          <w:szCs w:val="12"/>
          <w:lang w:val="es-ES"/>
        </w:rPr>
        <w:t>-</w:t>
      </w:r>
      <w:r w:rsidRPr="009C7C39">
        <w:rPr>
          <w:rFonts w:ascii="Sylfaen" w:hAnsi="Sylfaen"/>
          <w:bCs/>
          <w:i/>
          <w:sz w:val="12"/>
          <w:szCs w:val="12"/>
        </w:rPr>
        <w:t>նլրացնելկողքի</w:t>
      </w:r>
      <w:r w:rsidRPr="009C7C39">
        <w:rPr>
          <w:rFonts w:ascii="Sylfaen" w:hAnsi="Sylfaen"/>
          <w:bCs/>
          <w:i/>
          <w:sz w:val="12"/>
          <w:szCs w:val="12"/>
          <w:lang w:val="es-ES"/>
        </w:rPr>
        <w:t>` «</w:t>
      </w:r>
      <w:r w:rsidRPr="009C7C39">
        <w:rPr>
          <w:rFonts w:ascii="Sylfaen" w:hAnsi="Sylfaen"/>
          <w:bCs/>
          <w:i/>
          <w:sz w:val="12"/>
          <w:szCs w:val="12"/>
        </w:rPr>
        <w:t>ընդհանուր</w:t>
      </w:r>
      <w:r w:rsidRPr="009C7C39">
        <w:rPr>
          <w:rFonts w:ascii="Sylfaen" w:hAnsi="Sylfaen"/>
          <w:bCs/>
          <w:i/>
          <w:sz w:val="12"/>
          <w:szCs w:val="12"/>
          <w:lang w:val="es-ES"/>
        </w:rPr>
        <w:t>»</w:t>
      </w:r>
      <w:r w:rsidRPr="009C7C39">
        <w:rPr>
          <w:rFonts w:ascii="Sylfaen" w:hAnsi="Sylfaen"/>
          <w:bCs/>
          <w:i/>
          <w:sz w:val="12"/>
          <w:szCs w:val="12"/>
        </w:rPr>
        <w:t>սյունակում</w:t>
      </w:r>
      <w:r w:rsidRPr="009C7C39">
        <w:rPr>
          <w:rFonts w:ascii="Sylfaen" w:hAnsi="Sylfaen"/>
          <w:bCs/>
          <w:i/>
          <w:sz w:val="12"/>
          <w:szCs w:val="12"/>
          <w:lang w:val="es-ES"/>
        </w:rPr>
        <w:t>:</w:t>
      </w:r>
    </w:p>
  </w:footnote>
  <w:footnote w:id="9">
    <w:p w14:paraId="096FA937" w14:textId="77777777" w:rsidR="00B163DA" w:rsidRPr="00C868EC" w:rsidRDefault="00B163DA" w:rsidP="00F9369D">
      <w:pPr>
        <w:pStyle w:val="FootnoteText"/>
        <w:jc w:val="both"/>
        <w:rPr>
          <w:rFonts w:ascii="GHEA Grapalat" w:hAnsi="GHEA Grapalat"/>
          <w:bCs/>
          <w:i/>
          <w:sz w:val="12"/>
          <w:szCs w:val="12"/>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Լ</w:t>
      </w:r>
      <w:r w:rsidRPr="009C7C39">
        <w:rPr>
          <w:rFonts w:ascii="Sylfaen" w:hAnsi="Sylfaen"/>
          <w:bCs/>
          <w:i/>
          <w:sz w:val="12"/>
          <w:szCs w:val="12"/>
          <w:lang w:val="es-ES"/>
        </w:rPr>
        <w:t>րացնել տ</w:t>
      </w:r>
      <w:r w:rsidRPr="009C7C39">
        <w:rPr>
          <w:rFonts w:ascii="Sylfaen" w:hAnsi="Sylfaen"/>
          <w:bCs/>
          <w:i/>
          <w:sz w:val="12"/>
          <w:szCs w:val="12"/>
        </w:rPr>
        <w:t>վյալընթացակարգիշրջանակներումառաջարկվածգումարիչափը</w:t>
      </w:r>
      <w:r w:rsidRPr="009C7C39">
        <w:rPr>
          <w:rFonts w:ascii="Sylfaen" w:hAnsi="Sylfaen"/>
          <w:bCs/>
          <w:i/>
          <w:sz w:val="12"/>
          <w:szCs w:val="12"/>
          <w:lang w:val="es-ES"/>
        </w:rPr>
        <w:t xml:space="preserve">` </w:t>
      </w:r>
      <w:r w:rsidRPr="009C7C39">
        <w:rPr>
          <w:rFonts w:ascii="Sylfaen" w:hAnsi="Sylfaen"/>
          <w:bCs/>
          <w:i/>
          <w:sz w:val="12"/>
          <w:szCs w:val="12"/>
        </w:rPr>
        <w:t>ներառյալԱԱՀ</w:t>
      </w:r>
      <w:r w:rsidRPr="009C7C39">
        <w:rPr>
          <w:rFonts w:ascii="Sylfaen" w:hAnsi="Sylfaen"/>
          <w:bCs/>
          <w:i/>
          <w:sz w:val="12"/>
          <w:szCs w:val="12"/>
          <w:lang w:val="es-ES"/>
        </w:rPr>
        <w:t>-</w:t>
      </w:r>
      <w:r w:rsidRPr="009C7C39">
        <w:rPr>
          <w:rFonts w:ascii="Sylfaen" w:hAnsi="Sylfaen"/>
          <w:bCs/>
          <w:i/>
          <w:sz w:val="12"/>
          <w:szCs w:val="12"/>
        </w:rPr>
        <w:t>ն</w:t>
      </w:r>
      <w:r w:rsidRPr="009C7C39">
        <w:rPr>
          <w:rFonts w:ascii="Sylfaen" w:hAnsi="Sylfaen"/>
          <w:bCs/>
          <w:i/>
          <w:sz w:val="12"/>
          <w:szCs w:val="12"/>
          <w:lang w:val="es-ES"/>
        </w:rPr>
        <w:t xml:space="preserve">, </w:t>
      </w:r>
      <w:r w:rsidRPr="009C7C39">
        <w:rPr>
          <w:rFonts w:ascii="Sylfaen" w:hAnsi="Sylfaen"/>
          <w:bCs/>
          <w:i/>
          <w:sz w:val="12"/>
          <w:szCs w:val="12"/>
        </w:rPr>
        <w:t>իսկառաջարկվածընդհանուրգումարը</w:t>
      </w:r>
      <w:r w:rsidRPr="009C7C39">
        <w:rPr>
          <w:rFonts w:ascii="Sylfaen" w:hAnsi="Sylfaen"/>
          <w:bCs/>
          <w:i/>
          <w:sz w:val="12"/>
          <w:szCs w:val="12"/>
          <w:lang w:val="es-ES"/>
        </w:rPr>
        <w:t xml:space="preserve">` </w:t>
      </w:r>
      <w:r w:rsidRPr="009C7C39">
        <w:rPr>
          <w:rFonts w:ascii="Sylfaen" w:hAnsi="Sylfaen"/>
          <w:bCs/>
          <w:i/>
          <w:sz w:val="12"/>
          <w:szCs w:val="12"/>
        </w:rPr>
        <w:t>ներառյալԱԱՀ</w:t>
      </w:r>
      <w:r w:rsidRPr="009C7C39">
        <w:rPr>
          <w:rFonts w:ascii="Sylfaen" w:hAnsi="Sylfaen"/>
          <w:bCs/>
          <w:i/>
          <w:sz w:val="12"/>
          <w:szCs w:val="12"/>
          <w:lang w:val="es-ES"/>
        </w:rPr>
        <w:t>-</w:t>
      </w:r>
      <w:r w:rsidRPr="009C7C39">
        <w:rPr>
          <w:rFonts w:ascii="Sylfaen" w:hAnsi="Sylfaen"/>
          <w:bCs/>
          <w:i/>
          <w:sz w:val="12"/>
          <w:szCs w:val="12"/>
        </w:rPr>
        <w:t>ն</w:t>
      </w:r>
      <w:r w:rsidRPr="009C7C39">
        <w:rPr>
          <w:rFonts w:ascii="Sylfaen" w:hAnsi="Sylfaen"/>
          <w:bCs/>
          <w:i/>
          <w:sz w:val="12"/>
          <w:szCs w:val="12"/>
          <w:lang w:val="es-ES"/>
        </w:rPr>
        <w:t>,</w:t>
      </w:r>
      <w:r w:rsidRPr="009C7C39">
        <w:rPr>
          <w:rFonts w:ascii="Sylfaen" w:hAnsi="Sylfaen"/>
          <w:bCs/>
          <w:i/>
          <w:sz w:val="12"/>
          <w:szCs w:val="12"/>
        </w:rPr>
        <w:t>լրացնելկողքի</w:t>
      </w:r>
      <w:r w:rsidRPr="009C7C39">
        <w:rPr>
          <w:rFonts w:ascii="Sylfaen" w:hAnsi="Sylfaen"/>
          <w:bCs/>
          <w:i/>
          <w:sz w:val="12"/>
          <w:szCs w:val="12"/>
          <w:lang w:val="es-ES"/>
        </w:rPr>
        <w:t>` «</w:t>
      </w:r>
      <w:r w:rsidRPr="009C7C39">
        <w:rPr>
          <w:rFonts w:ascii="Sylfaen" w:hAnsi="Sylfaen"/>
          <w:bCs/>
          <w:i/>
          <w:sz w:val="12"/>
          <w:szCs w:val="12"/>
        </w:rPr>
        <w:t>ընդհանուր</w:t>
      </w:r>
      <w:r w:rsidRPr="009C7C39">
        <w:rPr>
          <w:rFonts w:ascii="Sylfaen" w:hAnsi="Sylfaen"/>
          <w:bCs/>
          <w:i/>
          <w:sz w:val="12"/>
          <w:szCs w:val="12"/>
          <w:lang w:val="es-ES"/>
        </w:rPr>
        <w:t xml:space="preserve">»  </w:t>
      </w:r>
      <w:r w:rsidRPr="009C7C39">
        <w:rPr>
          <w:rFonts w:ascii="Sylfaen" w:hAnsi="Sylfaen"/>
          <w:bCs/>
          <w:i/>
          <w:sz w:val="12"/>
          <w:szCs w:val="12"/>
        </w:rPr>
        <w:t>սյունակում</w:t>
      </w:r>
      <w:r w:rsidRPr="009C7C39">
        <w:rPr>
          <w:rFonts w:ascii="Sylfaen" w:hAnsi="Sylfaen"/>
          <w:bCs/>
          <w:i/>
          <w:sz w:val="12"/>
          <w:szCs w:val="12"/>
          <w:lang w:val="es-ES"/>
        </w:rPr>
        <w:t>:</w:t>
      </w:r>
    </w:p>
  </w:footnote>
  <w:footnote w:id="10">
    <w:p w14:paraId="1BBB57F5" w14:textId="77777777" w:rsidR="00B163DA" w:rsidRPr="009C7C39" w:rsidRDefault="00B163DA" w:rsidP="00F9369D">
      <w:pPr>
        <w:pStyle w:val="FootnoteText"/>
        <w:jc w:val="both"/>
        <w:rPr>
          <w:rFonts w:ascii="Sylfaen" w:hAnsi="Sylfaen"/>
          <w:bCs/>
          <w:i/>
          <w:sz w:val="12"/>
          <w:szCs w:val="12"/>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Եթեպայմանագիրըկնքվելուէընդհանուրարժեքով</w:t>
      </w:r>
      <w:r w:rsidRPr="009C7C39">
        <w:rPr>
          <w:rFonts w:ascii="Sylfaen" w:hAnsi="Sylfaen"/>
          <w:bCs/>
          <w:i/>
          <w:sz w:val="12"/>
          <w:szCs w:val="12"/>
          <w:lang w:val="es-ES"/>
        </w:rPr>
        <w:t xml:space="preserve">, </w:t>
      </w:r>
      <w:r w:rsidRPr="009C7C39">
        <w:rPr>
          <w:rFonts w:ascii="Sylfaen" w:hAnsi="Sylfaen"/>
          <w:bCs/>
          <w:i/>
          <w:sz w:val="12"/>
          <w:szCs w:val="12"/>
        </w:rPr>
        <w:t>սակայննախատեսվածենավելիքիչմիջոցներ</w:t>
      </w:r>
      <w:r w:rsidRPr="009C7C39">
        <w:rPr>
          <w:rFonts w:ascii="Sylfaen" w:hAnsi="Sylfaen"/>
          <w:bCs/>
          <w:i/>
          <w:sz w:val="12"/>
          <w:szCs w:val="12"/>
          <w:lang w:val="es-ES"/>
        </w:rPr>
        <w:t xml:space="preserve">, </w:t>
      </w:r>
      <w:r w:rsidRPr="009C7C39">
        <w:rPr>
          <w:rFonts w:ascii="Sylfaen" w:hAnsi="Sylfaen"/>
          <w:bCs/>
          <w:i/>
          <w:sz w:val="12"/>
          <w:szCs w:val="12"/>
        </w:rPr>
        <w:t>ապաընդհանուրգինըլրացնել</w:t>
      </w:r>
      <w:r w:rsidRPr="009C7C39">
        <w:rPr>
          <w:rFonts w:ascii="Sylfaen" w:hAnsi="Sylfaen"/>
          <w:bCs/>
          <w:i/>
          <w:sz w:val="12"/>
          <w:szCs w:val="12"/>
          <w:lang w:val="es-ES"/>
        </w:rPr>
        <w:t xml:space="preserve">  «Ընդհանուր»</w:t>
      </w:r>
      <w:r w:rsidRPr="009C7C39">
        <w:rPr>
          <w:rFonts w:ascii="Sylfaen" w:hAnsi="Sylfaen"/>
          <w:bCs/>
          <w:i/>
          <w:sz w:val="12"/>
          <w:szCs w:val="12"/>
        </w:rPr>
        <w:t>սյունակում</w:t>
      </w:r>
      <w:r w:rsidRPr="009C7C39">
        <w:rPr>
          <w:rFonts w:ascii="Sylfaen" w:hAnsi="Sylfaen"/>
          <w:bCs/>
          <w:i/>
          <w:sz w:val="12"/>
          <w:szCs w:val="12"/>
          <w:lang w:val="es-ES"/>
        </w:rPr>
        <w:t xml:space="preserve">, </w:t>
      </w:r>
      <w:r w:rsidRPr="009C7C39">
        <w:rPr>
          <w:rFonts w:ascii="Sylfaen" w:hAnsi="Sylfaen"/>
          <w:bCs/>
          <w:i/>
          <w:sz w:val="12"/>
          <w:szCs w:val="12"/>
        </w:rPr>
        <w:t>իսկառկաֆինանսականմիջոցներիմասով</w:t>
      </w:r>
      <w:r w:rsidRPr="009C7C39">
        <w:rPr>
          <w:rFonts w:ascii="Sylfaen" w:hAnsi="Sylfaen"/>
          <w:bCs/>
          <w:i/>
          <w:sz w:val="12"/>
          <w:szCs w:val="12"/>
          <w:lang w:val="es-ES"/>
        </w:rPr>
        <w:t>` «</w:t>
      </w:r>
      <w:r w:rsidRPr="009C7C39">
        <w:rPr>
          <w:rFonts w:ascii="Sylfaen" w:hAnsi="Sylfaen"/>
          <w:bCs/>
          <w:i/>
          <w:sz w:val="12"/>
          <w:szCs w:val="12"/>
        </w:rPr>
        <w:t>Առկաֆինանսականմիջոցներով</w:t>
      </w:r>
      <w:r w:rsidRPr="009C7C39">
        <w:rPr>
          <w:rFonts w:ascii="Sylfaen" w:hAnsi="Sylfaen"/>
          <w:bCs/>
          <w:i/>
          <w:sz w:val="12"/>
          <w:szCs w:val="12"/>
          <w:lang w:val="es-ES"/>
        </w:rPr>
        <w:t xml:space="preserve">» </w:t>
      </w:r>
      <w:r w:rsidRPr="009C7C39">
        <w:rPr>
          <w:rFonts w:ascii="Sylfaen" w:hAnsi="Sylfaen"/>
          <w:bCs/>
          <w:i/>
          <w:sz w:val="12"/>
          <w:szCs w:val="12"/>
        </w:rPr>
        <w:t>սյունյակում</w:t>
      </w:r>
      <w:r w:rsidRPr="009C7C39">
        <w:rPr>
          <w:rFonts w:ascii="Sylfaen" w:hAnsi="Sylfaen"/>
          <w:bCs/>
          <w:i/>
          <w:sz w:val="12"/>
          <w:szCs w:val="12"/>
          <w:lang w:val="es-ES"/>
        </w:rPr>
        <w:t>:</w:t>
      </w:r>
    </w:p>
  </w:footnote>
  <w:footnote w:id="11">
    <w:p w14:paraId="7D2A1596" w14:textId="77777777" w:rsidR="00B163DA" w:rsidRPr="002D0BF6" w:rsidRDefault="00B163DA" w:rsidP="00F9369D">
      <w:pPr>
        <w:pStyle w:val="FootnoteText"/>
        <w:rPr>
          <w:rFonts w:ascii="GHEA Grapalat" w:hAnsi="GHEA Grapalat"/>
          <w:i/>
          <w:sz w:val="16"/>
          <w:szCs w:val="16"/>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Չիլրացվում</w:t>
      </w:r>
      <w:r w:rsidRPr="009C7C39">
        <w:rPr>
          <w:rFonts w:ascii="Sylfaen" w:hAnsi="Sylfaen"/>
          <w:bCs/>
          <w:i/>
          <w:sz w:val="12"/>
          <w:szCs w:val="12"/>
          <w:lang w:val="es-ES"/>
        </w:rPr>
        <w:t xml:space="preserve">, </w:t>
      </w:r>
      <w:r w:rsidRPr="009C7C39">
        <w:rPr>
          <w:rFonts w:ascii="Sylfaen" w:hAnsi="Sylfaen"/>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652"/>
    <w:multiLevelType w:val="hybridMultilevel"/>
    <w:tmpl w:val="C1BCB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1077C5"/>
    <w:multiLevelType w:val="hybridMultilevel"/>
    <w:tmpl w:val="4BBE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1B"/>
    <w:rsid w:val="000019B6"/>
    <w:rsid w:val="000415D2"/>
    <w:rsid w:val="000752E7"/>
    <w:rsid w:val="000859E9"/>
    <w:rsid w:val="00170CAB"/>
    <w:rsid w:val="001A5282"/>
    <w:rsid w:val="001B4F93"/>
    <w:rsid w:val="001F2E17"/>
    <w:rsid w:val="002226B8"/>
    <w:rsid w:val="002F308F"/>
    <w:rsid w:val="00317CF1"/>
    <w:rsid w:val="00357604"/>
    <w:rsid w:val="00376CCF"/>
    <w:rsid w:val="003A1687"/>
    <w:rsid w:val="004015A2"/>
    <w:rsid w:val="00510CD8"/>
    <w:rsid w:val="00513693"/>
    <w:rsid w:val="00550096"/>
    <w:rsid w:val="005529BA"/>
    <w:rsid w:val="00562621"/>
    <w:rsid w:val="005733EE"/>
    <w:rsid w:val="00580AC0"/>
    <w:rsid w:val="005F552A"/>
    <w:rsid w:val="00615972"/>
    <w:rsid w:val="006254E7"/>
    <w:rsid w:val="00645E41"/>
    <w:rsid w:val="0072100A"/>
    <w:rsid w:val="007B7E37"/>
    <w:rsid w:val="007D69B6"/>
    <w:rsid w:val="007E660A"/>
    <w:rsid w:val="007F6C58"/>
    <w:rsid w:val="00801954"/>
    <w:rsid w:val="00837381"/>
    <w:rsid w:val="008506F0"/>
    <w:rsid w:val="008D34E6"/>
    <w:rsid w:val="009673AA"/>
    <w:rsid w:val="009840C5"/>
    <w:rsid w:val="0098532C"/>
    <w:rsid w:val="009A243E"/>
    <w:rsid w:val="009A26BA"/>
    <w:rsid w:val="009C7C39"/>
    <w:rsid w:val="00A14429"/>
    <w:rsid w:val="00A40AB7"/>
    <w:rsid w:val="00A547B9"/>
    <w:rsid w:val="00AC711B"/>
    <w:rsid w:val="00B0338C"/>
    <w:rsid w:val="00B13E7D"/>
    <w:rsid w:val="00B163DA"/>
    <w:rsid w:val="00B17FCB"/>
    <w:rsid w:val="00B54DBE"/>
    <w:rsid w:val="00B66E0F"/>
    <w:rsid w:val="00B75523"/>
    <w:rsid w:val="00BA483B"/>
    <w:rsid w:val="00BA62E7"/>
    <w:rsid w:val="00C31764"/>
    <w:rsid w:val="00C5104D"/>
    <w:rsid w:val="00D0367C"/>
    <w:rsid w:val="00D23346"/>
    <w:rsid w:val="00D37A1B"/>
    <w:rsid w:val="00D565F5"/>
    <w:rsid w:val="00D57EBC"/>
    <w:rsid w:val="00D72EA7"/>
    <w:rsid w:val="00DD0904"/>
    <w:rsid w:val="00DE3E8E"/>
    <w:rsid w:val="00E54DC5"/>
    <w:rsid w:val="00F140F6"/>
    <w:rsid w:val="00F76A13"/>
    <w:rsid w:val="00F81831"/>
    <w:rsid w:val="00F92359"/>
    <w:rsid w:val="00F9369D"/>
    <w:rsid w:val="00FB787A"/>
    <w:rsid w:val="00FE0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936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369D"/>
  </w:style>
  <w:style w:type="character" w:styleId="PageNumber">
    <w:name w:val="page number"/>
    <w:basedOn w:val="DefaultParagraphFont"/>
    <w:rsid w:val="00F9369D"/>
  </w:style>
  <w:style w:type="paragraph" w:styleId="FootnoteText">
    <w:name w:val="footnote text"/>
    <w:basedOn w:val="Normal"/>
    <w:link w:val="FootnoteTextChar"/>
    <w:semiHidden/>
    <w:rsid w:val="00F936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9369D"/>
    <w:rPr>
      <w:rFonts w:ascii="Times Armenian" w:eastAsia="Times New Roman" w:hAnsi="Times Armenian" w:cs="Times New Roman"/>
      <w:sz w:val="20"/>
      <w:szCs w:val="20"/>
      <w:lang w:eastAsia="ru-RU"/>
    </w:rPr>
  </w:style>
  <w:style w:type="character" w:styleId="FootnoteReference">
    <w:name w:val="footnote reference"/>
    <w:rsid w:val="00F9369D"/>
    <w:rPr>
      <w:vertAlign w:val="superscript"/>
    </w:rPr>
  </w:style>
  <w:style w:type="paragraph" w:customStyle="1" w:styleId="Default">
    <w:name w:val="Default"/>
    <w:rsid w:val="00510CD8"/>
    <w:pPr>
      <w:autoSpaceDE w:val="0"/>
      <w:autoSpaceDN w:val="0"/>
      <w:adjustRightInd w:val="0"/>
      <w:spacing w:after="0" w:line="240" w:lineRule="auto"/>
    </w:pPr>
    <w:rPr>
      <w:rFonts w:ascii="Arial Unicode MS" w:hAnsi="Arial Unicode MS" w:cs="Arial Unicode MS"/>
      <w:color w:val="000000"/>
      <w:sz w:val="24"/>
      <w:szCs w:val="24"/>
    </w:rPr>
  </w:style>
  <w:style w:type="character" w:styleId="Hyperlink">
    <w:name w:val="Hyperlink"/>
    <w:basedOn w:val="DefaultParagraphFont"/>
    <w:unhideWhenUsed/>
    <w:rsid w:val="00B66E0F"/>
    <w:rPr>
      <w:color w:val="0000FF"/>
      <w:u w:val="single"/>
    </w:rPr>
  </w:style>
  <w:style w:type="paragraph" w:customStyle="1" w:styleId="msonormalmailrucssattributepostfix">
    <w:name w:val="msonormal_mailru_css_attribute_postfix"/>
    <w:basedOn w:val="Normal"/>
    <w:rsid w:val="003A16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140F6"/>
    <w:pPr>
      <w:spacing w:after="200" w:line="276" w:lineRule="auto"/>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936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369D"/>
  </w:style>
  <w:style w:type="character" w:styleId="PageNumber">
    <w:name w:val="page number"/>
    <w:basedOn w:val="DefaultParagraphFont"/>
    <w:rsid w:val="00F9369D"/>
  </w:style>
  <w:style w:type="paragraph" w:styleId="FootnoteText">
    <w:name w:val="footnote text"/>
    <w:basedOn w:val="Normal"/>
    <w:link w:val="FootnoteTextChar"/>
    <w:semiHidden/>
    <w:rsid w:val="00F936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9369D"/>
    <w:rPr>
      <w:rFonts w:ascii="Times Armenian" w:eastAsia="Times New Roman" w:hAnsi="Times Armenian" w:cs="Times New Roman"/>
      <w:sz w:val="20"/>
      <w:szCs w:val="20"/>
      <w:lang w:eastAsia="ru-RU"/>
    </w:rPr>
  </w:style>
  <w:style w:type="character" w:styleId="FootnoteReference">
    <w:name w:val="footnote reference"/>
    <w:rsid w:val="00F9369D"/>
    <w:rPr>
      <w:vertAlign w:val="superscript"/>
    </w:rPr>
  </w:style>
  <w:style w:type="paragraph" w:customStyle="1" w:styleId="Default">
    <w:name w:val="Default"/>
    <w:rsid w:val="00510CD8"/>
    <w:pPr>
      <w:autoSpaceDE w:val="0"/>
      <w:autoSpaceDN w:val="0"/>
      <w:adjustRightInd w:val="0"/>
      <w:spacing w:after="0" w:line="240" w:lineRule="auto"/>
    </w:pPr>
    <w:rPr>
      <w:rFonts w:ascii="Arial Unicode MS" w:hAnsi="Arial Unicode MS" w:cs="Arial Unicode MS"/>
      <w:color w:val="000000"/>
      <w:sz w:val="24"/>
      <w:szCs w:val="24"/>
    </w:rPr>
  </w:style>
  <w:style w:type="character" w:styleId="Hyperlink">
    <w:name w:val="Hyperlink"/>
    <w:basedOn w:val="DefaultParagraphFont"/>
    <w:unhideWhenUsed/>
    <w:rsid w:val="00B66E0F"/>
    <w:rPr>
      <w:color w:val="0000FF"/>
      <w:u w:val="single"/>
    </w:rPr>
  </w:style>
  <w:style w:type="paragraph" w:customStyle="1" w:styleId="msonormalmailrucssattributepostfix">
    <w:name w:val="msonormal_mailru_css_attribute_postfix"/>
    <w:basedOn w:val="Normal"/>
    <w:rsid w:val="003A16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140F6"/>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10677</Words>
  <Characters>60860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Audit User</cp:lastModifiedBy>
  <cp:revision>2</cp:revision>
  <dcterms:created xsi:type="dcterms:W3CDTF">2020-03-11T11:28:00Z</dcterms:created>
  <dcterms:modified xsi:type="dcterms:W3CDTF">2020-03-11T11:28:00Z</dcterms:modified>
</cp:coreProperties>
</file>