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11794" w14:textId="77777777" w:rsidR="001417E5" w:rsidRDefault="001417E5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69D25E7B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467F8D18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2654A797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18AE057A" w14:textId="77777777" w:rsidR="00767979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>открыт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ого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конкурс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а</w:t>
      </w:r>
    </w:p>
    <w:p w14:paraId="6714E6F2" w14:textId="63919A71" w:rsidR="00CE5FA8" w:rsidRPr="001C6C3C" w:rsidRDefault="008051AD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8051AD">
        <w:rPr>
          <w:rFonts w:ascii="GHEA Grapalat" w:hAnsi="GHEA Grapalat"/>
          <w:b/>
          <w:i w:val="0"/>
          <w:sz w:val="22"/>
          <w:szCs w:val="22"/>
          <w:lang w:val="ru-RU"/>
        </w:rPr>
        <w:t>21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9207BC" w:rsidRPr="009207BC">
        <w:rPr>
          <w:rFonts w:ascii="GHEA Grapalat" w:hAnsi="GHEA Grapalat"/>
          <w:b/>
          <w:i w:val="0"/>
          <w:sz w:val="22"/>
          <w:szCs w:val="22"/>
          <w:lang w:val="ru-RU"/>
        </w:rPr>
        <w:t>1</w:t>
      </w:r>
      <w:r w:rsidRPr="008051AD">
        <w:rPr>
          <w:rFonts w:ascii="GHEA Grapalat" w:hAnsi="GHEA Grapalat"/>
          <w:b/>
          <w:i w:val="0"/>
          <w:sz w:val="22"/>
          <w:szCs w:val="22"/>
          <w:lang w:val="ru-RU"/>
        </w:rPr>
        <w:t>1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5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7ECB2A6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3E8E50E3" w14:textId="439072C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8051AD">
        <w:rPr>
          <w:rFonts w:ascii="GHEA Grapalat" w:hAnsi="GHEA Grapalat"/>
          <w:b/>
          <w:i w:val="0"/>
          <w:sz w:val="22"/>
          <w:szCs w:val="22"/>
          <w:lang w:val="hy-AM"/>
        </w:rPr>
        <w:t>ՀՀ-ԲԾ-Ա-ԲՄԾՁԲ-25/134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hy-AM"/>
        </w:rPr>
        <w:t xml:space="preserve">         </w:t>
      </w:r>
    </w:p>
    <w:p w14:paraId="74C1F259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4F7B310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4414943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2036AC4E" w14:textId="04E6725A" w:rsidR="00CE5FA8" w:rsidRPr="00464242" w:rsidRDefault="00464242" w:rsidP="00464242">
      <w:pPr>
        <w:pStyle w:val="a3"/>
        <w:spacing w:line="240" w:lineRule="auto"/>
        <w:ind w:left="567" w:right="565" w:firstLine="0"/>
        <w:contextualSpacing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</w:t>
      </w:r>
      <w:r w:rsidRPr="00464242">
        <w:rPr>
          <w:rFonts w:ascii="GHEA Grapalat" w:hAnsi="GHEA Grapalat"/>
          <w:i w:val="0"/>
          <w:lang w:val="ru-RU"/>
        </w:rPr>
        <w:t xml:space="preserve">ля </w:t>
      </w:r>
      <w:r w:rsidRPr="00464242">
        <w:rPr>
          <w:rFonts w:ascii="GHEA Grapalat" w:hAnsi="GHEA Grapalat" w:cs="Sylfaen"/>
          <w:i w:val="0"/>
          <w:lang w:val="hy-AM"/>
        </w:rPr>
        <w:t xml:space="preserve">приобретения </w:t>
      </w:r>
      <w:r w:rsidRPr="00464242">
        <w:rPr>
          <w:rFonts w:ascii="GHEA Grapalat" w:hAnsi="GHEA Grapalat" w:cs="Sylfaen"/>
          <w:i w:val="0"/>
          <w:lang w:val="ru-RU"/>
        </w:rPr>
        <w:t xml:space="preserve">консультационных </w:t>
      </w:r>
      <w:r w:rsidRPr="00464242">
        <w:rPr>
          <w:rFonts w:ascii="GHEA Grapalat" w:hAnsi="GHEA Grapalat" w:cs="Sylfaen"/>
          <w:i w:val="0"/>
          <w:lang w:val="hy-AM"/>
        </w:rPr>
        <w:t>услуг</w:t>
      </w:r>
      <w:r w:rsidRPr="00464242">
        <w:rPr>
          <w:i w:val="0"/>
          <w:lang w:val="ru-RU"/>
        </w:rPr>
        <w:t xml:space="preserve"> в рамках второй программы </w:t>
      </w:r>
      <w:proofErr w:type="spellStart"/>
      <w:r w:rsidRPr="00464242">
        <w:rPr>
          <w:rFonts w:ascii="GHEA Grapalat" w:hAnsi="GHEA Grapalat" w:cs="Sylfaen"/>
          <w:i w:val="0"/>
          <w:lang w:val="ru-RU"/>
        </w:rPr>
        <w:t>поддедржки</w:t>
      </w:r>
      <w:proofErr w:type="spellEnd"/>
      <w:r w:rsidRPr="00464242">
        <w:rPr>
          <w:rFonts w:ascii="GHEA Grapalat" w:hAnsi="GHEA Grapalat" w:cs="Sylfaen"/>
          <w:i w:val="0"/>
          <w:lang w:val="ru-RU"/>
        </w:rPr>
        <w:t xml:space="preserve"> подготовленности</w:t>
      </w:r>
      <w:r w:rsidRPr="00464242">
        <w:rPr>
          <w:rFonts w:ascii="GHEA Grapalat" w:hAnsi="GHEA Grapalat"/>
          <w:i w:val="0"/>
          <w:lang w:val="ru-RU"/>
        </w:rPr>
        <w:t xml:space="preserve"> «Адресация неотложных потребностей в подготовленности Армении к осуществлению мер по борьбе с изменением климата на 2-м этапе пополнения ЗКФ-а</w:t>
      </w:r>
    </w:p>
    <w:p w14:paraId="22A984D0" w14:textId="77777777" w:rsidR="00464242" w:rsidRPr="001C6C3C" w:rsidRDefault="00464242" w:rsidP="00CE5FA8">
      <w:pPr>
        <w:pStyle w:val="a3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1C6C3C" w14:paraId="40B145BA" w14:textId="77777777" w:rsidTr="00275703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6C7CF829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b/>
                <w:sz w:val="22"/>
                <w:szCs w:val="22"/>
              </w:rPr>
              <w:t>ЛОТ</w:t>
            </w:r>
          </w:p>
        </w:tc>
        <w:tc>
          <w:tcPr>
            <w:tcW w:w="8784" w:type="dxa"/>
            <w:vAlign w:val="center"/>
          </w:tcPr>
          <w:p w14:paraId="11493635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1C6C3C">
              <w:rPr>
                <w:rFonts w:ascii="GHEA Grapalat" w:hAnsi="GHEA Grapalat"/>
                <w:b/>
                <w:sz w:val="22"/>
                <w:szCs w:val="22"/>
              </w:rPr>
              <w:t>ПРЕДМЕТ ЗАКУПКИ</w:t>
            </w:r>
          </w:p>
        </w:tc>
      </w:tr>
      <w:tr w:rsidR="001417E5" w:rsidRPr="00E16FA0" w14:paraId="5DD32970" w14:textId="77777777" w:rsidTr="00E6092A">
        <w:trPr>
          <w:trHeight w:val="1101"/>
          <w:jc w:val="center"/>
        </w:trPr>
        <w:tc>
          <w:tcPr>
            <w:tcW w:w="1931" w:type="dxa"/>
            <w:noWrap/>
            <w:vAlign w:val="center"/>
            <w:hideMark/>
          </w:tcPr>
          <w:p w14:paraId="6BCCCC6E" w14:textId="77777777" w:rsidR="001417E5" w:rsidRPr="001C6C3C" w:rsidRDefault="001417E5" w:rsidP="001417E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sz w:val="22"/>
                <w:szCs w:val="22"/>
              </w:rPr>
              <w:t>Лот 1</w:t>
            </w:r>
          </w:p>
        </w:tc>
        <w:tc>
          <w:tcPr>
            <w:tcW w:w="8784" w:type="dxa"/>
            <w:vAlign w:val="center"/>
            <w:hideMark/>
          </w:tcPr>
          <w:p w14:paraId="2ACB8C54" w14:textId="01D79215" w:rsidR="001417E5" w:rsidRPr="00134003" w:rsidRDefault="00464242" w:rsidP="001417E5">
            <w:pPr>
              <w:ind w:left="-94" w:right="-108"/>
              <w:jc w:val="center"/>
              <w:rPr>
                <w:color w:val="000000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Консультационные услуги для до</w:t>
            </w:r>
            <w:r w:rsidRPr="00812E17">
              <w:rPr>
                <w:rFonts w:ascii="GHEA Grapalat" w:eastAsia="Calibri" w:hAnsi="GHEA Grapalat"/>
                <w:sz w:val="18"/>
                <w:szCs w:val="20"/>
                <w:lang w:val="ru-RU"/>
              </w:rPr>
              <w:t>работк</w:t>
            </w: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и</w:t>
            </w:r>
            <w:r w:rsidRPr="00812E17">
              <w:rPr>
                <w:rFonts w:ascii="GHEA Grapalat" w:eastAsia="Calibri" w:hAnsi="GHEA Grapalat"/>
                <w:sz w:val="18"/>
                <w:szCs w:val="20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концепции проекта</w:t>
            </w:r>
          </w:p>
        </w:tc>
      </w:tr>
    </w:tbl>
    <w:p w14:paraId="08E98D00" w14:textId="77777777" w:rsidR="00B14F54" w:rsidRPr="001C6C3C" w:rsidRDefault="00B14F54" w:rsidP="001417E5">
      <w:pPr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D2EE47" w14:textId="77777777" w:rsidR="001C6C3C" w:rsidRPr="001C6C3C" w:rsidRDefault="001C6C3C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9335A6" w14:textId="5A439487" w:rsidR="00E6092A" w:rsidRPr="00E6092A" w:rsidRDefault="003E09C9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</w:t>
      </w:r>
      <w:r w:rsidR="00E6092A" w:rsidRPr="00E6092A">
        <w:rPr>
          <w:rFonts w:ascii="GHEA Grapalat" w:hAnsi="GHEA Grapalat"/>
          <w:b/>
          <w:bCs/>
          <w:sz w:val="22"/>
          <w:szCs w:val="22"/>
          <w:lang w:val="hy-AM"/>
        </w:rPr>
        <w:t>ТЕХНИЧЕСКАЯ ХАРАКТЕРИСТИКА /ПРЕДВАРИТЕЛЬНАЯ КВАЛИФИКАЦИЯ</w:t>
      </w:r>
    </w:p>
    <w:p w14:paraId="5A7E118C" w14:textId="77777777" w:rsidR="00E6092A" w:rsidRPr="00E6092A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</w:p>
    <w:p w14:paraId="6DA6380A" w14:textId="62C4D6C4" w:rsidR="0032448F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</w:t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>Таблица 1</w:t>
      </w:r>
    </w:p>
    <w:p w14:paraId="795E6C9C" w14:textId="77777777" w:rsidR="003E09C9" w:rsidRDefault="003E09C9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tbl>
      <w:tblPr>
        <w:tblStyle w:val="afe"/>
        <w:tblW w:w="104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8051AD" w:rsidRPr="001533AF" w14:paraId="5A9D34CA" w14:textId="77777777" w:rsidTr="008051AD">
        <w:tc>
          <w:tcPr>
            <w:tcW w:w="10461" w:type="dxa"/>
          </w:tcPr>
          <w:p w14:paraId="6D0E59F0" w14:textId="77777777" w:rsidR="008051AD" w:rsidRPr="001533AF" w:rsidRDefault="008051AD" w:rsidP="001420AF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Описание</w:t>
            </w:r>
            <w:proofErr w:type="spellEnd"/>
            <w:r w:rsidRPr="00D31D5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услуг</w:t>
            </w:r>
            <w:proofErr w:type="spellEnd"/>
          </w:p>
        </w:tc>
      </w:tr>
      <w:tr w:rsidR="008051AD" w:rsidRPr="00E16FA0" w14:paraId="655A5BA1" w14:textId="77777777" w:rsidTr="008051AD">
        <w:tc>
          <w:tcPr>
            <w:tcW w:w="10461" w:type="dxa"/>
          </w:tcPr>
          <w:p w14:paraId="5BFF011F" w14:textId="77777777" w:rsidR="008051AD" w:rsidRPr="002F70BE" w:rsidRDefault="008051AD" w:rsidP="008051AD">
            <w:pPr>
              <w:pStyle w:val="aff"/>
              <w:numPr>
                <w:ilvl w:val="0"/>
                <w:numId w:val="39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</w:rPr>
            </w:pPr>
          </w:p>
          <w:p w14:paraId="60DAF700" w14:textId="77777777" w:rsidR="008051AD" w:rsidRDefault="008051AD" w:rsidP="001420AF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000EAE">
              <w:rPr>
                <w:rFonts w:ascii="GHEA Grapalat" w:hAnsi="GHEA Grapalat"/>
                <w:lang w:val="ru-RU"/>
              </w:rPr>
              <w:t>Бюро по реализации экологических программ (БРЭП), который является государственным учреждением и отвечает за реализацию климатических и экологических программ в Армении, в настоящее время готовит заявку на финансирование для Зеленого климатического фонда (ЗКФ) в рамках упрощенного процесса утверждения (</w:t>
            </w:r>
            <w:r w:rsidRPr="00000EAE">
              <w:rPr>
                <w:rFonts w:ascii="GHEA Grapalat" w:hAnsi="GHEA Grapalat"/>
              </w:rPr>
              <w:t>SAP</w:t>
            </w:r>
            <w:r w:rsidRPr="00000EAE">
              <w:rPr>
                <w:rFonts w:ascii="GHEA Grapalat" w:hAnsi="GHEA Grapalat"/>
                <w:lang w:val="ru-RU"/>
              </w:rPr>
              <w:t>).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032E67">
              <w:rPr>
                <w:rFonts w:ascii="GHEA Grapalat" w:hAnsi="GHEA Grapalat"/>
                <w:lang w:val="ru-RU"/>
              </w:rPr>
              <w:t xml:space="preserve">Эта заявка направлена на укрепление потенциала адаптации сообществ, наиболее уязвимых к изменению климата в </w:t>
            </w:r>
            <w:proofErr w:type="spellStart"/>
            <w:r w:rsidRPr="00032E67">
              <w:rPr>
                <w:rFonts w:ascii="GHEA Grapalat" w:hAnsi="GHEA Grapalat"/>
                <w:lang w:val="ru-RU"/>
              </w:rPr>
              <w:t>Вайоцдзорской</w:t>
            </w:r>
            <w:proofErr w:type="spellEnd"/>
            <w:r w:rsidRPr="00032E67">
              <w:rPr>
                <w:rFonts w:ascii="GHEA Grapalat" w:hAnsi="GHEA Grapalat"/>
                <w:lang w:val="ru-RU"/>
              </w:rPr>
              <w:t xml:space="preserve"> области Республики Армения, путем повышения </w:t>
            </w:r>
            <w:proofErr w:type="spellStart"/>
            <w:r w:rsidRPr="00032E67">
              <w:rPr>
                <w:rFonts w:ascii="GHEA Grapalat" w:hAnsi="GHEA Grapalat"/>
                <w:lang w:val="ru-RU"/>
              </w:rPr>
              <w:t>экосистемной</w:t>
            </w:r>
            <w:proofErr w:type="spellEnd"/>
            <w:r w:rsidRPr="00032E67">
              <w:rPr>
                <w:rFonts w:ascii="GHEA Grapalat" w:hAnsi="GHEA Grapalat"/>
                <w:lang w:val="ru-RU"/>
              </w:rPr>
              <w:t xml:space="preserve"> адаптации и смягчения темпов изменения климата.</w:t>
            </w:r>
          </w:p>
          <w:p w14:paraId="4B4294B0" w14:textId="77777777" w:rsidR="008051AD" w:rsidRPr="00693954" w:rsidRDefault="008051AD" w:rsidP="001420AF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693954">
              <w:rPr>
                <w:rFonts w:ascii="GHEA Grapalat" w:hAnsi="GHEA Grapalat"/>
                <w:lang w:val="ru-RU"/>
              </w:rPr>
              <w:t>Программа включена в официальный список проектов программы сотрудничества "Зеленый климатический фонд - Армения" на 2024-2027 годы и соответствует национальным приоритетам страны в области адаптации к изменению климата.</w:t>
            </w:r>
          </w:p>
          <w:p w14:paraId="544F0E09" w14:textId="77777777" w:rsidR="008051AD" w:rsidRPr="00723E21" w:rsidRDefault="008051AD" w:rsidP="001420AF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723E21">
              <w:rPr>
                <w:rFonts w:ascii="GHEA Grapalat" w:hAnsi="GHEA Grapalat"/>
                <w:lang w:val="ru-RU"/>
              </w:rPr>
              <w:t xml:space="preserve">Чтобы повысить качество и уровень готовности предложения, ГУ БРЭП ищет квалифицированную консалтинговую фирму, которая подготовит концепцию в соответствии с требованиями процедуры </w:t>
            </w:r>
            <w:r w:rsidRPr="00723E21">
              <w:rPr>
                <w:rFonts w:ascii="GHEA Grapalat" w:hAnsi="GHEA Grapalat"/>
              </w:rPr>
              <w:t>SAP</w:t>
            </w:r>
            <w:r w:rsidRPr="00723E21">
              <w:rPr>
                <w:rFonts w:ascii="GHEA Grapalat" w:hAnsi="GHEA Grapalat"/>
                <w:lang w:val="ru-RU"/>
              </w:rPr>
              <w:t xml:space="preserve"> Зеленого климатического фонда.</w:t>
            </w:r>
          </w:p>
          <w:p w14:paraId="77DA50E6" w14:textId="77777777" w:rsidR="008051AD" w:rsidRPr="00282DF4" w:rsidRDefault="008051AD" w:rsidP="008051AD">
            <w:pPr>
              <w:pStyle w:val="aff"/>
              <w:numPr>
                <w:ilvl w:val="0"/>
                <w:numId w:val="39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ru-RU"/>
              </w:rPr>
              <w:t>Цель задания</w:t>
            </w:r>
          </w:p>
          <w:p w14:paraId="0D5E7B66" w14:textId="77777777" w:rsidR="008051AD" w:rsidRPr="00282DF4" w:rsidRDefault="008051AD" w:rsidP="001420AF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282DF4">
              <w:rPr>
                <w:rFonts w:ascii="GHEA Grapalat" w:hAnsi="GHEA Grapalat"/>
                <w:lang w:val="ru-RU"/>
              </w:rPr>
              <w:t>Целью консультационных услуг является содействие ГУ БРЭП в процессе доработки существующей концепции проекта "Смягчение последствий изменения климата и укрепление потенциала адаптации в аридной зоне (</w:t>
            </w:r>
            <w:proofErr w:type="spellStart"/>
            <w:r w:rsidRPr="00282DF4">
              <w:rPr>
                <w:rFonts w:ascii="GHEA Grapalat" w:hAnsi="GHEA Grapalat"/>
                <w:lang w:val="ru-RU"/>
              </w:rPr>
              <w:t>Вайоцдзорская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 область) Республики Армения", которая будет полностью соответствовать техническим руководящим принципам и требованиям </w:t>
            </w:r>
            <w:r w:rsidRPr="00282DF4">
              <w:rPr>
                <w:rFonts w:ascii="GHEA Grapalat" w:hAnsi="GHEA Grapalat"/>
                <w:lang w:val="ru-RU"/>
              </w:rPr>
              <w:lastRenderedPageBreak/>
              <w:t>упрощенного процесса утверждения (</w:t>
            </w:r>
            <w:r w:rsidRPr="00282DF4">
              <w:rPr>
                <w:rFonts w:ascii="GHEA Grapalat" w:hAnsi="GHEA Grapalat"/>
              </w:rPr>
              <w:t>SAP</w:t>
            </w:r>
            <w:r w:rsidRPr="00282DF4">
              <w:rPr>
                <w:rFonts w:ascii="GHEA Grapalat" w:hAnsi="GHEA Grapalat"/>
                <w:lang w:val="ru-RU"/>
              </w:rPr>
              <w:t>) Зеленого климатического фонда и будет утверждена фондом.</w:t>
            </w:r>
          </w:p>
          <w:p w14:paraId="7CB0A4A2" w14:textId="77777777" w:rsidR="008051AD" w:rsidRPr="002F70BE" w:rsidRDefault="008051AD" w:rsidP="008051AD">
            <w:pPr>
              <w:pStyle w:val="aff"/>
              <w:numPr>
                <w:ilvl w:val="0"/>
                <w:numId w:val="39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ru-RU"/>
              </w:rPr>
              <w:t>Рамки задания</w:t>
            </w:r>
          </w:p>
          <w:p w14:paraId="1FA8DDFA" w14:textId="77777777" w:rsidR="008051AD" w:rsidRPr="00282DF4" w:rsidRDefault="008051AD" w:rsidP="001420AF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282DF4">
              <w:rPr>
                <w:rFonts w:ascii="GHEA Grapalat" w:hAnsi="GHEA Grapalat"/>
                <w:lang w:val="ru-RU"/>
              </w:rPr>
              <w:t>Консалтинговая фирма будет отвечать за выполнение следующих задач:</w:t>
            </w:r>
          </w:p>
          <w:p w14:paraId="2C5894DE" w14:textId="77777777" w:rsidR="008051AD" w:rsidRPr="00282DF4" w:rsidRDefault="008051AD" w:rsidP="001420AF">
            <w:pPr>
              <w:ind w:firstLine="720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282DF4">
              <w:rPr>
                <w:rFonts w:ascii="GHEA Grapalat" w:hAnsi="GHEA Grapalat"/>
                <w:b/>
                <w:bCs/>
                <w:lang w:val="ru-RU"/>
              </w:rPr>
              <w:t>Задача</w:t>
            </w:r>
            <w:r w:rsidRPr="00282DF4">
              <w:rPr>
                <w:rFonts w:ascii="GHEA Grapalat" w:hAnsi="GHEA Grapalat"/>
                <w:b/>
                <w:bCs/>
                <w:lang w:val="hy-AM"/>
              </w:rPr>
              <w:t xml:space="preserve"> 1</w:t>
            </w:r>
            <w:r w:rsidRPr="00282DF4">
              <w:rPr>
                <w:rFonts w:ascii="GHEA Grapalat" w:hAnsi="GHEA Grapalat" w:hint="eastAsia"/>
                <w:b/>
                <w:bCs/>
                <w:lang w:val="hy-AM"/>
              </w:rPr>
              <w:t>․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Анализ</w:t>
            </w:r>
            <w:proofErr w:type="spellEnd"/>
            <w:r w:rsidRPr="00282DF4">
              <w:rPr>
                <w:rFonts w:ascii="GHEA Grapalat" w:hAnsi="GHEA Grapalat"/>
                <w:b/>
                <w:bCs/>
              </w:rPr>
              <w:t xml:space="preserve"> и 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исследование</w:t>
            </w:r>
            <w:proofErr w:type="spellEnd"/>
          </w:p>
          <w:p w14:paraId="5D53C257" w14:textId="77777777" w:rsidR="008051AD" w:rsidRPr="00282DF4" w:rsidRDefault="008051AD" w:rsidP="008051AD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Изучить существующую проектную концепцию, разработанную ГУ БРЭП, и комментарии-предложения, представленные ЗКФ по ее улучшению</w:t>
            </w:r>
            <w:r w:rsidRPr="00282DF4">
              <w:rPr>
                <w:rFonts w:ascii="GHEA Grapalat" w:hAnsi="GHEA Grapalat"/>
                <w:lang w:val="hy-AM"/>
              </w:rPr>
              <w:t>,</w:t>
            </w:r>
          </w:p>
          <w:p w14:paraId="71537E8F" w14:textId="77777777" w:rsidR="008051AD" w:rsidRPr="00282DF4" w:rsidRDefault="008051AD" w:rsidP="008051AD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Изучить передовой опыт, а также предпочтения и приоритеты ЗКФ в контексте похожих программных идей</w:t>
            </w:r>
            <w:r w:rsidRPr="00282DF4">
              <w:rPr>
                <w:rFonts w:ascii="GHEA Grapalat" w:hAnsi="GHEA Grapalat"/>
                <w:lang w:val="hy-AM"/>
              </w:rPr>
              <w:t>,</w:t>
            </w:r>
          </w:p>
          <w:p w14:paraId="2B2B36ED" w14:textId="77777777" w:rsidR="008051AD" w:rsidRPr="00282DF4" w:rsidRDefault="008051AD" w:rsidP="008051AD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 xml:space="preserve">Провести консультации с заинтересованными сторонами в </w:t>
            </w:r>
            <w:proofErr w:type="spellStart"/>
            <w:r w:rsidRPr="00282DF4">
              <w:rPr>
                <w:rFonts w:ascii="GHEA Grapalat" w:hAnsi="GHEA Grapalat"/>
                <w:lang w:val="ru-RU"/>
              </w:rPr>
              <w:t>Вайоцдзорской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 области для оценки изменившихся потребностей уязвимых сообществ и, по возможности, включения их в список программных мероприятий.</w:t>
            </w:r>
          </w:p>
          <w:p w14:paraId="33E6E90E" w14:textId="77777777" w:rsidR="008051AD" w:rsidRPr="00282DF4" w:rsidRDefault="008051AD" w:rsidP="001420AF">
            <w:pPr>
              <w:ind w:firstLine="720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282DF4">
              <w:rPr>
                <w:rFonts w:ascii="GHEA Grapalat" w:hAnsi="GHEA Grapalat"/>
                <w:b/>
                <w:bCs/>
                <w:lang w:val="ru-RU"/>
              </w:rPr>
              <w:t>Задача</w:t>
            </w:r>
            <w:r w:rsidRPr="00282DF4">
              <w:rPr>
                <w:rFonts w:ascii="GHEA Grapalat" w:hAnsi="GHEA Grapalat"/>
                <w:b/>
                <w:bCs/>
                <w:lang w:val="hy-AM"/>
              </w:rPr>
              <w:t xml:space="preserve"> 2. 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Доработка</w:t>
            </w:r>
            <w:proofErr w:type="spellEnd"/>
            <w:r w:rsidRPr="00282DF4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проектной</w:t>
            </w:r>
            <w:proofErr w:type="spellEnd"/>
            <w:r w:rsidRPr="00282DF4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концепции</w:t>
            </w:r>
            <w:proofErr w:type="spellEnd"/>
          </w:p>
          <w:p w14:paraId="3C879873" w14:textId="77777777" w:rsidR="008051AD" w:rsidRPr="00282DF4" w:rsidRDefault="008051AD" w:rsidP="008051AD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Разработать и согласовать с ГУ БРЭП рамки программных действий,</w:t>
            </w:r>
          </w:p>
          <w:p w14:paraId="38F04FDD" w14:textId="77777777" w:rsidR="008051AD" w:rsidRPr="00282DF4" w:rsidRDefault="008051AD" w:rsidP="008051AD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Доработать концепцию в соответствии с требованиями ГУ БРЭП и секретариата ЗКФ к его внешнему виду и качеству.</w:t>
            </w:r>
            <w:r w:rsidRPr="00282DF4">
              <w:rPr>
                <w:rFonts w:ascii="GHEA Grapalat" w:hAnsi="GHEA Grapalat"/>
                <w:lang w:val="hy-AM"/>
              </w:rPr>
              <w:t xml:space="preserve"> </w:t>
            </w:r>
          </w:p>
          <w:p w14:paraId="7634B430" w14:textId="77777777" w:rsidR="008051AD" w:rsidRPr="00282DF4" w:rsidRDefault="008051AD" w:rsidP="001420AF">
            <w:pPr>
              <w:ind w:firstLine="720"/>
              <w:jc w:val="both"/>
              <w:rPr>
                <w:rFonts w:ascii="GHEA Grapalat" w:hAnsi="GHEA Grapalat"/>
                <w:b/>
                <w:bCs/>
                <w:lang w:val="ru-RU"/>
              </w:rPr>
            </w:pPr>
            <w:r w:rsidRPr="00282DF4">
              <w:rPr>
                <w:rFonts w:ascii="GHEA Grapalat" w:hAnsi="GHEA Grapalat"/>
                <w:b/>
                <w:bCs/>
                <w:lang w:val="hy-AM"/>
              </w:rPr>
              <w:t>Задача 3</w:t>
            </w:r>
            <w:r w:rsidRPr="00282DF4">
              <w:rPr>
                <w:rFonts w:ascii="GHEA Grapalat" w:hAnsi="GHEA Grapalat" w:hint="eastAsia"/>
                <w:b/>
                <w:bCs/>
                <w:lang w:val="hy-AM"/>
              </w:rPr>
              <w:t>․</w:t>
            </w:r>
            <w:r w:rsidRPr="00282DF4">
              <w:rPr>
                <w:rFonts w:ascii="GHEA Grapalat" w:hAnsi="GHEA Grapalat"/>
                <w:b/>
                <w:bCs/>
                <w:lang w:val="ru-RU"/>
              </w:rPr>
              <w:t>Составление предварительного технико-экономического обоснования</w:t>
            </w:r>
          </w:p>
          <w:p w14:paraId="5EF18CA6" w14:textId="77777777" w:rsidR="008051AD" w:rsidRPr="00282DF4" w:rsidRDefault="008051AD" w:rsidP="008051AD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Подготовить предварительное технико-экономическое обоснование (</w:t>
            </w:r>
            <w:proofErr w:type="spellStart"/>
            <w:r w:rsidRPr="00282DF4">
              <w:rPr>
                <w:rFonts w:ascii="GHEA Grapalat" w:hAnsi="GHEA Grapalat"/>
              </w:rPr>
              <w:t>Pre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>-</w:t>
            </w:r>
            <w:proofErr w:type="spellStart"/>
            <w:r w:rsidRPr="00282DF4">
              <w:rPr>
                <w:rFonts w:ascii="GHEA Grapalat" w:hAnsi="GHEA Grapalat"/>
              </w:rPr>
              <w:t>Feasibility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282DF4">
              <w:rPr>
                <w:rFonts w:ascii="GHEA Grapalat" w:hAnsi="GHEA Grapalat"/>
              </w:rPr>
              <w:t>Study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), руководствуясь руководящими принципами ЗКФ и </w:t>
            </w:r>
            <w:r w:rsidRPr="00282DF4">
              <w:rPr>
                <w:rFonts w:ascii="GHEA Grapalat" w:hAnsi="GHEA Grapalat"/>
              </w:rPr>
              <w:t>SAP</w:t>
            </w:r>
            <w:r w:rsidRPr="00282DF4">
              <w:rPr>
                <w:rFonts w:ascii="GHEA Grapalat" w:hAnsi="GHEA Grapalat"/>
                <w:lang w:val="ru-RU"/>
              </w:rPr>
              <w:t>, а также в соответствии со структурой и содержанием, согласованными с ГУ БРЭП.</w:t>
            </w:r>
          </w:p>
          <w:p w14:paraId="73AD95D7" w14:textId="77777777" w:rsidR="008051AD" w:rsidRPr="001533AF" w:rsidRDefault="008051AD" w:rsidP="001420AF">
            <w:pPr>
              <w:tabs>
                <w:tab w:val="left" w:pos="885"/>
              </w:tabs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ED0C0BF" w14:textId="77777777" w:rsidR="00464242" w:rsidRDefault="00464242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p w14:paraId="4D2E864F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="Calibri"/>
          <w:b/>
          <w:i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>Квалификационные критерии, необходимые для оказания услуг</w:t>
      </w:r>
    </w:p>
    <w:p w14:paraId="0CE363F0" w14:textId="77777777" w:rsidR="003E09C9" w:rsidRPr="003E09C9" w:rsidRDefault="003E09C9" w:rsidP="003E09C9">
      <w:pPr>
        <w:numPr>
          <w:ilvl w:val="0"/>
          <w:numId w:val="1"/>
        </w:numPr>
        <w:spacing w:after="160" w:line="259" w:lineRule="auto"/>
        <w:ind w:left="350"/>
        <w:jc w:val="both"/>
        <w:rPr>
          <w:rFonts w:ascii="GHEA Grapalat" w:hAnsi="GHEA Grapalat"/>
          <w:sz w:val="20"/>
          <w:szCs w:val="20"/>
          <w:lang w:val="af-ZA"/>
        </w:rPr>
      </w:pPr>
      <w:r w:rsidRPr="003E09C9">
        <w:rPr>
          <w:rFonts w:ascii="GHEA Grapalat" w:hAnsi="GHEA Grapalat" w:cs="Calibri"/>
          <w:i/>
          <w:sz w:val="20"/>
          <w:szCs w:val="20"/>
          <w:lang w:val="hy-AM"/>
        </w:rPr>
        <w:t>Участник должен иметь</w:t>
      </w:r>
      <w:r w:rsidRPr="003E09C9">
        <w:rPr>
          <w:rFonts w:ascii="GHEA Grapalat" w:hAnsi="GHEA Grapalat" w:cs="Calibri"/>
          <w:i/>
          <w:sz w:val="20"/>
          <w:szCs w:val="20"/>
          <w:lang w:val="ru-RU"/>
        </w:rPr>
        <w:t xml:space="preserve"> необходимые для исполнения обязательств по заключаемому договору:</w:t>
      </w:r>
    </w:p>
    <w:p w14:paraId="0A7D9C7F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       1)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0FE9715B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       2) «Рабочие ресурсы»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6DD6A406" w14:textId="77777777" w:rsidR="003E09C9" w:rsidRPr="003E09C9" w:rsidRDefault="003E09C9" w:rsidP="003E09C9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 xml:space="preserve">Представленный участнику: </w:t>
      </w:r>
    </w:p>
    <w:p w14:paraId="5E5F6ED7" w14:textId="77777777" w:rsidR="003E09C9" w:rsidRPr="003E09C9" w:rsidRDefault="003E09C9" w:rsidP="003E09C9">
      <w:pPr>
        <w:numPr>
          <w:ilvl w:val="0"/>
          <w:numId w:val="23"/>
        </w:numPr>
        <w:spacing w:after="160" w:line="360" w:lineRule="auto"/>
        <w:jc w:val="both"/>
        <w:rPr>
          <w:rFonts w:ascii="GHEA Grapalat" w:eastAsiaTheme="minorHAnsi" w:hAnsi="GHEA Grapalat" w:cstheme="minorBidi"/>
          <w:noProof/>
          <w:sz w:val="20"/>
          <w:szCs w:val="20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0E2C2745" w14:textId="77777777" w:rsidR="003E09C9" w:rsidRPr="003E09C9" w:rsidRDefault="003E09C9" w:rsidP="003E09C9">
      <w:pPr>
        <w:spacing w:after="160" w:line="360" w:lineRule="auto"/>
        <w:ind w:left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а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>. Квалификационный критерий «Профессиональный опыт» по отраслям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: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6AD48DB3" w14:textId="77777777" w:rsidR="00493C8B" w:rsidRPr="00464242" w:rsidRDefault="00493C8B" w:rsidP="003E09C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056"/>
        <w:gridCol w:w="4832"/>
      </w:tblGrid>
      <w:tr w:rsidR="008051AD" w:rsidRPr="008051AD" w14:paraId="1BE789FD" w14:textId="77777777" w:rsidTr="001420AF">
        <w:tc>
          <w:tcPr>
            <w:tcW w:w="5056" w:type="dxa"/>
          </w:tcPr>
          <w:p w14:paraId="08D161DB" w14:textId="77777777" w:rsidR="008051AD" w:rsidRPr="008051AD" w:rsidRDefault="008051AD" w:rsidP="008051AD">
            <w:pPr>
              <w:spacing w:line="360" w:lineRule="auto"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hy-AM"/>
              </w:rPr>
            </w:pP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Условия</w:t>
            </w:r>
            <w:proofErr w:type="spellEnd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предъявляемые</w:t>
            </w:r>
            <w:proofErr w:type="spellEnd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 xml:space="preserve"> к </w:t>
            </w: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опыту</w:t>
            </w:r>
            <w:proofErr w:type="spellEnd"/>
          </w:p>
        </w:tc>
        <w:tc>
          <w:tcPr>
            <w:tcW w:w="4832" w:type="dxa"/>
          </w:tcPr>
          <w:p w14:paraId="63A3BF1C" w14:textId="77777777" w:rsidR="008051AD" w:rsidRPr="008051AD" w:rsidRDefault="008051AD" w:rsidP="008051AD">
            <w:pPr>
              <w:spacing w:line="360" w:lineRule="auto"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hy-AM"/>
              </w:rPr>
            </w:pP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Документы</w:t>
            </w:r>
            <w:proofErr w:type="spellEnd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подтверждающие</w:t>
            </w:r>
            <w:proofErr w:type="spellEnd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опыт</w:t>
            </w:r>
            <w:proofErr w:type="spellEnd"/>
          </w:p>
        </w:tc>
      </w:tr>
      <w:tr w:rsidR="008051AD" w:rsidRPr="00E16FA0" w14:paraId="773687A7" w14:textId="77777777" w:rsidTr="001420AF">
        <w:tc>
          <w:tcPr>
            <w:tcW w:w="5056" w:type="dxa"/>
          </w:tcPr>
          <w:p w14:paraId="1CA56935" w14:textId="77777777" w:rsidR="008051AD" w:rsidRPr="008051AD" w:rsidRDefault="008051AD" w:rsidP="008051AD">
            <w:pPr>
              <w:spacing w:line="360" w:lineRule="auto"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</w:pPr>
            <w:r w:rsidRPr="008051AD">
              <w:rPr>
                <w:rFonts w:ascii="GHEA Grapalat" w:eastAsiaTheme="minorHAnsi" w:hAnsi="GHEA Grapalat"/>
                <w:sz w:val="20"/>
                <w:szCs w:val="20"/>
                <w:lang w:val="ru-RU"/>
              </w:rPr>
              <w:t>Опыт разработки проектных концепций и/или предложений упрощенного формата (</w:t>
            </w:r>
            <w:r w:rsidRPr="008051AD">
              <w:rPr>
                <w:rFonts w:ascii="GHEA Grapalat" w:eastAsiaTheme="minorHAnsi" w:hAnsi="GHEA Grapalat"/>
                <w:sz w:val="20"/>
                <w:szCs w:val="20"/>
              </w:rPr>
              <w:t>SAP</w:t>
            </w:r>
            <w:r w:rsidRPr="008051AD">
              <w:rPr>
                <w:rFonts w:ascii="GHEA Grapalat" w:eastAsiaTheme="minorHAnsi" w:hAnsi="GHEA Grapalat"/>
                <w:sz w:val="20"/>
                <w:szCs w:val="20"/>
                <w:lang w:val="ru-RU"/>
              </w:rPr>
              <w:t>), представленных на финансирование Зеленого климатического фонда.</w:t>
            </w:r>
          </w:p>
        </w:tc>
        <w:tc>
          <w:tcPr>
            <w:tcW w:w="4832" w:type="dxa"/>
          </w:tcPr>
          <w:p w14:paraId="10C1D5DF" w14:textId="77777777" w:rsidR="008051AD" w:rsidRPr="008051AD" w:rsidRDefault="008051AD" w:rsidP="008051AD">
            <w:pPr>
              <w:spacing w:line="360" w:lineRule="auto"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</w:pPr>
            <w:r w:rsidRPr="008051AD"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  <w:t>Участник должен предоставить минимум один договор, надлежащим образом реализованный в течение года подачи заявки и предшествующих ему 5 лет, на оказание услуг, связанных с разработкой</w:t>
            </w:r>
            <w:r w:rsidRPr="008051AD">
              <w:rPr>
                <w:rFonts w:ascii="GHEA Grapalat" w:eastAsiaTheme="minorHAnsi" w:hAnsi="GHEA Grapalat"/>
                <w:sz w:val="20"/>
                <w:szCs w:val="20"/>
                <w:lang w:val="ru-RU"/>
              </w:rPr>
              <w:t xml:space="preserve"> проектных концепций и/или предложений упрощенного формата (</w:t>
            </w:r>
            <w:r w:rsidRPr="008051AD">
              <w:rPr>
                <w:rFonts w:ascii="GHEA Grapalat" w:eastAsiaTheme="minorHAnsi" w:hAnsi="GHEA Grapalat"/>
                <w:sz w:val="20"/>
                <w:szCs w:val="20"/>
              </w:rPr>
              <w:t>SAP</w:t>
            </w:r>
            <w:r w:rsidRPr="008051AD">
              <w:rPr>
                <w:rFonts w:ascii="GHEA Grapalat" w:eastAsiaTheme="minorHAnsi" w:hAnsi="GHEA Grapalat"/>
                <w:sz w:val="20"/>
                <w:szCs w:val="20"/>
                <w:lang w:val="ru-RU"/>
              </w:rPr>
              <w:t>), представленных на финансирование ЗКФ</w:t>
            </w:r>
            <w:r w:rsidRPr="008051AD"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  <w:t>, на сумму, эквивалентную не менее 25 000 долларов США.</w:t>
            </w:r>
            <w:r w:rsidRPr="008051AD"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hy-AM"/>
              </w:rPr>
              <w:t xml:space="preserve"> </w:t>
            </w:r>
            <w:r w:rsidRPr="008051AD"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  <w:t xml:space="preserve">В случае договора о разработке концепции </w:t>
            </w:r>
            <w:r w:rsidRPr="008051AD"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  <w:lastRenderedPageBreak/>
              <w:t>программного обеспечения представление прилагаемой к последнему концепции программного обеспечения, документа, подтверждающего утверждение со стороны ЗКФ, будет рассматриваться как преимущество.</w:t>
            </w:r>
          </w:p>
        </w:tc>
      </w:tr>
    </w:tbl>
    <w:p w14:paraId="4E47F01C" w14:textId="77777777" w:rsidR="00464242" w:rsidRPr="003E09C9" w:rsidRDefault="00464242" w:rsidP="003E09C9">
      <w:pPr>
        <w:pStyle w:val="aff"/>
        <w:spacing w:line="360" w:lineRule="auto"/>
        <w:ind w:left="-284"/>
        <w:jc w:val="both"/>
        <w:rPr>
          <w:rFonts w:ascii="GHEA Grapalat" w:hAnsi="GHEA Grapalat"/>
          <w:noProof/>
          <w:sz w:val="20"/>
          <w:szCs w:val="20"/>
          <w:lang w:val="ru-RU"/>
        </w:rPr>
      </w:pPr>
    </w:p>
    <w:p w14:paraId="50A5FC9A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AD86D6D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2BEA9B08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39FF8DF" w14:textId="77777777" w:rsidR="003E09C9" w:rsidRPr="003E09C9" w:rsidRDefault="003E09C9" w:rsidP="003E09C9">
      <w:pPr>
        <w:spacing w:after="160" w:line="259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В целях обоснования своего соответствия требованию, предусмотренному пунктом а) настоящего подпункта, участник представляет вместе с заявкой копии ранее исполненного договора (контрактов, соглашений) по всем вышеуказанным направлениям, а для оценки надлежащего исполнения этого договора (контрактов, соглашений) - копию акта, удостоверяющего исполнение договора в установленный срок (протокол сдачи-приемки и т.п.), утвержденного сторонами данного договора,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 xml:space="preserve">либо письменное подтверждение стороны о принятии исполнения данного договора. </w:t>
      </w:r>
    </w:p>
    <w:p w14:paraId="4BC744F2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2)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«Рабочие ресурсы»</w:t>
      </w:r>
    </w:p>
    <w:p w14:paraId="36ACE3E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Квалификационный критерий «Рабочие ресурсы»: </w:t>
      </w:r>
    </w:p>
    <w:p w14:paraId="21AF4B7E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а.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для выполнения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договора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требуются трудовые ресурсы со следующей квалификацией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:</w:t>
      </w:r>
    </w:p>
    <w:tbl>
      <w:tblPr>
        <w:tblW w:w="10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3060"/>
        <w:gridCol w:w="2628"/>
        <w:gridCol w:w="2052"/>
      </w:tblGrid>
      <w:tr w:rsidR="00BF6E07" w:rsidRPr="001533AF" w14:paraId="4D71F352" w14:textId="77777777" w:rsidTr="00BF6E07">
        <w:tc>
          <w:tcPr>
            <w:tcW w:w="8051" w:type="dxa"/>
            <w:gridSpan w:val="3"/>
          </w:tcPr>
          <w:p w14:paraId="1A93E3CB" w14:textId="77777777" w:rsidR="00BF6E07" w:rsidRPr="00F9741B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Специалисты</w:t>
            </w:r>
          </w:p>
        </w:tc>
        <w:tc>
          <w:tcPr>
            <w:tcW w:w="2052" w:type="dxa"/>
          </w:tcPr>
          <w:p w14:paraId="3696ACDA" w14:textId="77777777" w:rsidR="00BF6E07" w:rsidRPr="001533AF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BF6E07" w:rsidRPr="001533AF" w14:paraId="04B09255" w14:textId="77777777" w:rsidTr="00BF6E07">
        <w:tc>
          <w:tcPr>
            <w:tcW w:w="2363" w:type="dxa"/>
          </w:tcPr>
          <w:p w14:paraId="27907F9C" w14:textId="77777777" w:rsidR="00BF6E07" w:rsidRPr="001533AF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Квалификация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060" w:type="dxa"/>
          </w:tcPr>
          <w:p w14:paraId="6D7C4FF2" w14:textId="77777777" w:rsidR="00BF6E07" w:rsidRPr="001533AF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требования к квалификации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28" w:type="dxa"/>
          </w:tcPr>
          <w:p w14:paraId="5513F3AB" w14:textId="77777777" w:rsidR="00BF6E07" w:rsidRPr="007A4B91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052" w:type="dxa"/>
          </w:tcPr>
          <w:p w14:paraId="7977D197" w14:textId="77777777" w:rsidR="00BF6E07" w:rsidRPr="00F9741B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Уудельный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ве</w:t>
            </w:r>
            <w:proofErr w:type="spellEnd"/>
          </w:p>
        </w:tc>
      </w:tr>
      <w:tr w:rsidR="00BF6E07" w:rsidRPr="009E5022" w14:paraId="5D3FF640" w14:textId="77777777" w:rsidTr="00BF6E07">
        <w:trPr>
          <w:trHeight w:val="706"/>
        </w:trPr>
        <w:tc>
          <w:tcPr>
            <w:tcW w:w="2363" w:type="dxa"/>
            <w:vMerge w:val="restart"/>
          </w:tcPr>
          <w:p w14:paraId="04EA7FC1" w14:textId="77777777" w:rsidR="00BF6E07" w:rsidRPr="00142EA1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Международный консультант по адаптации к изменению климата </w:t>
            </w:r>
            <w:r w:rsidRPr="00142EA1">
              <w:rPr>
                <w:rFonts w:ascii="GHEA Grapalat" w:hAnsi="GHEA Grapalat"/>
                <w:sz w:val="20"/>
                <w:szCs w:val="20"/>
                <w:lang w:val="ru-RU"/>
              </w:rPr>
              <w:t>и смягчению последствий</w:t>
            </w:r>
          </w:p>
        </w:tc>
        <w:tc>
          <w:tcPr>
            <w:tcW w:w="3060" w:type="dxa"/>
          </w:tcPr>
          <w:p w14:paraId="3333BD6C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62F6957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28D045FA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5919628F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3DE6E084" w14:textId="77777777" w:rsidR="00BF6E07" w:rsidRPr="000C6E5E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E16FA0" w14:paraId="56AADC3C" w14:textId="77777777" w:rsidTr="00BF6E07">
        <w:trPr>
          <w:trHeight w:val="2111"/>
        </w:trPr>
        <w:tc>
          <w:tcPr>
            <w:tcW w:w="2363" w:type="dxa"/>
            <w:vMerge/>
          </w:tcPr>
          <w:p w14:paraId="79D6EE55" w14:textId="77777777" w:rsidR="00BF6E07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5822119" w14:textId="77777777" w:rsidR="00BF6E07" w:rsidRPr="006B20D1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Не менее 5 лет опыта работы в разработке программных концепций и/или предложений по адаптации и смягчению последствий изменения климата за последние 5 лет (региональный опыт будет 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рассматриваться как преимущество),</w:t>
            </w:r>
          </w:p>
        </w:tc>
        <w:tc>
          <w:tcPr>
            <w:tcW w:w="2628" w:type="dxa"/>
          </w:tcPr>
          <w:p w14:paraId="2C3C9D6A" w14:textId="77777777" w:rsidR="00BF6E07" w:rsidRPr="00F66B75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Договор /договора/</w:t>
            </w:r>
          </w:p>
        </w:tc>
        <w:tc>
          <w:tcPr>
            <w:tcW w:w="2052" w:type="dxa"/>
          </w:tcPr>
          <w:p w14:paraId="2C6FC37A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lastRenderedPageBreak/>
              <w:t xml:space="preserve">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E16FA0" w14:paraId="194641D6" w14:textId="77777777" w:rsidTr="00BF6E07">
        <w:trPr>
          <w:trHeight w:val="1725"/>
        </w:trPr>
        <w:tc>
          <w:tcPr>
            <w:tcW w:w="2363" w:type="dxa"/>
            <w:vMerge/>
          </w:tcPr>
          <w:p w14:paraId="73CFDD7C" w14:textId="77777777" w:rsidR="00BF6E07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870C946" w14:textId="77777777" w:rsidR="00BF6E07" w:rsidRPr="001A3BD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английского языка. Знание армянского языка будет рассматриваться как преимущество.</w:t>
            </w:r>
          </w:p>
        </w:tc>
        <w:tc>
          <w:tcPr>
            <w:tcW w:w="2628" w:type="dxa"/>
          </w:tcPr>
          <w:p w14:paraId="69E63335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3F475B9C" w14:textId="77777777" w:rsidR="00BF6E07" w:rsidRPr="00F66B75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</w:r>
            <w:r w:rsidRPr="009C427D">
              <w:rPr>
                <w:rFonts w:ascii="GHEA Grapalat" w:hAnsi="GHEA Grapalat" w:cs="Arial Armenian"/>
                <w:sz w:val="20"/>
                <w:lang w:val="ru-RU"/>
              </w:rPr>
              <w:t>Подлежит проверке посредством онлайн-интервью.</w:t>
            </w:r>
          </w:p>
        </w:tc>
        <w:tc>
          <w:tcPr>
            <w:tcW w:w="2052" w:type="dxa"/>
          </w:tcPr>
          <w:p w14:paraId="2F9243F8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/владение армянским языком будет оцениваться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9E5022" w14:paraId="27C21AC6" w14:textId="77777777" w:rsidTr="00BF6E07">
        <w:trPr>
          <w:trHeight w:val="2092"/>
        </w:trPr>
        <w:tc>
          <w:tcPr>
            <w:tcW w:w="2363" w:type="dxa"/>
            <w:vMerge w:val="restart"/>
          </w:tcPr>
          <w:p w14:paraId="37585FD2" w14:textId="77777777" w:rsidR="00BF6E07" w:rsidRPr="006B20D1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>по лесному хозяйству</w:t>
            </w:r>
          </w:p>
        </w:tc>
        <w:tc>
          <w:tcPr>
            <w:tcW w:w="3060" w:type="dxa"/>
          </w:tcPr>
          <w:p w14:paraId="5460D427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21B7C658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2240E035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2DE61A9C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6F97A5D7" w14:textId="77777777" w:rsidR="00BF6E07" w:rsidRPr="00B359B5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E16FA0" w14:paraId="0E465AD0" w14:textId="77777777" w:rsidTr="00BF6E07">
        <w:trPr>
          <w:trHeight w:val="1630"/>
        </w:trPr>
        <w:tc>
          <w:tcPr>
            <w:tcW w:w="2363" w:type="dxa"/>
            <w:vMerge/>
          </w:tcPr>
          <w:p w14:paraId="5C89E689" w14:textId="77777777" w:rsidR="00BF6E07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15DEFFC" w14:textId="77777777" w:rsidR="00BF6E07" w:rsidRPr="00646123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646123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Опыт работы в области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лесохозяйства</w:t>
            </w:r>
            <w:proofErr w:type="spellEnd"/>
            <w:r w:rsidRPr="00646123">
              <w:rPr>
                <w:rFonts w:ascii="GHEA Grapalat" w:hAnsi="GHEA Grapalat"/>
                <w:sz w:val="20"/>
                <w:szCs w:val="20"/>
                <w:lang w:val="ru-RU"/>
              </w:rPr>
              <w:t xml:space="preserve"> 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646123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за последние 5 лет (региональный опыт будет рассматриваться как преимущество),</w:t>
            </w:r>
          </w:p>
        </w:tc>
        <w:tc>
          <w:tcPr>
            <w:tcW w:w="2628" w:type="dxa"/>
          </w:tcPr>
          <w:p w14:paraId="7BCC64B2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Договор /договора/</w:t>
            </w:r>
          </w:p>
        </w:tc>
        <w:tc>
          <w:tcPr>
            <w:tcW w:w="2052" w:type="dxa"/>
          </w:tcPr>
          <w:p w14:paraId="6B3FEBCF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E16FA0" w14:paraId="3DCFB571" w14:textId="77777777" w:rsidTr="00BF6E07">
        <w:trPr>
          <w:trHeight w:val="1168"/>
        </w:trPr>
        <w:tc>
          <w:tcPr>
            <w:tcW w:w="2363" w:type="dxa"/>
            <w:vMerge/>
          </w:tcPr>
          <w:p w14:paraId="3C16A5B8" w14:textId="77777777" w:rsidR="00BF6E07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BE05A9C" w14:textId="77777777" w:rsidR="00BF6E07" w:rsidRPr="001A3BD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165F4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английского языка. Знание армянского языка будет рассматриваться как преимущество.</w:t>
            </w:r>
          </w:p>
        </w:tc>
        <w:tc>
          <w:tcPr>
            <w:tcW w:w="2628" w:type="dxa"/>
          </w:tcPr>
          <w:p w14:paraId="7900F98C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357258C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</w:r>
            <w:r w:rsidRPr="009C427D">
              <w:rPr>
                <w:rFonts w:ascii="GHEA Grapalat" w:hAnsi="GHEA Grapalat" w:cs="Arial Armenian"/>
                <w:sz w:val="20"/>
                <w:lang w:val="ru-RU"/>
              </w:rPr>
              <w:t>Подлежит проверке посредством онлайн-интервью.</w:t>
            </w:r>
          </w:p>
        </w:tc>
        <w:tc>
          <w:tcPr>
            <w:tcW w:w="2052" w:type="dxa"/>
          </w:tcPr>
          <w:p w14:paraId="7EC3EFB4" w14:textId="77777777" w:rsidR="00BF6E07" w:rsidRPr="000F3706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  <w:tr w:rsidR="00BF6E07" w:rsidRPr="009E5022" w14:paraId="0C5CA4F3" w14:textId="77777777" w:rsidTr="00BF6E07">
        <w:trPr>
          <w:trHeight w:val="2133"/>
        </w:trPr>
        <w:tc>
          <w:tcPr>
            <w:tcW w:w="2363" w:type="dxa"/>
            <w:vMerge w:val="restart"/>
          </w:tcPr>
          <w:p w14:paraId="64707D00" w14:textId="77777777" w:rsidR="00BF6E07" w:rsidRPr="00DE3810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E3810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 w:rsidRPr="00DE3810">
              <w:rPr>
                <w:rFonts w:ascii="GHEA Grapalat" w:hAnsi="GHEA Grapalat"/>
                <w:sz w:val="20"/>
                <w:szCs w:val="20"/>
                <w:lang w:val="ru-RU"/>
              </w:rPr>
              <w:t>по водным ресурсам</w:t>
            </w:r>
          </w:p>
        </w:tc>
        <w:tc>
          <w:tcPr>
            <w:tcW w:w="3060" w:type="dxa"/>
          </w:tcPr>
          <w:p w14:paraId="4A7857BE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1.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05CAFFB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57C02A2D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021EEA60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7712192C" w14:textId="77777777" w:rsidR="00BF6E07" w:rsidRPr="001533AF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E16FA0" w14:paraId="1BE91105" w14:textId="77777777" w:rsidTr="00BF6E07">
        <w:trPr>
          <w:trHeight w:val="1222"/>
        </w:trPr>
        <w:tc>
          <w:tcPr>
            <w:tcW w:w="2363" w:type="dxa"/>
            <w:vMerge/>
          </w:tcPr>
          <w:p w14:paraId="5930C156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E75EFE3" w14:textId="77777777" w:rsidR="00BF6E07" w:rsidRPr="004D66AC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4D66AC">
              <w:rPr>
                <w:rFonts w:ascii="GHEA Grapalat" w:hAnsi="GHEA Grapalat"/>
                <w:sz w:val="20"/>
                <w:szCs w:val="20"/>
                <w:lang w:val="ru-RU"/>
              </w:rPr>
              <w:t>Опыт работы в водном секторе не менее 5 лет за последние 5 лет,</w:t>
            </w:r>
          </w:p>
        </w:tc>
        <w:tc>
          <w:tcPr>
            <w:tcW w:w="2628" w:type="dxa"/>
          </w:tcPr>
          <w:p w14:paraId="4D80A3AB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Договор /договора/</w:t>
            </w:r>
          </w:p>
        </w:tc>
        <w:tc>
          <w:tcPr>
            <w:tcW w:w="2052" w:type="dxa"/>
          </w:tcPr>
          <w:p w14:paraId="5B13A68B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E16FA0" w14:paraId="05A99726" w14:textId="77777777" w:rsidTr="00BF6E07">
        <w:trPr>
          <w:trHeight w:val="1155"/>
        </w:trPr>
        <w:tc>
          <w:tcPr>
            <w:tcW w:w="2363" w:type="dxa"/>
            <w:vMerge/>
          </w:tcPr>
          <w:p w14:paraId="573E9D38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8225439" w14:textId="77777777" w:rsidR="00BF6E07" w:rsidRPr="001A3BD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2628" w:type="dxa"/>
          </w:tcPr>
          <w:p w14:paraId="7805D13E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12391CC1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</w:r>
            <w:r w:rsidRPr="009C427D">
              <w:rPr>
                <w:rFonts w:ascii="GHEA Grapalat" w:hAnsi="GHEA Grapalat" w:cs="Arial Armenian"/>
                <w:sz w:val="20"/>
                <w:lang w:val="ru-RU"/>
              </w:rPr>
              <w:t>Подлежит проверке посредством онлайн-интервью.</w:t>
            </w:r>
          </w:p>
        </w:tc>
        <w:tc>
          <w:tcPr>
            <w:tcW w:w="2052" w:type="dxa"/>
          </w:tcPr>
          <w:p w14:paraId="3410DAE0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  <w:tr w:rsidR="00BF6E07" w:rsidRPr="009E5022" w14:paraId="5634A559" w14:textId="77777777" w:rsidTr="00BF6E07">
        <w:trPr>
          <w:trHeight w:val="1223"/>
        </w:trPr>
        <w:tc>
          <w:tcPr>
            <w:tcW w:w="2363" w:type="dxa"/>
            <w:vMerge w:val="restart"/>
          </w:tcPr>
          <w:p w14:paraId="56184320" w14:textId="77777777" w:rsidR="00BF6E07" w:rsidRPr="004C2594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по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сельскому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 хозяйству</w:t>
            </w:r>
          </w:p>
        </w:tc>
        <w:tc>
          <w:tcPr>
            <w:tcW w:w="3060" w:type="dxa"/>
          </w:tcPr>
          <w:p w14:paraId="7BD416E9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127FE541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4F8AA4C9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14E09960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0768B000" w14:textId="77777777" w:rsidR="00BF6E07" w:rsidRPr="003E3C6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E16FA0" w14:paraId="7D0D7926" w14:textId="77777777" w:rsidTr="00BF6E07">
        <w:trPr>
          <w:trHeight w:val="2513"/>
        </w:trPr>
        <w:tc>
          <w:tcPr>
            <w:tcW w:w="2363" w:type="dxa"/>
            <w:vMerge/>
          </w:tcPr>
          <w:p w14:paraId="3CB82DC2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0C050EF" w14:textId="77777777" w:rsidR="00BF6E07" w:rsidRPr="004C2594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4C2594">
              <w:rPr>
                <w:rFonts w:ascii="GHEA Grapalat" w:hAnsi="GHEA Grapalat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4C2594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опыта работы в области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сельского хозяйства</w:t>
            </w:r>
            <w:r w:rsidRPr="004C2594">
              <w:rPr>
                <w:rFonts w:ascii="GHEA Grapalat" w:hAnsi="GHEA Grapalat"/>
                <w:sz w:val="20"/>
                <w:szCs w:val="20"/>
                <w:lang w:val="ru-RU"/>
              </w:rPr>
              <w:t xml:space="preserve"> за последние 5 лет,</w:t>
            </w:r>
          </w:p>
        </w:tc>
        <w:tc>
          <w:tcPr>
            <w:tcW w:w="2628" w:type="dxa"/>
          </w:tcPr>
          <w:p w14:paraId="6CED920D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2052" w:type="dxa"/>
          </w:tcPr>
          <w:p w14:paraId="7108E386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E16FA0" w14:paraId="44FDA4D9" w14:textId="77777777" w:rsidTr="00BF6E07">
        <w:trPr>
          <w:trHeight w:val="1562"/>
        </w:trPr>
        <w:tc>
          <w:tcPr>
            <w:tcW w:w="2363" w:type="dxa"/>
            <w:vMerge/>
          </w:tcPr>
          <w:p w14:paraId="08ED8F2F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C9AB29A" w14:textId="77777777" w:rsidR="00BF6E07" w:rsidRPr="001A3BD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23F97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2628" w:type="dxa"/>
          </w:tcPr>
          <w:p w14:paraId="75C27E15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416BD80D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2052" w:type="dxa"/>
          </w:tcPr>
          <w:p w14:paraId="614C3E44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  <w:tr w:rsidR="00BF6E07" w:rsidRPr="009E5022" w14:paraId="3202B610" w14:textId="77777777" w:rsidTr="00BF6E07">
        <w:trPr>
          <w:trHeight w:val="1983"/>
        </w:trPr>
        <w:tc>
          <w:tcPr>
            <w:tcW w:w="2363" w:type="dxa"/>
            <w:vMerge w:val="restart"/>
          </w:tcPr>
          <w:p w14:paraId="51A9F31F" w14:textId="77777777" w:rsidR="00BF6E07" w:rsidRPr="004C2594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в области энергетики</w:t>
            </w:r>
          </w:p>
        </w:tc>
        <w:tc>
          <w:tcPr>
            <w:tcW w:w="3060" w:type="dxa"/>
          </w:tcPr>
          <w:p w14:paraId="7FE0C160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6C678D4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5BA33A40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1FFE8D48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037EC971" w14:textId="77777777" w:rsidR="00BF6E07" w:rsidRPr="001533AF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E16FA0" w14:paraId="1F18E4D6" w14:textId="77777777" w:rsidTr="00BF6E07">
        <w:trPr>
          <w:trHeight w:val="1304"/>
        </w:trPr>
        <w:tc>
          <w:tcPr>
            <w:tcW w:w="2363" w:type="dxa"/>
            <w:vMerge/>
          </w:tcPr>
          <w:p w14:paraId="2D0F5EA1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1ADFFA9" w14:textId="77777777" w:rsidR="00BF6E07" w:rsidRPr="005B0C7E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5B0C7E">
              <w:rPr>
                <w:rFonts w:ascii="GHEA Grapalat" w:hAnsi="GHEA Grapalat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5B0C7E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опыта работы в области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энергетики</w:t>
            </w:r>
            <w:r w:rsidRPr="005B0C7E">
              <w:rPr>
                <w:rFonts w:ascii="GHEA Grapalat" w:hAnsi="GHEA Grapalat"/>
                <w:sz w:val="20"/>
                <w:szCs w:val="20"/>
                <w:lang w:val="ru-RU"/>
              </w:rPr>
              <w:t xml:space="preserve"> за последние 5 лет,</w:t>
            </w:r>
          </w:p>
        </w:tc>
        <w:tc>
          <w:tcPr>
            <w:tcW w:w="2628" w:type="dxa"/>
          </w:tcPr>
          <w:p w14:paraId="4B35C093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2052" w:type="dxa"/>
          </w:tcPr>
          <w:p w14:paraId="68299A7F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E16FA0" w14:paraId="6799BE69" w14:textId="77777777" w:rsidTr="00BF6E07">
        <w:trPr>
          <w:trHeight w:val="1209"/>
        </w:trPr>
        <w:tc>
          <w:tcPr>
            <w:tcW w:w="2363" w:type="dxa"/>
            <w:vMerge/>
          </w:tcPr>
          <w:p w14:paraId="190FB266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A3B9F91" w14:textId="77777777" w:rsidR="00BF6E07" w:rsidRPr="001A3BD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2628" w:type="dxa"/>
          </w:tcPr>
          <w:p w14:paraId="2C652D1B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40803DD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2052" w:type="dxa"/>
          </w:tcPr>
          <w:p w14:paraId="12D09967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  <w:tr w:rsidR="00BF6E07" w:rsidRPr="00D83F4D" w14:paraId="6B1FB280" w14:textId="77777777" w:rsidTr="00BF6E07">
        <w:trPr>
          <w:trHeight w:val="1182"/>
        </w:trPr>
        <w:tc>
          <w:tcPr>
            <w:tcW w:w="2363" w:type="dxa"/>
            <w:vMerge w:val="restart"/>
          </w:tcPr>
          <w:p w14:paraId="102AB29D" w14:textId="77777777" w:rsidR="00BF6E07" w:rsidRPr="005B1408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B1408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привлечению бенефициаров </w:t>
            </w:r>
          </w:p>
        </w:tc>
        <w:tc>
          <w:tcPr>
            <w:tcW w:w="3060" w:type="dxa"/>
          </w:tcPr>
          <w:p w14:paraId="5112FD29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6086FCB6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3599C4C2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671E1CDE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09465B0D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E16FA0" w14:paraId="46A96111" w14:textId="77777777" w:rsidTr="00BF6E07">
        <w:trPr>
          <w:trHeight w:val="1182"/>
        </w:trPr>
        <w:tc>
          <w:tcPr>
            <w:tcW w:w="2363" w:type="dxa"/>
            <w:vMerge/>
          </w:tcPr>
          <w:p w14:paraId="3A0FBBDB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8A69502" w14:textId="77777777" w:rsidR="00BF6E07" w:rsidRPr="005B140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231D4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5B1408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Опыт работы 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5B1408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в контексте привлечения бенефициаров за последние 5 лет,</w:t>
            </w:r>
          </w:p>
        </w:tc>
        <w:tc>
          <w:tcPr>
            <w:tcW w:w="2628" w:type="dxa"/>
          </w:tcPr>
          <w:p w14:paraId="79AF1609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2052" w:type="dxa"/>
          </w:tcPr>
          <w:p w14:paraId="4CED4CD5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E16FA0" w14:paraId="6095D6AE" w14:textId="77777777" w:rsidTr="00BF6E07">
        <w:trPr>
          <w:trHeight w:val="1182"/>
        </w:trPr>
        <w:tc>
          <w:tcPr>
            <w:tcW w:w="2363" w:type="dxa"/>
            <w:vMerge/>
          </w:tcPr>
          <w:p w14:paraId="6AFDB346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1D36610" w14:textId="77777777" w:rsidR="00BF6E07" w:rsidRPr="00515311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32AEF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515311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2628" w:type="dxa"/>
          </w:tcPr>
          <w:p w14:paraId="45FF415D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6C7B668C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2052" w:type="dxa"/>
          </w:tcPr>
          <w:p w14:paraId="5519F9ED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  <w:tr w:rsidR="00BF6E07" w:rsidRPr="00D83F4D" w14:paraId="1A03289F" w14:textId="77777777" w:rsidTr="00BF6E07">
        <w:trPr>
          <w:trHeight w:val="1182"/>
        </w:trPr>
        <w:tc>
          <w:tcPr>
            <w:tcW w:w="2363" w:type="dxa"/>
            <w:vMerge w:val="restart"/>
          </w:tcPr>
          <w:p w14:paraId="6F59CC64" w14:textId="77777777" w:rsidR="00BF6E07" w:rsidRPr="00566445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66445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Финансовый аналитик (национальный консультант)</w:t>
            </w:r>
          </w:p>
        </w:tc>
        <w:tc>
          <w:tcPr>
            <w:tcW w:w="3060" w:type="dxa"/>
          </w:tcPr>
          <w:p w14:paraId="630309D8" w14:textId="77777777" w:rsidR="00BF6E07" w:rsidRPr="00722C3B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 или смежные области,</w:t>
            </w:r>
          </w:p>
        </w:tc>
        <w:tc>
          <w:tcPr>
            <w:tcW w:w="2628" w:type="dxa"/>
          </w:tcPr>
          <w:p w14:paraId="069D8481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63F104F4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3057F868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39E1799C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E16FA0" w14:paraId="527D19F7" w14:textId="77777777" w:rsidTr="00BF6E07">
        <w:trPr>
          <w:trHeight w:val="1182"/>
        </w:trPr>
        <w:tc>
          <w:tcPr>
            <w:tcW w:w="2363" w:type="dxa"/>
            <w:vMerge/>
          </w:tcPr>
          <w:p w14:paraId="063A122A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CD783C9" w14:textId="77777777" w:rsidR="00BF6E07" w:rsidRPr="00722C3B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231D4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Опыт работы 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в контексте проведения финансового анализа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в климатическом контексте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>за последние 5 лет,</w:t>
            </w:r>
          </w:p>
        </w:tc>
        <w:tc>
          <w:tcPr>
            <w:tcW w:w="2628" w:type="dxa"/>
          </w:tcPr>
          <w:p w14:paraId="72E7AE80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2052" w:type="dxa"/>
          </w:tcPr>
          <w:p w14:paraId="3D1E67B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E16FA0" w14:paraId="2209C141" w14:textId="77777777" w:rsidTr="00BF6E07">
        <w:trPr>
          <w:trHeight w:val="1182"/>
        </w:trPr>
        <w:tc>
          <w:tcPr>
            <w:tcW w:w="2363" w:type="dxa"/>
            <w:vMerge/>
          </w:tcPr>
          <w:p w14:paraId="2459EDB3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900C51E" w14:textId="77777777" w:rsidR="00BF6E07" w:rsidRPr="00515311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32AEF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515311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2628" w:type="dxa"/>
          </w:tcPr>
          <w:p w14:paraId="1D96E89E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4166AB46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2052" w:type="dxa"/>
          </w:tcPr>
          <w:p w14:paraId="1AC566E9" w14:textId="77777777" w:rsidR="00BF6E07" w:rsidRPr="00F66B75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</w:tbl>
    <w:p w14:paraId="4404CAE9" w14:textId="77777777" w:rsidR="00CE3796" w:rsidRPr="003E09C9" w:rsidRDefault="00CE3796" w:rsidP="00CE3796">
      <w:pPr>
        <w:pStyle w:val="aff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</w:p>
    <w:p w14:paraId="24F8314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b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hy-AM"/>
        </w:rPr>
        <w:t>Вместе с заявкой участник представляет письменные согласия специалистов, входящих в состав номинируемого персонала, на привлечение их к выполнению работ, а также копии паспортов специалистов и документов, удостоверяющих квалификацию, и резюме. Данные о назначаемом персонале представляются в следующим способом: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3E09C9" w:rsidRPr="00E16FA0" w14:paraId="204DA42D" w14:textId="77777777" w:rsidTr="0073648A">
        <w:trPr>
          <w:trHeight w:val="282"/>
        </w:trPr>
        <w:tc>
          <w:tcPr>
            <w:tcW w:w="10773" w:type="dxa"/>
            <w:gridSpan w:val="5"/>
          </w:tcPr>
          <w:p w14:paraId="091C5DF8" w14:textId="77777777" w:rsidR="003E09C9" w:rsidRPr="003E09C9" w:rsidRDefault="003E09C9" w:rsidP="003E09C9">
            <w:pPr>
              <w:spacing w:after="160" w:line="259" w:lineRule="auto"/>
              <w:ind w:firstLine="567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Специалисты, включенные в основной состав</w:t>
            </w:r>
          </w:p>
        </w:tc>
      </w:tr>
      <w:tr w:rsidR="003E09C9" w:rsidRPr="003E09C9" w14:paraId="0806052B" w14:textId="77777777" w:rsidTr="0073648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5DA004D9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2387" w:type="dxa"/>
            <w:vMerge w:val="restart"/>
            <w:vAlign w:val="center"/>
          </w:tcPr>
          <w:p w14:paraId="5EE6E30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стандарт, соответствующий квалификационным требованиям, обеспечиваемым трудовыми ресурсами</w:t>
            </w:r>
          </w:p>
        </w:tc>
        <w:tc>
          <w:tcPr>
            <w:tcW w:w="4684" w:type="dxa"/>
            <w:gridSpan w:val="2"/>
          </w:tcPr>
          <w:p w14:paraId="5A9F85F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>опыт работы /согласно профессиональному опыту и трудовым ресурсам/</w:t>
            </w:r>
          </w:p>
        </w:tc>
        <w:tc>
          <w:tcPr>
            <w:tcW w:w="1559" w:type="dxa"/>
            <w:vMerge w:val="restart"/>
          </w:tcPr>
          <w:p w14:paraId="34E31E16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название</w:t>
            </w:r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 xml:space="preserve"> работодателя</w:t>
            </w:r>
          </w:p>
        </w:tc>
      </w:tr>
      <w:tr w:rsidR="003E09C9" w:rsidRPr="00E16FA0" w14:paraId="7579724C" w14:textId="77777777" w:rsidTr="0073648A">
        <w:trPr>
          <w:trHeight w:val="1415"/>
        </w:trPr>
        <w:tc>
          <w:tcPr>
            <w:tcW w:w="2143" w:type="dxa"/>
            <w:vMerge/>
          </w:tcPr>
          <w:p w14:paraId="6A00E78F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FC047D8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90FCB7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proofErr w:type="spellStart"/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>период</w:t>
            </w:r>
            <w:proofErr w:type="spellEnd"/>
          </w:p>
        </w:tc>
        <w:tc>
          <w:tcPr>
            <w:tcW w:w="2751" w:type="dxa"/>
            <w:vAlign w:val="center"/>
          </w:tcPr>
          <w:p w14:paraId="2B3BCAC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1559" w:type="dxa"/>
            <w:vMerge/>
          </w:tcPr>
          <w:p w14:paraId="2FDE12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</w:p>
        </w:tc>
      </w:tr>
      <w:tr w:rsidR="003E09C9" w:rsidRPr="003E09C9" w14:paraId="0E9B67C9" w14:textId="77777777" w:rsidTr="0073648A">
        <w:trPr>
          <w:trHeight w:val="269"/>
        </w:trPr>
        <w:tc>
          <w:tcPr>
            <w:tcW w:w="2143" w:type="dxa"/>
          </w:tcPr>
          <w:p w14:paraId="4F22C2B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87" w:type="dxa"/>
          </w:tcPr>
          <w:p w14:paraId="03950974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07985D3E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7B3DCC8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CDCD31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5</w:t>
            </w:r>
          </w:p>
        </w:tc>
      </w:tr>
      <w:tr w:rsidR="003E09C9" w:rsidRPr="003E09C9" w14:paraId="4CF3BFAB" w14:textId="77777777" w:rsidTr="0073648A">
        <w:trPr>
          <w:trHeight w:val="282"/>
        </w:trPr>
        <w:tc>
          <w:tcPr>
            <w:tcW w:w="2143" w:type="dxa"/>
          </w:tcPr>
          <w:p w14:paraId="7AE94D9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3530700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40872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D8DE2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8E69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170A7AD1" w14:textId="77777777" w:rsidTr="0073648A">
        <w:trPr>
          <w:trHeight w:val="282"/>
        </w:trPr>
        <w:tc>
          <w:tcPr>
            <w:tcW w:w="2143" w:type="dxa"/>
          </w:tcPr>
          <w:p w14:paraId="3E0CEA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08DE3A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62863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4C4711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3F35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6DA1637A" w14:textId="77777777" w:rsidTr="0073648A">
        <w:trPr>
          <w:trHeight w:val="269"/>
        </w:trPr>
        <w:tc>
          <w:tcPr>
            <w:tcW w:w="2143" w:type="dxa"/>
          </w:tcPr>
          <w:p w14:paraId="0816583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C437AA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3C5C4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511DAD7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55BD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</w:tbl>
    <w:p w14:paraId="744D8E3F" w14:textId="77777777" w:rsidR="00BF6E07" w:rsidRDefault="00BF6E07" w:rsidP="00BF6E07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31188E">
        <w:rPr>
          <w:rFonts w:ascii="GHEA Grapalat" w:hAnsi="GHEA Grapalat"/>
          <w:noProof/>
          <w:lang w:val="hy-AM"/>
        </w:rPr>
        <w:t xml:space="preserve">Участник считается соответствующим квалификационным критериям, предусмотренным в настоящем подпункте, если Участник предоставил необходимую информацию вместе с заявкой и набрал не менее </w:t>
      </w:r>
      <w:r>
        <w:rPr>
          <w:rFonts w:ascii="GHEA Grapalat" w:hAnsi="GHEA Grapalat"/>
          <w:b/>
          <w:bCs/>
          <w:noProof/>
          <w:lang w:val="ru-RU"/>
        </w:rPr>
        <w:t>95</w:t>
      </w:r>
      <w:r w:rsidRPr="006412CD">
        <w:rPr>
          <w:rFonts w:ascii="GHEA Grapalat" w:hAnsi="GHEA Grapalat"/>
          <w:b/>
          <w:bCs/>
          <w:noProof/>
          <w:lang w:val="hy-AM"/>
        </w:rPr>
        <w:t xml:space="preserve"> баллов</w:t>
      </w:r>
      <w:r w:rsidRPr="0031188E">
        <w:rPr>
          <w:rFonts w:ascii="GHEA Grapalat" w:hAnsi="GHEA Grapalat"/>
          <w:noProof/>
          <w:lang w:val="hy-AM"/>
        </w:rPr>
        <w:t xml:space="preserve"> </w:t>
      </w:r>
      <w:r w:rsidRPr="00D96523">
        <w:rPr>
          <w:rFonts w:ascii="GHEA Grapalat" w:hAnsi="GHEA Grapalat"/>
          <w:noProof/>
          <w:lang w:val="ru-RU"/>
        </w:rPr>
        <w:t>(</w:t>
      </w:r>
      <w:r>
        <w:rPr>
          <w:rFonts w:ascii="GHEA Grapalat" w:hAnsi="GHEA Grapalat"/>
          <w:noProof/>
          <w:lang w:val="ru-RU"/>
        </w:rPr>
        <w:t xml:space="preserve">из </w:t>
      </w:r>
      <w:r w:rsidRPr="00D96523">
        <w:rPr>
          <w:rFonts w:ascii="GHEA Grapalat" w:hAnsi="GHEA Grapalat"/>
          <w:noProof/>
          <w:lang w:val="ru-RU"/>
        </w:rPr>
        <w:t>максим</w:t>
      </w:r>
      <w:r>
        <w:rPr>
          <w:rFonts w:ascii="GHEA Grapalat" w:hAnsi="GHEA Grapalat"/>
          <w:noProof/>
          <w:lang w:val="ru-RU"/>
        </w:rPr>
        <w:t>альных</w:t>
      </w:r>
      <w:r w:rsidRPr="00D96523">
        <w:rPr>
          <w:rFonts w:ascii="GHEA Grapalat" w:hAnsi="GHEA Grapalat"/>
          <w:noProof/>
          <w:lang w:val="ru-RU"/>
        </w:rPr>
        <w:t xml:space="preserve"> - </w:t>
      </w:r>
      <w:r>
        <w:rPr>
          <w:rFonts w:ascii="GHEA Grapalat" w:hAnsi="GHEA Grapalat"/>
          <w:noProof/>
          <w:lang w:val="ru-RU"/>
        </w:rPr>
        <w:t>98</w:t>
      </w:r>
      <w:r w:rsidRPr="00D96523">
        <w:rPr>
          <w:rFonts w:ascii="GHEA Grapalat" w:hAnsi="GHEA Grapalat"/>
          <w:noProof/>
          <w:lang w:val="ru-RU"/>
        </w:rPr>
        <w:t xml:space="preserve"> баллов)</w:t>
      </w:r>
      <w:r>
        <w:rPr>
          <w:rFonts w:ascii="GHEA Grapalat" w:hAnsi="GHEA Grapalat"/>
          <w:noProof/>
          <w:lang w:val="ru-RU"/>
        </w:rPr>
        <w:t xml:space="preserve"> </w:t>
      </w:r>
      <w:r w:rsidRPr="0031188E">
        <w:rPr>
          <w:rFonts w:ascii="GHEA Grapalat" w:hAnsi="GHEA Grapalat"/>
          <w:noProof/>
          <w:lang w:val="hy-AM"/>
        </w:rPr>
        <w:t>в соответствии с квалификационным критерием “Рабочие ресурсы”.</w:t>
      </w:r>
      <w:r w:rsidRPr="00F64BD9">
        <w:rPr>
          <w:rFonts w:ascii="GHEA Grapalat" w:hAnsi="GHEA Grapalat"/>
          <w:noProof/>
          <w:lang w:val="hy-AM"/>
        </w:rPr>
        <w:t xml:space="preserve"> </w:t>
      </w:r>
    </w:p>
    <w:p w14:paraId="0892C3C8" w14:textId="77777777" w:rsidR="00464242" w:rsidRDefault="00464242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099EBD6D" w14:textId="77777777" w:rsidR="00266B11" w:rsidRPr="00CE3796" w:rsidRDefault="00266B11" w:rsidP="0032448F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9D5C269" w14:textId="77777777" w:rsidR="00CE5FA8" w:rsidRPr="001C6C3C" w:rsidRDefault="00CE5FA8" w:rsidP="00C7565C">
      <w:pPr>
        <w:spacing w:after="160" w:line="259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 xml:space="preserve">. УСЛОВИЯ УЧАСТИЯ В ПРОЦЕДУРЕ </w:t>
      </w:r>
    </w:p>
    <w:p w14:paraId="08900F61" w14:textId="77777777" w:rsidR="002C0E46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19AAAD48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3C6655B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2D2B2D1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6C6E739F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64567C8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64F4BBF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1BDC8412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75C371F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65F8F3BD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AAB8B2E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42071E4E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право</w:t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 xml:space="preserve">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262271D3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12757D2D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404FF2C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lastRenderedPageBreak/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562278F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0386808F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59FE9A9B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177E100A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5A3A2067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2FA0848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4D1C651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4B1D5DE3" w14:textId="082E34BD" w:rsidR="00CE5FA8" w:rsidRPr="001C6C3C" w:rsidRDefault="00CE5FA8" w:rsidP="00855D0A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 на предварительную квалификацию </w:t>
      </w:r>
      <w:r w:rsidR="007742CC" w:rsidRPr="001C6C3C">
        <w:rPr>
          <w:rFonts w:ascii="GHEA Grapalat" w:hAnsi="GHEA Grapalat"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7742CC" w:rsidRPr="001C6C3C">
        <w:rPr>
          <w:rFonts w:ascii="GHEA Grapalat" w:hAnsi="GHEA Grapalat"/>
          <w:sz w:val="22"/>
          <w:szCs w:val="22"/>
        </w:rPr>
        <w:t>электронном письме: отправ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ляя на</w:t>
      </w:r>
      <w:r w:rsidR="007742CC" w:rsidRPr="001C6C3C">
        <w:rPr>
          <w:rFonts w:ascii="GHEA Grapalat" w:hAnsi="GHEA Grapalat"/>
          <w:sz w:val="22"/>
          <w:szCs w:val="22"/>
        </w:rPr>
        <w:t xml:space="preserve"> электронн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ую</w:t>
      </w:r>
      <w:r w:rsidR="007742CC" w:rsidRPr="001C6C3C">
        <w:rPr>
          <w:rFonts w:ascii="GHEA Grapalat" w:hAnsi="GHEA Grapalat"/>
          <w:sz w:val="22"/>
          <w:szCs w:val="22"/>
        </w:rPr>
        <w:t xml:space="preserve"> поч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ту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4C2B5E" w:rsidRPr="001C6C3C">
          <w:rPr>
            <w:rStyle w:val="aff3"/>
            <w:rFonts w:ascii="GHEA Grapalat" w:hAnsi="GHEA Grapalat"/>
            <w:b/>
            <w:sz w:val="22"/>
            <w:szCs w:val="22"/>
          </w:rPr>
          <w:t>procurement@epiu.am</w:t>
        </w:r>
      </w:hyperlink>
      <w:r w:rsidR="004C2B5E" w:rsidRPr="001C6C3C">
        <w:rPr>
          <w:rFonts w:ascii="GHEA Grapalat" w:hAnsi="GHEA Grapalat" w:cs="Sylfaen"/>
          <w:sz w:val="22"/>
          <w:szCs w:val="22"/>
        </w:rPr>
        <w:t xml:space="preserve">  </w:t>
      </w:r>
    </w:p>
    <w:p w14:paraId="40A79A44" w14:textId="495BF1C6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CF6DC9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="004C2B5E" w:rsidRPr="001C6C3C">
        <w:rPr>
          <w:rFonts w:ascii="GHEA Grapalat" w:hAnsi="GHEA Grapalat"/>
          <w:b/>
          <w:sz w:val="22"/>
          <w:szCs w:val="22"/>
          <w:lang w:val="ru-RU"/>
        </w:rPr>
        <w:t xml:space="preserve"> часов </w:t>
      </w:r>
      <w:r w:rsidR="00E16FA0">
        <w:rPr>
          <w:rFonts w:ascii="GHEA Grapalat" w:hAnsi="GHEA Grapalat"/>
          <w:b/>
          <w:sz w:val="22"/>
          <w:szCs w:val="22"/>
          <w:lang w:val="ru-RU"/>
        </w:rPr>
        <w:t>0</w:t>
      </w:r>
      <w:r w:rsidR="00267A48" w:rsidRPr="00267A48">
        <w:rPr>
          <w:rFonts w:ascii="GHEA Grapalat" w:hAnsi="GHEA Grapalat"/>
          <w:b/>
          <w:sz w:val="22"/>
          <w:szCs w:val="22"/>
          <w:lang w:val="ru-RU"/>
        </w:rPr>
        <w:t>8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3E09C9" w:rsidRPr="003E09C9">
        <w:rPr>
          <w:rFonts w:ascii="GHEA Grapalat" w:hAnsi="GHEA Grapalat"/>
          <w:b/>
          <w:sz w:val="22"/>
          <w:szCs w:val="22"/>
          <w:lang w:val="ru-RU"/>
        </w:rPr>
        <w:t>1</w:t>
      </w:r>
      <w:r w:rsidR="00E16FA0">
        <w:rPr>
          <w:rFonts w:ascii="GHEA Grapalat" w:hAnsi="GHEA Grapalat"/>
          <w:b/>
          <w:sz w:val="22"/>
          <w:szCs w:val="22"/>
          <w:lang w:val="ru-RU"/>
        </w:rPr>
        <w:t>2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7742CC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DE5EE3" w:rsidRPr="00DE5EE3">
        <w:rPr>
          <w:rFonts w:ascii="GHEA Grapalat" w:hAnsi="GHEA Grapalat"/>
          <w:b/>
          <w:sz w:val="22"/>
          <w:szCs w:val="22"/>
          <w:lang w:val="ru-RU"/>
        </w:rPr>
        <w:t>5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г.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45518624" w14:textId="7AB50402" w:rsidR="00CE5FA8" w:rsidRPr="00464242" w:rsidRDefault="00CE5FA8" w:rsidP="00F13473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F13473">
        <w:rPr>
          <w:rFonts w:ascii="GHEA Grapalat" w:hAnsi="GHEA Grapalat"/>
          <w:sz w:val="22"/>
          <w:szCs w:val="22"/>
          <w:lang w:val="ru-RU"/>
        </w:rPr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proofErr w:type="spellStart"/>
      <w:r w:rsidR="00855D0A">
        <w:rPr>
          <w:rFonts w:ascii="GHEA Grapalat" w:hAnsi="GHEA Grapalat"/>
          <w:sz w:val="22"/>
          <w:szCs w:val="22"/>
          <w:lang w:val="ru-RU"/>
        </w:rPr>
        <w:t>А.Акоп</w:t>
      </w:r>
      <w:r w:rsidR="00A838FB" w:rsidRPr="00A838FB">
        <w:rPr>
          <w:rFonts w:ascii="GHEA Grapalat" w:hAnsi="GHEA Grapalat"/>
          <w:sz w:val="22"/>
          <w:szCs w:val="22"/>
          <w:lang w:val="ru-RU"/>
        </w:rPr>
        <w:t>ян</w:t>
      </w:r>
      <w:proofErr w:type="spellEnd"/>
    </w:p>
    <w:p w14:paraId="6393ECE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3CF4C50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15381063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22D97431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0B4B478F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6204DE90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43AF21AF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30AC0C38" w14:textId="2DA0DEE4" w:rsidR="000A10B4" w:rsidRPr="001C6C3C" w:rsidRDefault="00267A4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>
        <w:rPr>
          <w:rFonts w:ascii="GHEA Grapalat" w:hAnsi="GHEA Grapalat"/>
          <w:szCs w:val="22"/>
          <w:lang w:val="ru-RU"/>
        </w:rPr>
        <w:t>С</w:t>
      </w:r>
      <w:r w:rsidR="00CE5FA8" w:rsidRPr="001C6C3C">
        <w:rPr>
          <w:rFonts w:ascii="GHEA Grapalat" w:hAnsi="GHEA Grapalat"/>
          <w:szCs w:val="22"/>
          <w:lang w:val="ru-RU"/>
        </w:rPr>
        <w:t>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5FA8" w:rsidRPr="001C6C3C">
        <w:rPr>
          <w:rFonts w:ascii="Calibri" w:hAnsi="Calibri" w:cs="Calibri"/>
          <w:szCs w:val="22"/>
        </w:rPr>
        <w:t> </w:t>
      </w:r>
      <w:r w:rsidR="00CE5FA8"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535D8B6C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6BA883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08D250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56793E92" w14:textId="33C38BF0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2E3620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D11437" w:rsidRPr="001C6C3C">
        <w:rPr>
          <w:rFonts w:ascii="GHEA Grapalat" w:hAnsi="GHEA Grapalat"/>
          <w:b/>
          <w:sz w:val="22"/>
          <w:szCs w:val="22"/>
          <w:lang w:val="ru-RU"/>
        </w:rPr>
        <w:t>2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DA1AC9" w:rsidRPr="001C6C3C">
        <w:rPr>
          <w:rFonts w:ascii="GHEA Grapalat" w:hAnsi="GHEA Grapalat"/>
          <w:b/>
          <w:sz w:val="22"/>
          <w:szCs w:val="22"/>
          <w:lang w:val="ru-RU"/>
        </w:rPr>
        <w:t>часов</w:t>
      </w:r>
      <w:r w:rsidR="001A0132" w:rsidRPr="001C6C3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E16FA0">
        <w:rPr>
          <w:rFonts w:ascii="GHEA Grapalat" w:hAnsi="GHEA Grapalat"/>
          <w:b/>
          <w:sz w:val="22"/>
          <w:szCs w:val="22"/>
          <w:lang w:val="ru-RU"/>
        </w:rPr>
        <w:t>0</w:t>
      </w:r>
      <w:r w:rsidR="00267A48">
        <w:rPr>
          <w:rFonts w:ascii="GHEA Grapalat" w:hAnsi="GHEA Grapalat"/>
          <w:b/>
          <w:sz w:val="22"/>
          <w:szCs w:val="22"/>
          <w:lang w:val="ru-RU"/>
        </w:rPr>
        <w:t>8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3E09C9" w:rsidRPr="003E09C9">
        <w:rPr>
          <w:rFonts w:ascii="GHEA Grapalat" w:hAnsi="GHEA Grapalat"/>
          <w:b/>
          <w:sz w:val="22"/>
          <w:szCs w:val="22"/>
          <w:lang w:val="ru-RU"/>
        </w:rPr>
        <w:t>1</w:t>
      </w:r>
      <w:r w:rsidR="00E16FA0">
        <w:rPr>
          <w:rFonts w:ascii="GHEA Grapalat" w:hAnsi="GHEA Grapalat"/>
          <w:b/>
          <w:sz w:val="22"/>
          <w:szCs w:val="22"/>
          <w:lang w:val="ru-RU"/>
        </w:rPr>
        <w:t>2</w:t>
      </w:r>
      <w:bookmarkStart w:id="0" w:name="_GoBack"/>
      <w:bookmarkEnd w:id="0"/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AE3650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0A61D0" w:rsidRPr="000A61D0">
        <w:rPr>
          <w:rFonts w:ascii="GHEA Grapalat" w:hAnsi="GHEA Grapalat"/>
          <w:b/>
          <w:sz w:val="22"/>
          <w:szCs w:val="22"/>
          <w:lang w:val="ru-RU"/>
        </w:rPr>
        <w:t>5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г</w:t>
      </w:r>
    </w:p>
    <w:p w14:paraId="04625C75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4C8199D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lastRenderedPageBreak/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22F6D24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71EE929C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687B652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60E56EF3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5CDE46ED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5653EC74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6CA30FBB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469F60DC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B53AF5C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047B5BA7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B77D9A2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0FE4C5A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567FCBDF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BCFDEE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10667E16" w14:textId="77777777" w:rsidR="00BE2A63" w:rsidRPr="001C6C3C" w:rsidRDefault="00CE5FA8" w:rsidP="00A22880">
      <w:pPr>
        <w:pStyle w:val="a3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</w:p>
    <w:p w14:paraId="3F2C8409" w14:textId="5D950FA7" w:rsidR="006709A3" w:rsidRPr="00855D0A" w:rsidRDefault="00855D0A" w:rsidP="006709A3">
      <w:pPr>
        <w:widowControl w:val="0"/>
        <w:jc w:val="both"/>
        <w:rPr>
          <w:rFonts w:ascii="GHEA Grapalat" w:hAnsi="GHEA Grapalat"/>
          <w:lang w:val="ru-RU" w:eastAsia="ru-RU" w:bidi="ru-RU"/>
        </w:rPr>
      </w:pPr>
      <w:proofErr w:type="spellStart"/>
      <w:r>
        <w:rPr>
          <w:rFonts w:ascii="GHEA Grapalat" w:hAnsi="GHEA Grapalat"/>
          <w:lang w:val="ru-RU" w:eastAsia="ru-RU" w:bidi="ru-RU"/>
        </w:rPr>
        <w:lastRenderedPageBreak/>
        <w:t>А.Акопян</w:t>
      </w:r>
      <w:proofErr w:type="spellEnd"/>
    </w:p>
    <w:p w14:paraId="6004BEB5" w14:textId="77777777" w:rsidR="001A0132" w:rsidRPr="001C6C3C" w:rsidRDefault="001A0132" w:rsidP="001A0132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4ECF0A58" w14:textId="138BD5C0" w:rsidR="006709A3" w:rsidRPr="006709A3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procurement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@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epiu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am</w:t>
      </w:r>
      <w:r w:rsidR="006709A3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</w:p>
    <w:p w14:paraId="1216486C" w14:textId="1755BA0C" w:rsidR="001A0132" w:rsidRPr="001C6C3C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7BE513B3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1E31AA46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DA36874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40EAF4B2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10BA203E" w14:textId="77777777" w:rsidR="00CE5FA8" w:rsidRPr="001C6C3C" w:rsidRDefault="00CE5FA8" w:rsidP="00CE5FA8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F739A41" w14:textId="14ACAA74" w:rsidR="00CE5FA8" w:rsidRPr="00855D0A" w:rsidRDefault="002F4A5D" w:rsidP="00767979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8051AD">
        <w:rPr>
          <w:rFonts w:ascii="GHEA Grapalat" w:hAnsi="GHEA Grapalat"/>
          <w:sz w:val="22"/>
          <w:szCs w:val="22"/>
          <w:lang w:val="hy-AM"/>
        </w:rPr>
        <w:t>ՀՀ-ԲԾ-Ա-ԲՄԾՁԲ-25/134</w:t>
      </w:r>
    </w:p>
    <w:p w14:paraId="20F17E24" w14:textId="77777777" w:rsidR="00767979" w:rsidRPr="001C6C3C" w:rsidRDefault="00767979" w:rsidP="00767979">
      <w:pPr>
        <w:pStyle w:val="31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6B80EC57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4BF7A776" w14:textId="77777777" w:rsidR="00CE5FA8" w:rsidRPr="001C6C3C" w:rsidRDefault="00CE5FA8" w:rsidP="00CE5FA8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6E03C65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1379E96D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46FCC274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9BCBD6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8BAC30E" w14:textId="768302BB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1C6C3C">
        <w:rPr>
          <w:rFonts w:ascii="GHEA Grapalat" w:hAnsi="GHEA Grapalat"/>
          <w:sz w:val="22"/>
          <w:szCs w:val="22"/>
          <w:lang w:val="ru-RU"/>
        </w:rPr>
        <w:t xml:space="preserve">____ </w:t>
      </w:r>
      <w:r w:rsidR="008051AD">
        <w:rPr>
          <w:rFonts w:ascii="GHEA Grapalat" w:hAnsi="GHEA Grapalat"/>
          <w:sz w:val="22"/>
          <w:szCs w:val="22"/>
          <w:lang w:val="hy-AM"/>
        </w:rPr>
        <w:t>ՀՀ-ԲԾ-Ա-ԲՄԾՁԲ-25/134</w:t>
      </w:r>
      <w:r w:rsidRPr="001C6C3C">
        <w:rPr>
          <w:rFonts w:ascii="GHEA Grapalat" w:hAnsi="GHEA Grapalat"/>
          <w:sz w:val="22"/>
          <w:szCs w:val="22"/>
          <w:lang w:val="ru-RU"/>
        </w:rPr>
        <w:t>_____ заказчика _________________________________________</w:t>
      </w:r>
    </w:p>
    <w:p w14:paraId="7FD9B11F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D6CE59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35B02739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1DD81FC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69D076F0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7D6FBF9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4315B4A2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32BF8E4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23B6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B6E5AD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3A03516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421694D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0D1A6C9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45F8319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5D92DC52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661B22A8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3A0D8450" w14:textId="77777777" w:rsidR="002F4A5D" w:rsidRPr="001C6C3C" w:rsidRDefault="002F4A5D" w:rsidP="002F4A5D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99BF83" w14:textId="5444E440" w:rsidR="002F4A5D" w:rsidRPr="00855D0A" w:rsidRDefault="002F4A5D" w:rsidP="002F4A5D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8051AD">
        <w:rPr>
          <w:rFonts w:ascii="GHEA Grapalat" w:hAnsi="GHEA Grapalat"/>
          <w:sz w:val="22"/>
          <w:szCs w:val="22"/>
          <w:lang w:val="hy-AM"/>
        </w:rPr>
        <w:t>ՀՀ-ԲԾ-Ա-ԲՄԾՁԲ-25/134</w:t>
      </w:r>
    </w:p>
    <w:p w14:paraId="2C54E540" w14:textId="77777777" w:rsidR="00CE5FA8" w:rsidRPr="001C6C3C" w:rsidRDefault="00CE5FA8" w:rsidP="00CE5FA8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4FEB87DD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C80B4B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2A660634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2708B715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464715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311CD66F" w14:textId="77777777" w:rsidTr="00282E2D">
        <w:tc>
          <w:tcPr>
            <w:tcW w:w="9543" w:type="dxa"/>
            <w:gridSpan w:val="6"/>
            <w:vAlign w:val="center"/>
          </w:tcPr>
          <w:p w14:paraId="6C5C6F0A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E16FA0" w14:paraId="0562AF6E" w14:textId="77777777" w:rsidTr="00297409">
        <w:tc>
          <w:tcPr>
            <w:tcW w:w="558" w:type="dxa"/>
          </w:tcPr>
          <w:p w14:paraId="3A5B27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5FECF8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B6BFD6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68E53B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3D21B00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5069C97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0467400F" w14:textId="77777777" w:rsidTr="00297409">
        <w:tc>
          <w:tcPr>
            <w:tcW w:w="558" w:type="dxa"/>
          </w:tcPr>
          <w:p w14:paraId="35F0B0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6DA593C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423636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CA866AA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3776D3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7A5883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2CC3A239" w14:textId="77777777" w:rsidTr="00297409">
        <w:tc>
          <w:tcPr>
            <w:tcW w:w="558" w:type="dxa"/>
          </w:tcPr>
          <w:p w14:paraId="08113B0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811F1C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3762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7D538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D7190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E8604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710908A7" w14:textId="77777777" w:rsidTr="00297409">
        <w:tc>
          <w:tcPr>
            <w:tcW w:w="558" w:type="dxa"/>
          </w:tcPr>
          <w:p w14:paraId="683331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0EF689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302C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AB607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9FCAA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72F6A2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029DD373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C5A217" w14:textId="6A3FEB53" w:rsidR="006D6ACA" w:rsidRPr="001C6C3C" w:rsidRDefault="006D6ACA" w:rsidP="006D6ACA">
      <w:pPr>
        <w:pStyle w:val="31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8051AD">
        <w:rPr>
          <w:rFonts w:ascii="GHEA Grapalat" w:hAnsi="GHEA Grapalat"/>
          <w:sz w:val="22"/>
          <w:szCs w:val="22"/>
          <w:lang w:val="hy-AM"/>
        </w:rPr>
        <w:t>ՀՀ-ԲԾ-Ա-ԲՄԾՁԲ-25/134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67E838DA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                      ____________</w:t>
      </w:r>
    </w:p>
    <w:p w14:paraId="52D9F4B6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0E8DCB14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70B47363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81619" w14:textId="77777777" w:rsidR="002F696C" w:rsidRDefault="002F696C">
      <w:r>
        <w:separator/>
      </w:r>
    </w:p>
  </w:endnote>
  <w:endnote w:type="continuationSeparator" w:id="0">
    <w:p w14:paraId="03438F5A" w14:textId="77777777" w:rsidR="002F696C" w:rsidRDefault="002F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0A66" w14:textId="77777777" w:rsidR="00297409" w:rsidRDefault="0029740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6FA0">
      <w:rPr>
        <w:noProof/>
      </w:rPr>
      <w:t>13</w:t>
    </w:r>
    <w:r>
      <w:rPr>
        <w:noProof/>
      </w:rPr>
      <w:fldChar w:fldCharType="end"/>
    </w:r>
  </w:p>
  <w:p w14:paraId="7F4CBAB3" w14:textId="77777777" w:rsidR="00297409" w:rsidRDefault="002974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A3AA7" w14:textId="77777777" w:rsidR="00297409" w:rsidRPr="002A1400" w:rsidRDefault="00297409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A6999" w14:textId="77777777" w:rsidR="002F696C" w:rsidRDefault="002F696C">
      <w:r>
        <w:separator/>
      </w:r>
    </w:p>
  </w:footnote>
  <w:footnote w:type="continuationSeparator" w:id="0">
    <w:p w14:paraId="6DFDD3AA" w14:textId="77777777" w:rsidR="002F696C" w:rsidRDefault="002F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9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0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965AF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1197C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9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A1A57DF"/>
    <w:multiLevelType w:val="hybridMultilevel"/>
    <w:tmpl w:val="7F5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6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9F71ED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872DA"/>
    <w:multiLevelType w:val="hybridMultilevel"/>
    <w:tmpl w:val="646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B4856"/>
    <w:multiLevelType w:val="hybridMultilevel"/>
    <w:tmpl w:val="1F8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8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11FF8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2">
    <w:nsid w:val="7DF903BB"/>
    <w:multiLevelType w:val="hybridMultilevel"/>
    <w:tmpl w:val="A590362A"/>
    <w:lvl w:ilvl="0" w:tplc="27A40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43"/>
  </w:num>
  <w:num w:numId="5">
    <w:abstractNumId w:val="12"/>
  </w:num>
  <w:num w:numId="6">
    <w:abstractNumId w:val="33"/>
  </w:num>
  <w:num w:numId="7">
    <w:abstractNumId w:val="0"/>
  </w:num>
  <w:num w:numId="8">
    <w:abstractNumId w:val="17"/>
  </w:num>
  <w:num w:numId="9">
    <w:abstractNumId w:val="7"/>
  </w:num>
  <w:num w:numId="10">
    <w:abstractNumId w:val="34"/>
  </w:num>
  <w:num w:numId="11">
    <w:abstractNumId w:val="8"/>
  </w:num>
  <w:num w:numId="12">
    <w:abstractNumId w:val="31"/>
  </w:num>
  <w:num w:numId="13">
    <w:abstractNumId w:val="29"/>
  </w:num>
  <w:num w:numId="14">
    <w:abstractNumId w:val="16"/>
  </w:num>
  <w:num w:numId="15">
    <w:abstractNumId w:val="37"/>
  </w:num>
  <w:num w:numId="16">
    <w:abstractNumId w:val="9"/>
  </w:num>
  <w:num w:numId="17">
    <w:abstractNumId w:val="20"/>
  </w:num>
  <w:num w:numId="18">
    <w:abstractNumId w:val="1"/>
  </w:num>
  <w:num w:numId="19">
    <w:abstractNumId w:val="6"/>
  </w:num>
  <w:num w:numId="20">
    <w:abstractNumId w:val="4"/>
  </w:num>
  <w:num w:numId="21">
    <w:abstractNumId w:val="21"/>
  </w:num>
  <w:num w:numId="22">
    <w:abstractNumId w:val="38"/>
  </w:num>
  <w:num w:numId="23">
    <w:abstractNumId w:val="3"/>
  </w:num>
  <w:num w:numId="24">
    <w:abstractNumId w:val="13"/>
  </w:num>
  <w:num w:numId="25">
    <w:abstractNumId w:val="32"/>
  </w:num>
  <w:num w:numId="26">
    <w:abstractNumId w:val="41"/>
  </w:num>
  <w:num w:numId="27">
    <w:abstractNumId w:val="24"/>
  </w:num>
  <w:num w:numId="28">
    <w:abstractNumId w:val="36"/>
  </w:num>
  <w:num w:numId="29">
    <w:abstractNumId w:val="15"/>
  </w:num>
  <w:num w:numId="30">
    <w:abstractNumId w:val="14"/>
  </w:num>
  <w:num w:numId="31">
    <w:abstractNumId w:val="22"/>
  </w:num>
  <w:num w:numId="32">
    <w:abstractNumId w:val="35"/>
  </w:num>
  <w:num w:numId="33">
    <w:abstractNumId w:val="5"/>
  </w:num>
  <w:num w:numId="34">
    <w:abstractNumId w:val="25"/>
  </w:num>
  <w:num w:numId="35">
    <w:abstractNumId w:val="39"/>
  </w:num>
  <w:num w:numId="36">
    <w:abstractNumId w:val="18"/>
  </w:num>
  <w:num w:numId="37">
    <w:abstractNumId w:val="23"/>
  </w:num>
  <w:num w:numId="38">
    <w:abstractNumId w:val="27"/>
  </w:num>
  <w:num w:numId="39">
    <w:abstractNumId w:val="40"/>
  </w:num>
  <w:num w:numId="40">
    <w:abstractNumId w:val="19"/>
  </w:num>
  <w:num w:numId="41">
    <w:abstractNumId w:val="11"/>
  </w:num>
  <w:num w:numId="42">
    <w:abstractNumId w:val="26"/>
  </w:num>
  <w:num w:numId="43">
    <w:abstractNumId w:val="42"/>
  </w:num>
  <w:num w:numId="4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5"/>
    <w:rsid w:val="000119C0"/>
    <w:rsid w:val="00013282"/>
    <w:rsid w:val="00016375"/>
    <w:rsid w:val="00021358"/>
    <w:rsid w:val="00024D12"/>
    <w:rsid w:val="00034338"/>
    <w:rsid w:val="00042829"/>
    <w:rsid w:val="00046509"/>
    <w:rsid w:val="00046F6F"/>
    <w:rsid w:val="00051A2B"/>
    <w:rsid w:val="00051DDA"/>
    <w:rsid w:val="00052CB3"/>
    <w:rsid w:val="000537B6"/>
    <w:rsid w:val="000549ED"/>
    <w:rsid w:val="00060262"/>
    <w:rsid w:val="0006072E"/>
    <w:rsid w:val="0006448E"/>
    <w:rsid w:val="0006704E"/>
    <w:rsid w:val="000729CE"/>
    <w:rsid w:val="000758CC"/>
    <w:rsid w:val="00081D7B"/>
    <w:rsid w:val="0009661C"/>
    <w:rsid w:val="00097279"/>
    <w:rsid w:val="000A0C9F"/>
    <w:rsid w:val="000A10B4"/>
    <w:rsid w:val="000A344B"/>
    <w:rsid w:val="000A3522"/>
    <w:rsid w:val="000A380B"/>
    <w:rsid w:val="000A5F25"/>
    <w:rsid w:val="000A61D0"/>
    <w:rsid w:val="000A6673"/>
    <w:rsid w:val="000A6F77"/>
    <w:rsid w:val="000C29BC"/>
    <w:rsid w:val="000C530E"/>
    <w:rsid w:val="000D125B"/>
    <w:rsid w:val="000D4075"/>
    <w:rsid w:val="000D7566"/>
    <w:rsid w:val="000E0893"/>
    <w:rsid w:val="000E2C2D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3353"/>
    <w:rsid w:val="00123CA4"/>
    <w:rsid w:val="00126D20"/>
    <w:rsid w:val="00130F87"/>
    <w:rsid w:val="00131196"/>
    <w:rsid w:val="001326A0"/>
    <w:rsid w:val="001417E5"/>
    <w:rsid w:val="00141D4F"/>
    <w:rsid w:val="00143FC2"/>
    <w:rsid w:val="00157E06"/>
    <w:rsid w:val="001676CB"/>
    <w:rsid w:val="0017196B"/>
    <w:rsid w:val="00173239"/>
    <w:rsid w:val="0017632E"/>
    <w:rsid w:val="00180B92"/>
    <w:rsid w:val="001874D3"/>
    <w:rsid w:val="00192C41"/>
    <w:rsid w:val="00193C0C"/>
    <w:rsid w:val="00197853"/>
    <w:rsid w:val="001A0132"/>
    <w:rsid w:val="001A268A"/>
    <w:rsid w:val="001A529B"/>
    <w:rsid w:val="001B1227"/>
    <w:rsid w:val="001B35BA"/>
    <w:rsid w:val="001B6633"/>
    <w:rsid w:val="001C6C3C"/>
    <w:rsid w:val="001C7D57"/>
    <w:rsid w:val="001D0C1E"/>
    <w:rsid w:val="001D4978"/>
    <w:rsid w:val="001D58E1"/>
    <w:rsid w:val="001D6A7A"/>
    <w:rsid w:val="001E4680"/>
    <w:rsid w:val="001F2E7E"/>
    <w:rsid w:val="00202A28"/>
    <w:rsid w:val="0020536F"/>
    <w:rsid w:val="002064F6"/>
    <w:rsid w:val="00211466"/>
    <w:rsid w:val="00213882"/>
    <w:rsid w:val="00213B73"/>
    <w:rsid w:val="00220232"/>
    <w:rsid w:val="0022206D"/>
    <w:rsid w:val="00222F79"/>
    <w:rsid w:val="0023169D"/>
    <w:rsid w:val="00231EA4"/>
    <w:rsid w:val="00233012"/>
    <w:rsid w:val="00234F91"/>
    <w:rsid w:val="0024241A"/>
    <w:rsid w:val="00254EA5"/>
    <w:rsid w:val="002560DA"/>
    <w:rsid w:val="00256F37"/>
    <w:rsid w:val="00264351"/>
    <w:rsid w:val="00266B11"/>
    <w:rsid w:val="00267A48"/>
    <w:rsid w:val="00275703"/>
    <w:rsid w:val="00282D33"/>
    <w:rsid w:val="00282E2D"/>
    <w:rsid w:val="00283675"/>
    <w:rsid w:val="00286098"/>
    <w:rsid w:val="0028781F"/>
    <w:rsid w:val="00292BF3"/>
    <w:rsid w:val="00297409"/>
    <w:rsid w:val="002B5B15"/>
    <w:rsid w:val="002C0E46"/>
    <w:rsid w:val="002C3DB8"/>
    <w:rsid w:val="002C784C"/>
    <w:rsid w:val="002D1862"/>
    <w:rsid w:val="002D517F"/>
    <w:rsid w:val="002D68B7"/>
    <w:rsid w:val="002E1C95"/>
    <w:rsid w:val="002E3620"/>
    <w:rsid w:val="002E3DDB"/>
    <w:rsid w:val="002F3E1E"/>
    <w:rsid w:val="002F4A5D"/>
    <w:rsid w:val="002F696C"/>
    <w:rsid w:val="0030173E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69BC"/>
    <w:rsid w:val="003372BA"/>
    <w:rsid w:val="00340123"/>
    <w:rsid w:val="0034355E"/>
    <w:rsid w:val="00344695"/>
    <w:rsid w:val="00346952"/>
    <w:rsid w:val="00347EAE"/>
    <w:rsid w:val="00352984"/>
    <w:rsid w:val="00356A05"/>
    <w:rsid w:val="00357631"/>
    <w:rsid w:val="00362450"/>
    <w:rsid w:val="00366D05"/>
    <w:rsid w:val="00367617"/>
    <w:rsid w:val="00370D65"/>
    <w:rsid w:val="00381145"/>
    <w:rsid w:val="0038137A"/>
    <w:rsid w:val="00381E03"/>
    <w:rsid w:val="00383669"/>
    <w:rsid w:val="003A0127"/>
    <w:rsid w:val="003A0D1D"/>
    <w:rsid w:val="003A37D7"/>
    <w:rsid w:val="003A4E58"/>
    <w:rsid w:val="003B2DB6"/>
    <w:rsid w:val="003C21AE"/>
    <w:rsid w:val="003C5F86"/>
    <w:rsid w:val="003C66FB"/>
    <w:rsid w:val="003E09C9"/>
    <w:rsid w:val="003E22FB"/>
    <w:rsid w:val="003E6A83"/>
    <w:rsid w:val="003F2D2E"/>
    <w:rsid w:val="003F44FE"/>
    <w:rsid w:val="003F488D"/>
    <w:rsid w:val="0040257D"/>
    <w:rsid w:val="00430E78"/>
    <w:rsid w:val="00431917"/>
    <w:rsid w:val="00432E88"/>
    <w:rsid w:val="004439C5"/>
    <w:rsid w:val="004445DA"/>
    <w:rsid w:val="004504DB"/>
    <w:rsid w:val="0045059D"/>
    <w:rsid w:val="00451EEE"/>
    <w:rsid w:val="00453030"/>
    <w:rsid w:val="00453AEE"/>
    <w:rsid w:val="00454D98"/>
    <w:rsid w:val="00454E40"/>
    <w:rsid w:val="00462144"/>
    <w:rsid w:val="00464242"/>
    <w:rsid w:val="00465829"/>
    <w:rsid w:val="00466158"/>
    <w:rsid w:val="004667AE"/>
    <w:rsid w:val="00471364"/>
    <w:rsid w:val="00475F5D"/>
    <w:rsid w:val="004803EB"/>
    <w:rsid w:val="00481E44"/>
    <w:rsid w:val="00483B23"/>
    <w:rsid w:val="00486126"/>
    <w:rsid w:val="00487BD4"/>
    <w:rsid w:val="004925BC"/>
    <w:rsid w:val="00493C8B"/>
    <w:rsid w:val="0049621B"/>
    <w:rsid w:val="004A4049"/>
    <w:rsid w:val="004A46BC"/>
    <w:rsid w:val="004A4E0A"/>
    <w:rsid w:val="004B64E7"/>
    <w:rsid w:val="004B76C4"/>
    <w:rsid w:val="004C28CE"/>
    <w:rsid w:val="004C2B5E"/>
    <w:rsid w:val="004C4E99"/>
    <w:rsid w:val="004D220A"/>
    <w:rsid w:val="004E1A7E"/>
    <w:rsid w:val="004E633D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50CB4"/>
    <w:rsid w:val="0057097D"/>
    <w:rsid w:val="005732BE"/>
    <w:rsid w:val="00591F00"/>
    <w:rsid w:val="00592F45"/>
    <w:rsid w:val="00593CCE"/>
    <w:rsid w:val="0059614C"/>
    <w:rsid w:val="00596628"/>
    <w:rsid w:val="005B194B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400F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709A3"/>
    <w:rsid w:val="00673BE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6ACA"/>
    <w:rsid w:val="006F4ECB"/>
    <w:rsid w:val="006F579B"/>
    <w:rsid w:val="00701171"/>
    <w:rsid w:val="007028B4"/>
    <w:rsid w:val="007137ED"/>
    <w:rsid w:val="00717771"/>
    <w:rsid w:val="00717E1D"/>
    <w:rsid w:val="007217DB"/>
    <w:rsid w:val="00723F6B"/>
    <w:rsid w:val="00732145"/>
    <w:rsid w:val="00736FE7"/>
    <w:rsid w:val="00742029"/>
    <w:rsid w:val="00746B3D"/>
    <w:rsid w:val="0074796B"/>
    <w:rsid w:val="007537D4"/>
    <w:rsid w:val="00755C26"/>
    <w:rsid w:val="00760677"/>
    <w:rsid w:val="00767979"/>
    <w:rsid w:val="00771888"/>
    <w:rsid w:val="007742CC"/>
    <w:rsid w:val="007750F3"/>
    <w:rsid w:val="00777C2C"/>
    <w:rsid w:val="0078234C"/>
    <w:rsid w:val="0078734A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D01C0"/>
    <w:rsid w:val="007D40F8"/>
    <w:rsid w:val="007D425D"/>
    <w:rsid w:val="007D5C32"/>
    <w:rsid w:val="007E2999"/>
    <w:rsid w:val="007E29EF"/>
    <w:rsid w:val="007F241A"/>
    <w:rsid w:val="007F27D5"/>
    <w:rsid w:val="007F5F30"/>
    <w:rsid w:val="008051AD"/>
    <w:rsid w:val="00806AC0"/>
    <w:rsid w:val="00820E36"/>
    <w:rsid w:val="00823100"/>
    <w:rsid w:val="00824891"/>
    <w:rsid w:val="008273C8"/>
    <w:rsid w:val="008360C8"/>
    <w:rsid w:val="008364E4"/>
    <w:rsid w:val="0084003F"/>
    <w:rsid w:val="008475E8"/>
    <w:rsid w:val="00847945"/>
    <w:rsid w:val="0085204C"/>
    <w:rsid w:val="00852126"/>
    <w:rsid w:val="008551C9"/>
    <w:rsid w:val="00855D0A"/>
    <w:rsid w:val="00864B12"/>
    <w:rsid w:val="00874CB4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A3335"/>
    <w:rsid w:val="008B110D"/>
    <w:rsid w:val="008B1A57"/>
    <w:rsid w:val="008C20B1"/>
    <w:rsid w:val="008C5B89"/>
    <w:rsid w:val="008D41C0"/>
    <w:rsid w:val="008D6A6F"/>
    <w:rsid w:val="008D7139"/>
    <w:rsid w:val="008E0981"/>
    <w:rsid w:val="008E39D0"/>
    <w:rsid w:val="008E3CCA"/>
    <w:rsid w:val="008E3F81"/>
    <w:rsid w:val="008F19C7"/>
    <w:rsid w:val="008F4FAC"/>
    <w:rsid w:val="00900936"/>
    <w:rsid w:val="00912F8D"/>
    <w:rsid w:val="009147EF"/>
    <w:rsid w:val="009207BC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575E"/>
    <w:rsid w:val="0097780F"/>
    <w:rsid w:val="00981B8B"/>
    <w:rsid w:val="00985BE4"/>
    <w:rsid w:val="0098664E"/>
    <w:rsid w:val="00994156"/>
    <w:rsid w:val="00995584"/>
    <w:rsid w:val="0099721C"/>
    <w:rsid w:val="00997B42"/>
    <w:rsid w:val="009A114D"/>
    <w:rsid w:val="009C2ED8"/>
    <w:rsid w:val="009C361F"/>
    <w:rsid w:val="009C48CC"/>
    <w:rsid w:val="009D2379"/>
    <w:rsid w:val="009F09EB"/>
    <w:rsid w:val="00A02DFF"/>
    <w:rsid w:val="00A04B44"/>
    <w:rsid w:val="00A145C7"/>
    <w:rsid w:val="00A17737"/>
    <w:rsid w:val="00A17E96"/>
    <w:rsid w:val="00A22880"/>
    <w:rsid w:val="00A22FCA"/>
    <w:rsid w:val="00A239EB"/>
    <w:rsid w:val="00A315F4"/>
    <w:rsid w:val="00A33C7D"/>
    <w:rsid w:val="00A34EC5"/>
    <w:rsid w:val="00A46471"/>
    <w:rsid w:val="00A47E7C"/>
    <w:rsid w:val="00A60B81"/>
    <w:rsid w:val="00A62D3B"/>
    <w:rsid w:val="00A70536"/>
    <w:rsid w:val="00A74DC3"/>
    <w:rsid w:val="00A75D65"/>
    <w:rsid w:val="00A838FB"/>
    <w:rsid w:val="00A91C3C"/>
    <w:rsid w:val="00A966BE"/>
    <w:rsid w:val="00AA4D18"/>
    <w:rsid w:val="00AA555D"/>
    <w:rsid w:val="00AA7803"/>
    <w:rsid w:val="00AA7990"/>
    <w:rsid w:val="00AD460E"/>
    <w:rsid w:val="00AD5609"/>
    <w:rsid w:val="00AE3650"/>
    <w:rsid w:val="00AE51BD"/>
    <w:rsid w:val="00AE5DBF"/>
    <w:rsid w:val="00AF0094"/>
    <w:rsid w:val="00AF00A7"/>
    <w:rsid w:val="00B00933"/>
    <w:rsid w:val="00B06597"/>
    <w:rsid w:val="00B07EDD"/>
    <w:rsid w:val="00B14F54"/>
    <w:rsid w:val="00B22259"/>
    <w:rsid w:val="00B30809"/>
    <w:rsid w:val="00B4069F"/>
    <w:rsid w:val="00B43ED9"/>
    <w:rsid w:val="00B470C3"/>
    <w:rsid w:val="00B51EB3"/>
    <w:rsid w:val="00B522F3"/>
    <w:rsid w:val="00B60047"/>
    <w:rsid w:val="00B64CFD"/>
    <w:rsid w:val="00B65983"/>
    <w:rsid w:val="00B70EAB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3688"/>
    <w:rsid w:val="00BD425E"/>
    <w:rsid w:val="00BE2A63"/>
    <w:rsid w:val="00BE45B9"/>
    <w:rsid w:val="00BF6E07"/>
    <w:rsid w:val="00C042E2"/>
    <w:rsid w:val="00C12245"/>
    <w:rsid w:val="00C163CE"/>
    <w:rsid w:val="00C17325"/>
    <w:rsid w:val="00C206F8"/>
    <w:rsid w:val="00C25E45"/>
    <w:rsid w:val="00C27620"/>
    <w:rsid w:val="00C32E54"/>
    <w:rsid w:val="00C3460E"/>
    <w:rsid w:val="00C3613F"/>
    <w:rsid w:val="00C44276"/>
    <w:rsid w:val="00C467FD"/>
    <w:rsid w:val="00C61AC2"/>
    <w:rsid w:val="00C66F6E"/>
    <w:rsid w:val="00C72033"/>
    <w:rsid w:val="00C72830"/>
    <w:rsid w:val="00C73B1D"/>
    <w:rsid w:val="00C7565C"/>
    <w:rsid w:val="00C76C8B"/>
    <w:rsid w:val="00C76FB9"/>
    <w:rsid w:val="00C8733A"/>
    <w:rsid w:val="00C90846"/>
    <w:rsid w:val="00C9357E"/>
    <w:rsid w:val="00C93AD2"/>
    <w:rsid w:val="00C93DDE"/>
    <w:rsid w:val="00C963BF"/>
    <w:rsid w:val="00CA5A4E"/>
    <w:rsid w:val="00CB53DE"/>
    <w:rsid w:val="00CB54B1"/>
    <w:rsid w:val="00CB69B0"/>
    <w:rsid w:val="00CB7037"/>
    <w:rsid w:val="00CB7BE8"/>
    <w:rsid w:val="00CD30D0"/>
    <w:rsid w:val="00CD4180"/>
    <w:rsid w:val="00CE3796"/>
    <w:rsid w:val="00CE37F8"/>
    <w:rsid w:val="00CE4F6F"/>
    <w:rsid w:val="00CE5FA8"/>
    <w:rsid w:val="00CE6F29"/>
    <w:rsid w:val="00CF1172"/>
    <w:rsid w:val="00CF11DD"/>
    <w:rsid w:val="00CF3823"/>
    <w:rsid w:val="00CF42EF"/>
    <w:rsid w:val="00CF64AF"/>
    <w:rsid w:val="00CF6DC9"/>
    <w:rsid w:val="00D01D35"/>
    <w:rsid w:val="00D02EBC"/>
    <w:rsid w:val="00D050ED"/>
    <w:rsid w:val="00D076BE"/>
    <w:rsid w:val="00D07EB0"/>
    <w:rsid w:val="00D11437"/>
    <w:rsid w:val="00D117DA"/>
    <w:rsid w:val="00D13654"/>
    <w:rsid w:val="00D1371F"/>
    <w:rsid w:val="00D21FD3"/>
    <w:rsid w:val="00D22B2F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93884"/>
    <w:rsid w:val="00D97031"/>
    <w:rsid w:val="00DA0286"/>
    <w:rsid w:val="00DA0661"/>
    <w:rsid w:val="00DA1AC9"/>
    <w:rsid w:val="00DA5232"/>
    <w:rsid w:val="00DB3FA5"/>
    <w:rsid w:val="00DC1780"/>
    <w:rsid w:val="00DC1C8D"/>
    <w:rsid w:val="00DC2A70"/>
    <w:rsid w:val="00DD5AD3"/>
    <w:rsid w:val="00DE5EE3"/>
    <w:rsid w:val="00DF3807"/>
    <w:rsid w:val="00E07A0E"/>
    <w:rsid w:val="00E119A6"/>
    <w:rsid w:val="00E150CB"/>
    <w:rsid w:val="00E16FA0"/>
    <w:rsid w:val="00E1792E"/>
    <w:rsid w:val="00E2032B"/>
    <w:rsid w:val="00E219FC"/>
    <w:rsid w:val="00E22194"/>
    <w:rsid w:val="00E225F4"/>
    <w:rsid w:val="00E3792F"/>
    <w:rsid w:val="00E508B9"/>
    <w:rsid w:val="00E54465"/>
    <w:rsid w:val="00E6092A"/>
    <w:rsid w:val="00E62D6F"/>
    <w:rsid w:val="00E63CB1"/>
    <w:rsid w:val="00E64390"/>
    <w:rsid w:val="00E6537E"/>
    <w:rsid w:val="00E70D36"/>
    <w:rsid w:val="00E7201F"/>
    <w:rsid w:val="00E762D7"/>
    <w:rsid w:val="00E80223"/>
    <w:rsid w:val="00E8361D"/>
    <w:rsid w:val="00E85B3E"/>
    <w:rsid w:val="00E87283"/>
    <w:rsid w:val="00EB1AA3"/>
    <w:rsid w:val="00EB355E"/>
    <w:rsid w:val="00EB3A8D"/>
    <w:rsid w:val="00EB621A"/>
    <w:rsid w:val="00EC029D"/>
    <w:rsid w:val="00EC0E8C"/>
    <w:rsid w:val="00EC3B4D"/>
    <w:rsid w:val="00EC44CE"/>
    <w:rsid w:val="00ED7520"/>
    <w:rsid w:val="00EE4060"/>
    <w:rsid w:val="00EF01DF"/>
    <w:rsid w:val="00EF1245"/>
    <w:rsid w:val="00EF7C75"/>
    <w:rsid w:val="00F051A1"/>
    <w:rsid w:val="00F058B9"/>
    <w:rsid w:val="00F1113D"/>
    <w:rsid w:val="00F13473"/>
    <w:rsid w:val="00F134D2"/>
    <w:rsid w:val="00F20F07"/>
    <w:rsid w:val="00F22DAA"/>
    <w:rsid w:val="00F26EAD"/>
    <w:rsid w:val="00F34F4E"/>
    <w:rsid w:val="00F36540"/>
    <w:rsid w:val="00F3669D"/>
    <w:rsid w:val="00F42D51"/>
    <w:rsid w:val="00F47FAA"/>
    <w:rsid w:val="00F63BBA"/>
    <w:rsid w:val="00F7125A"/>
    <w:rsid w:val="00F73710"/>
    <w:rsid w:val="00F83836"/>
    <w:rsid w:val="00F968BB"/>
    <w:rsid w:val="00F96FF4"/>
    <w:rsid w:val="00FC1C77"/>
    <w:rsid w:val="00FC2687"/>
    <w:rsid w:val="00FC4A97"/>
    <w:rsid w:val="00FC59D4"/>
    <w:rsid w:val="00FC66A4"/>
    <w:rsid w:val="00FD0BC8"/>
    <w:rsid w:val="00FD173D"/>
    <w:rsid w:val="00FD51C0"/>
    <w:rsid w:val="00FD5D8F"/>
    <w:rsid w:val="00FE7D73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E7E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character" w:styleId="aff4">
    <w:name w:val="footnote reference"/>
    <w:basedOn w:val="a0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a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a0"/>
    <w:rsid w:val="00C206F8"/>
  </w:style>
  <w:style w:type="table" w:customStyle="1" w:styleId="TableGrid1">
    <w:name w:val="Table Grid1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e"/>
    <w:uiPriority w:val="39"/>
    <w:unhideWhenUsed/>
    <w:rsid w:val="0080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A02E-01F8-43EA-A182-6A6C6B08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3659</Words>
  <Characters>20858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Учетная запись Майкрософт</cp:lastModifiedBy>
  <cp:revision>40</cp:revision>
  <cp:lastPrinted>2017-12-22T05:37:00Z</cp:lastPrinted>
  <dcterms:created xsi:type="dcterms:W3CDTF">2023-10-23T12:11:00Z</dcterms:created>
  <dcterms:modified xsi:type="dcterms:W3CDTF">2025-11-26T05:24:00Z</dcterms:modified>
</cp:coreProperties>
</file>