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5FD5" w:rsidRDefault="00A25FD5" w:rsidP="00E908CE">
      <w:pPr>
        <w:spacing w:after="240"/>
        <w:jc w:val="center"/>
        <w:rPr>
          <w:rFonts w:ascii="Sylfaen" w:hAnsi="Sylfaen" w:cs="Sylfaen"/>
          <w:b/>
          <w:i/>
          <w:lang w:val="af-ZA"/>
        </w:rPr>
      </w:pP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b/>
          <w:i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ՀԱՅՏԱՐԱՐՈՒԹՅՈՒՆ</w:t>
      </w:r>
    </w:p>
    <w:p w:rsidR="00E908CE" w:rsidRPr="00E908CE" w:rsidRDefault="00E908CE" w:rsidP="00E908CE">
      <w:pPr>
        <w:spacing w:after="240"/>
        <w:jc w:val="center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b/>
          <w:i/>
          <w:lang w:val="af-ZA"/>
        </w:rPr>
        <w:t>ՉԿԱՅԱՑԱԾ</w:t>
      </w:r>
      <w:r w:rsidRPr="00E908CE">
        <w:rPr>
          <w:rFonts w:ascii="Sylfaen" w:hAnsi="Sylfaen" w:cs="Times New Roman"/>
          <w:b/>
          <w:i/>
          <w:lang w:val="af-ZA"/>
        </w:rPr>
        <w:t xml:space="preserve">  </w:t>
      </w:r>
      <w:r w:rsidRPr="00E908CE">
        <w:rPr>
          <w:rFonts w:ascii="Sylfaen" w:hAnsi="Sylfaen" w:cs="Sylfaen"/>
          <w:b/>
          <w:i/>
          <w:lang w:val="af-ZA"/>
        </w:rPr>
        <w:t>ԸՆԹԱՑԱԿԱՐԳԻ</w:t>
      </w:r>
      <w:r w:rsidRPr="00E908CE">
        <w:rPr>
          <w:rFonts w:ascii="Sylfaen" w:hAnsi="Sylfaen" w:cs="Times New Roman"/>
          <w:b/>
          <w:i/>
          <w:lang w:val="af-ZA"/>
        </w:rPr>
        <w:t xml:space="preserve"> </w:t>
      </w:r>
      <w:r w:rsidRPr="00E908CE">
        <w:rPr>
          <w:rFonts w:ascii="Sylfaen" w:hAnsi="Sylfaen" w:cs="Sylfaen"/>
          <w:b/>
          <w:i/>
          <w:lang w:val="af-ZA"/>
        </w:rPr>
        <w:t>ՄԱՍԻՆ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տեքստը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հաստատված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գնահատող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հանձնաժողովի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 xml:space="preserve"> 20</w:t>
      </w:r>
      <w:r w:rsidR="00B1559C">
        <w:rPr>
          <w:rFonts w:ascii="Sylfaen" w:hAnsi="Sylfaen" w:cs="Times New Roman"/>
          <w:sz w:val="20"/>
          <w:szCs w:val="20"/>
          <w:lang w:val="af-ZA"/>
        </w:rPr>
        <w:t>21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թվականի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B1559C">
        <w:rPr>
          <w:rFonts w:ascii="Sylfaen" w:hAnsi="Sylfaen" w:cs="Times New Roman"/>
          <w:sz w:val="20"/>
          <w:szCs w:val="20"/>
          <w:lang w:val="af-ZA"/>
        </w:rPr>
        <w:t>մարտի 18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8D5DBA">
        <w:rPr>
          <w:rFonts w:ascii="Sylfaen" w:hAnsi="Sylfaen" w:cs="Times New Roman"/>
          <w:sz w:val="20"/>
          <w:szCs w:val="20"/>
          <w:lang w:val="af-ZA"/>
        </w:rPr>
        <w:t xml:space="preserve"> նիստի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թիվ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="00B1559C">
        <w:rPr>
          <w:rFonts w:ascii="Sylfaen" w:hAnsi="Sylfaen" w:cs="Times New Roman"/>
          <w:sz w:val="20"/>
          <w:szCs w:val="20"/>
          <w:lang w:val="af-ZA"/>
        </w:rPr>
        <w:t>6</w:t>
      </w:r>
      <w:r w:rsidR="004370EC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  </w:t>
      </w:r>
      <w:r w:rsidRPr="00E908CE">
        <w:rPr>
          <w:rFonts w:ascii="Sylfaen" w:hAnsi="Sylfaen" w:cs="Sylfaen"/>
          <w:sz w:val="20"/>
          <w:szCs w:val="20"/>
          <w:lang w:val="af-ZA"/>
        </w:rPr>
        <w:t>որոշմամբ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>և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հրապարակվում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Times New Roman"/>
          <w:sz w:val="20"/>
          <w:szCs w:val="20"/>
          <w:lang w:val="af-ZA"/>
        </w:rPr>
        <w:t>«</w:t>
      </w:r>
      <w:r w:rsidRPr="00E908CE">
        <w:rPr>
          <w:rFonts w:ascii="Sylfaen" w:hAnsi="Sylfaen" w:cs="Sylfaen"/>
          <w:sz w:val="20"/>
          <w:szCs w:val="20"/>
          <w:lang w:val="af-ZA"/>
        </w:rPr>
        <w:t>Գնումների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»  </w:t>
      </w:r>
      <w:r w:rsidRPr="00E908CE">
        <w:rPr>
          <w:rFonts w:ascii="Sylfaen" w:hAnsi="Sylfaen" w:cs="Sylfaen"/>
          <w:sz w:val="20"/>
          <w:szCs w:val="20"/>
          <w:lang w:val="af-ZA"/>
        </w:rPr>
        <w:t>ՀՀ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օրենքի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3</w:t>
      </w:r>
      <w:r w:rsidR="0055270D">
        <w:rPr>
          <w:rFonts w:ascii="Sylfaen" w:hAnsi="Sylfaen" w:cs="Times New Roman"/>
          <w:sz w:val="20"/>
          <w:szCs w:val="20"/>
          <w:lang w:val="af-ZA"/>
        </w:rPr>
        <w:t>7</w:t>
      </w:r>
      <w:r w:rsidRPr="00E908CE">
        <w:rPr>
          <w:rFonts w:ascii="Sylfaen" w:hAnsi="Sylfaen" w:cs="Times New Roman"/>
          <w:sz w:val="20"/>
          <w:szCs w:val="20"/>
          <w:lang w:val="af-ZA"/>
        </w:rPr>
        <w:t>-</w:t>
      </w:r>
      <w:r w:rsidRPr="00E908CE">
        <w:rPr>
          <w:rFonts w:ascii="Sylfaen" w:hAnsi="Sylfaen" w:cs="Sylfaen"/>
          <w:sz w:val="20"/>
          <w:szCs w:val="20"/>
          <w:lang w:val="af-ZA"/>
        </w:rPr>
        <w:t>րդ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հոդվածի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համաձայն</w:t>
      </w:r>
    </w:p>
    <w:p w:rsidR="00E908CE" w:rsidRPr="00E908CE" w:rsidRDefault="00E908CE" w:rsidP="00E908CE">
      <w:pPr>
        <w:keepNext/>
        <w:spacing w:after="240"/>
        <w:jc w:val="center"/>
        <w:outlineLvl w:val="2"/>
        <w:rPr>
          <w:rFonts w:ascii="Sylfaen" w:hAnsi="Sylfaen" w:cs="Times New Roman"/>
          <w:b/>
          <w:lang w:val="hy-AM"/>
        </w:rPr>
      </w:pP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ԸՆԹԱՑԱԿԱՐԳԻ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Sylfaen"/>
          <w:b/>
          <w:lang w:val="af-ZA"/>
        </w:rPr>
        <w:t>ԾԱԾԿԱԳԻՐԸ՝</w:t>
      </w:r>
      <w:r w:rsidRPr="00E908CE">
        <w:rPr>
          <w:rFonts w:ascii="Sylfaen" w:hAnsi="Sylfaen" w:cs="Times New Roman"/>
          <w:b/>
          <w:lang w:val="af-ZA"/>
        </w:rPr>
        <w:t xml:space="preserve"> </w:t>
      </w:r>
      <w:r w:rsidRPr="00E908CE">
        <w:rPr>
          <w:rFonts w:ascii="Sylfaen" w:hAnsi="Sylfaen" w:cs="Times New Roman"/>
          <w:b/>
          <w:lang w:val="hy-AM"/>
        </w:rPr>
        <w:t>«</w:t>
      </w:r>
      <w:r w:rsidR="00131C05">
        <w:rPr>
          <w:rFonts w:ascii="Sylfaen" w:hAnsi="Sylfaen" w:cs="Times New Roman"/>
          <w:b/>
          <w:lang w:val="en-US"/>
        </w:rPr>
        <w:t>ԳԱՓԿ</w:t>
      </w:r>
      <w:r w:rsidR="00131C05" w:rsidRPr="00131C05">
        <w:rPr>
          <w:rFonts w:ascii="Sylfaen" w:hAnsi="Sylfaen" w:cs="Times New Roman"/>
          <w:b/>
          <w:lang w:val="af-ZA"/>
        </w:rPr>
        <w:t>-</w:t>
      </w:r>
      <w:r w:rsidR="00131C05">
        <w:rPr>
          <w:rFonts w:ascii="Sylfaen" w:hAnsi="Sylfaen" w:cs="Times New Roman"/>
          <w:b/>
          <w:lang w:val="en-US"/>
        </w:rPr>
        <w:t>ԳՀԱՊՁԲ</w:t>
      </w:r>
      <w:r w:rsidR="00131C05" w:rsidRPr="00131C05">
        <w:rPr>
          <w:rFonts w:ascii="Sylfaen" w:hAnsi="Sylfaen" w:cs="Times New Roman"/>
          <w:b/>
          <w:lang w:val="af-ZA"/>
        </w:rPr>
        <w:t>-21/3</w:t>
      </w:r>
      <w:r w:rsidRPr="00E908CE">
        <w:rPr>
          <w:rFonts w:ascii="Sylfaen" w:hAnsi="Sylfaen" w:cs="Times New Roman"/>
          <w:b/>
          <w:lang w:val="hy-AM"/>
        </w:rPr>
        <w:t>»</w:t>
      </w:r>
    </w:p>
    <w:p w:rsidR="00E908CE" w:rsidRPr="00504910" w:rsidRDefault="00E908CE" w:rsidP="00504910">
      <w:pPr>
        <w:spacing w:after="240"/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</w:t>
      </w:r>
      <w:r w:rsidR="003C6D6F" w:rsidRPr="003C6D6F">
        <w:rPr>
          <w:rFonts w:ascii="Sylfaen" w:hAnsi="Sylfaen" w:cs="Sylfae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Պատվիրատուն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` </w:t>
      </w:r>
      <w:r w:rsidR="00912798">
        <w:rPr>
          <w:rFonts w:ascii="Sylfaen" w:hAnsi="Sylfaen" w:cs="Times New Roman"/>
          <w:sz w:val="20"/>
          <w:szCs w:val="20"/>
          <w:lang w:val="af-ZA"/>
        </w:rPr>
        <w:t>Գյումրու արյան փոխներարկման կայան</w:t>
      </w:r>
      <w:r w:rsidR="001F350E" w:rsidRPr="001F350E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hy-AM"/>
        </w:rPr>
        <w:t xml:space="preserve"> ՓԲԸ,</w:t>
      </w:r>
      <w:r w:rsidR="003F51F5" w:rsidRPr="003F51F5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որը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գտնվում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F51F5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hy-AM"/>
        </w:rPr>
        <w:t xml:space="preserve"> </w:t>
      </w:r>
      <w:r w:rsidR="009552B9">
        <w:rPr>
          <w:rFonts w:ascii="Sylfaen" w:hAnsi="Sylfaen" w:cs="Sylfaen"/>
          <w:sz w:val="20"/>
          <w:szCs w:val="20"/>
          <w:lang w:val="hy-AM"/>
        </w:rPr>
        <w:t>ք.Գյումրի Մազմանյան 3</w:t>
      </w:r>
      <w:r w:rsidR="009552B9" w:rsidRPr="009552B9">
        <w:rPr>
          <w:rFonts w:ascii="Sylfaen" w:hAnsi="Sylfaen" w:cs="Sylfaen"/>
          <w:sz w:val="20"/>
          <w:szCs w:val="20"/>
          <w:lang w:val="hy-AM"/>
        </w:rPr>
        <w:t>ա</w:t>
      </w:r>
      <w:r w:rsidR="00504910" w:rsidRP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հասցեում</w:t>
      </w:r>
      <w:r w:rsidRPr="00E908CE">
        <w:rPr>
          <w:rFonts w:ascii="Sylfaen" w:hAnsi="Sylfaen" w:cs="Times New Roman"/>
          <w:sz w:val="20"/>
          <w:szCs w:val="20"/>
          <w:lang w:val="af-ZA"/>
        </w:rPr>
        <w:t>,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ստոր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և  </w:t>
      </w:r>
      <w:r w:rsidRPr="00E908CE">
        <w:rPr>
          <w:rFonts w:ascii="Sylfaen" w:hAnsi="Sylfaen" w:cs="Sylfaen"/>
          <w:sz w:val="20"/>
          <w:szCs w:val="20"/>
          <w:lang w:val="af-ZA"/>
        </w:rPr>
        <w:t>ներկայացնում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է</w:t>
      </w:r>
      <w:r w:rsidR="003C6D6F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1F350E" w:rsidRPr="001F350E">
        <w:rPr>
          <w:rFonts w:ascii="Sylfaen" w:hAnsi="Sylfaen" w:cs="Times New Roman"/>
          <w:sz w:val="20"/>
          <w:lang w:val="hy-AM"/>
        </w:rPr>
        <w:t>«</w:t>
      </w:r>
      <w:r w:rsidR="00131C05">
        <w:rPr>
          <w:rFonts w:ascii="Sylfaen" w:hAnsi="Sylfaen" w:cs="Times New Roman"/>
          <w:sz w:val="20"/>
          <w:lang w:val="hy-AM"/>
        </w:rPr>
        <w:t>ԳԱՓԿ-ԳՀԱՊՁԲ-21/3</w:t>
      </w:r>
      <w:r w:rsidR="001F350E" w:rsidRPr="001F350E">
        <w:rPr>
          <w:rFonts w:ascii="Sylfaen" w:hAnsi="Sylfaen" w:cs="Times New Roman"/>
          <w:sz w:val="20"/>
          <w:lang w:val="hy-AM"/>
        </w:rPr>
        <w:t>»</w:t>
      </w:r>
      <w:r w:rsidR="001F350E" w:rsidRPr="001F350E">
        <w:rPr>
          <w:rFonts w:ascii="Sylfaen" w:hAnsi="Sylfaen" w:cs="Times New Roman"/>
          <w:b/>
          <w:sz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ծածկագրով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ընթացակարգ</w:t>
      </w:r>
      <w:r w:rsidRPr="00E908CE">
        <w:rPr>
          <w:rFonts w:ascii="Sylfaen" w:hAnsi="Sylfaen" w:cs="Sylfaen"/>
          <w:sz w:val="20"/>
          <w:szCs w:val="20"/>
          <w:lang w:val="hy-AM"/>
        </w:rPr>
        <w:t>ը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չկայացած</w:t>
      </w:r>
      <w:r w:rsidR="00504910">
        <w:rPr>
          <w:rFonts w:ascii="Sylfaen" w:hAnsi="Sylfaen" w:cs="Sylfae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հայտարարելու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մասին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համառոտ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E908CE">
        <w:rPr>
          <w:rFonts w:ascii="Sylfaen" w:hAnsi="Sylfaen" w:cs="Arial Armenian"/>
          <w:sz w:val="20"/>
          <w:szCs w:val="20"/>
          <w:lang w:val="af-ZA"/>
        </w:rPr>
        <w:t>։</w:t>
      </w:r>
    </w:p>
    <w:tbl>
      <w:tblPr>
        <w:tblW w:w="10925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11"/>
        <w:gridCol w:w="2772"/>
        <w:gridCol w:w="3326"/>
        <w:gridCol w:w="2391"/>
        <w:gridCol w:w="1925"/>
      </w:tblGrid>
      <w:tr w:rsidR="00A25FD5" w:rsidRPr="00B1559C" w:rsidTr="00F023C8">
        <w:trPr>
          <w:trHeight w:val="2107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E908CE" w:rsidRPr="00E908CE" w:rsidRDefault="00A25FD5" w:rsidP="00E908CE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Չ/հ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առարկայի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նկարագրություն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անվանումները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այդպիսիք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լինելու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դեպքում</w:t>
            </w:r>
          </w:p>
        </w:tc>
        <w:tc>
          <w:tcPr>
            <w:tcW w:w="2391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է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հայտարարվել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համաձայն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`”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Գնումների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”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ՀՀ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օրենքի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3</w:t>
            </w:r>
            <w:r w:rsidR="004C22AB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7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հոդվածի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1-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ին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մասի</w:t>
            </w:r>
          </w:p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ընդգծել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տողը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908CE" w:rsidRPr="00E908CE" w:rsidRDefault="00E908CE" w:rsidP="00E908CE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Գնման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ընթացակարգը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չկայացած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հայտարարելու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հիմնավորման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վերաբերյալ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E908CE"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տեղեկատվություն</w:t>
            </w:r>
          </w:p>
        </w:tc>
      </w:tr>
      <w:tr w:rsidR="008769D4" w:rsidRPr="00B1559C" w:rsidTr="00F023C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8769D4" w:rsidRPr="00F56EE9" w:rsidRDefault="00B1559C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8769D4" w:rsidRPr="00B1559C" w:rsidRDefault="00B1559C" w:rsidP="00487877">
            <w:pPr>
              <w:jc w:val="center"/>
              <w:rPr>
                <w:rFonts w:ascii="Sylfaen" w:hAnsi="Sylfaen"/>
                <w:color w:val="000000"/>
                <w:sz w:val="16"/>
                <w:szCs w:val="16"/>
                <w:lang w:val="af-ZA"/>
              </w:rPr>
            </w:pP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ֆենոբարբիտալ</w:t>
            </w:r>
            <w:r w:rsidRPr="00B1559C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, </w:t>
            </w: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պղպեղային</w:t>
            </w:r>
            <w:r w:rsidRPr="00B1559C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անանուխի</w:t>
            </w:r>
            <w:r w:rsidRPr="00B1559C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r w:rsidRPr="00B1559C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  </w:t>
            </w: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գայլուկի</w:t>
            </w:r>
            <w:r w:rsidRPr="00B1559C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</w:t>
            </w: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յուղ</w:t>
            </w:r>
            <w:r w:rsidRPr="00B1559C">
              <w:rPr>
                <w:rFonts w:ascii="Sylfaen" w:hAnsi="Sylfaen"/>
                <w:color w:val="000000"/>
                <w:sz w:val="16"/>
                <w:szCs w:val="16"/>
                <w:lang w:val="af-ZA"/>
              </w:rPr>
              <w:t xml:space="preserve">  50</w:t>
            </w:r>
            <w:r w:rsidRPr="00B1559C">
              <w:rPr>
                <w:rFonts w:ascii="Sylfaen" w:hAnsi="Sylfaen"/>
                <w:color w:val="000000"/>
                <w:sz w:val="16"/>
                <w:szCs w:val="16"/>
              </w:rPr>
              <w:t>մլ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8769D4" w:rsidRPr="00F56EE9" w:rsidRDefault="008769D4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8769D4" w:rsidRPr="008769D4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E908C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8769D4" w:rsidRPr="008769D4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8769D4" w:rsidRPr="008D5DBA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8769D4" w:rsidRPr="001F350E" w:rsidRDefault="008769D4" w:rsidP="00487877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912798" w:rsidRPr="00B1559C" w:rsidTr="00F023C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12798" w:rsidRPr="00F56EE9" w:rsidRDefault="00B1559C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912798" w:rsidRDefault="00131C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31C05">
              <w:rPr>
                <w:rFonts w:ascii="Sylfaen" w:hAnsi="Sylfaen"/>
                <w:color w:val="000000"/>
                <w:sz w:val="16"/>
                <w:szCs w:val="16"/>
              </w:rPr>
              <w:t>Էպինեֆրին հիդրոքլորիդ 0.18% 1մլ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912798" w:rsidRPr="00912798" w:rsidRDefault="00912798" w:rsidP="00487877">
            <w:pPr>
              <w:jc w:val="center"/>
              <w:rPr>
                <w:rFonts w:ascii="Sylfaen" w:hAnsi="Sylfaen"/>
                <w:b/>
                <w:bCs/>
                <w:color w:val="FF0000"/>
                <w:sz w:val="20"/>
                <w:szCs w:val="20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E908C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2798" w:rsidRPr="008D5DBA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12798" w:rsidRPr="001F350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  <w:tr w:rsidR="00912798" w:rsidRPr="00B1559C" w:rsidTr="00F023C8">
        <w:trPr>
          <w:trHeight w:val="1160"/>
          <w:jc w:val="center"/>
        </w:trPr>
        <w:tc>
          <w:tcPr>
            <w:tcW w:w="511" w:type="dxa"/>
            <w:shd w:val="clear" w:color="auto" w:fill="auto"/>
            <w:vAlign w:val="center"/>
          </w:tcPr>
          <w:p w:rsidR="00912798" w:rsidRPr="00F56EE9" w:rsidRDefault="00131C05" w:rsidP="00487877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13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912798" w:rsidRDefault="00131C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31C05">
              <w:rPr>
                <w:rFonts w:ascii="Sylfaen" w:hAnsi="Sylfaen"/>
                <w:color w:val="000000"/>
                <w:sz w:val="16"/>
                <w:szCs w:val="16"/>
              </w:rPr>
              <w:t>Մենթոլ իզոմեթիլ  մեթիլ էսթեր 0.06</w:t>
            </w:r>
          </w:p>
        </w:tc>
        <w:tc>
          <w:tcPr>
            <w:tcW w:w="3326" w:type="dxa"/>
            <w:shd w:val="clear" w:color="auto" w:fill="auto"/>
            <w:vAlign w:val="center"/>
          </w:tcPr>
          <w:p w:rsidR="00912798" w:rsidRPr="00F56EE9" w:rsidRDefault="00912798" w:rsidP="00487877">
            <w:pPr>
              <w:spacing w:line="276" w:lineRule="auto"/>
              <w:jc w:val="center"/>
              <w:rPr>
                <w:rFonts w:ascii="Sylfaen" w:hAnsi="Sylfaen"/>
                <w:lang w:val="af-ZA"/>
              </w:rPr>
            </w:pPr>
          </w:p>
        </w:tc>
        <w:tc>
          <w:tcPr>
            <w:tcW w:w="2391" w:type="dxa"/>
            <w:shd w:val="clear" w:color="auto" w:fill="auto"/>
            <w:vAlign w:val="center"/>
          </w:tcPr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ին</w:t>
            </w:r>
            <w:r w:rsidRPr="008769D4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E908C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E908CE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E908CE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  <w:p w:rsidR="00912798" w:rsidRPr="008769D4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րդ</w:t>
            </w:r>
            <w:r w:rsidRPr="008769D4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 xml:space="preserve"> </w:t>
            </w:r>
            <w:r w:rsidRPr="008769D4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>կետի</w:t>
            </w:r>
          </w:p>
          <w:p w:rsidR="00912798" w:rsidRPr="008D5DBA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րդ</w:t>
            </w:r>
            <w:r w:rsidRPr="00363EA6">
              <w:rPr>
                <w:rFonts w:ascii="Sylfaen" w:hAnsi="Sylfaen" w:cs="Times New Roman"/>
                <w:sz w:val="20"/>
                <w:szCs w:val="20"/>
                <w:lang w:val="af-ZA"/>
              </w:rPr>
              <w:t xml:space="preserve"> </w:t>
            </w:r>
            <w:r w:rsidRPr="00363EA6">
              <w:rPr>
                <w:rFonts w:ascii="Sylfaen" w:hAnsi="Sylfaen" w:cs="Sylfaen"/>
                <w:sz w:val="20"/>
                <w:szCs w:val="20"/>
                <w:lang w:val="af-ZA"/>
              </w:rPr>
              <w:t>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912798" w:rsidRPr="001F350E" w:rsidRDefault="00912798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sz w:val="20"/>
                <w:szCs w:val="20"/>
                <w:lang w:val="af-ZA"/>
              </w:rPr>
              <w:t>ոչ մի հայտ չի ներկայացվել</w:t>
            </w:r>
          </w:p>
        </w:tc>
      </w:tr>
    </w:tbl>
    <w:p w:rsidR="003C6D6F" w:rsidRDefault="00E908CE" w:rsidP="00A25FD5">
      <w:pPr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af-ZA"/>
        </w:rPr>
        <w:t xml:space="preserve">    </w:t>
      </w:r>
      <w:r w:rsidR="00A25FD5">
        <w:rPr>
          <w:rFonts w:ascii="Sylfaen" w:hAnsi="Sylfaen" w:cs="Sylfaen"/>
          <w:sz w:val="20"/>
          <w:szCs w:val="20"/>
          <w:lang w:val="af-ZA"/>
        </w:rPr>
        <w:t xml:space="preserve">        </w:t>
      </w:r>
      <w:r w:rsidRPr="00E908CE">
        <w:rPr>
          <w:rFonts w:ascii="Sylfaen" w:hAnsi="Sylfaen" w:cs="Sylfaen"/>
          <w:sz w:val="20"/>
          <w:szCs w:val="20"/>
          <w:lang w:val="af-ZA"/>
        </w:rPr>
        <w:t xml:space="preserve"> Սույն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հայտարարության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հետ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կապված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լրացուցիչ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ստանալու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համար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25FD5">
        <w:rPr>
          <w:rFonts w:ascii="Sylfaen" w:hAnsi="Sylfaen" w:cs="Times New Roman"/>
          <w:sz w:val="20"/>
          <w:szCs w:val="20"/>
          <w:lang w:val="af-ZA"/>
        </w:rPr>
        <w:t xml:space="preserve">  </w:t>
      </w:r>
      <w:r w:rsidRPr="00E908CE">
        <w:rPr>
          <w:rFonts w:ascii="Sylfaen" w:hAnsi="Sylfaen" w:cs="Sylfaen"/>
          <w:sz w:val="20"/>
          <w:szCs w:val="20"/>
          <w:lang w:val="af-ZA"/>
        </w:rPr>
        <w:t>կարող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եք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դիմել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</w:p>
    <w:p w:rsidR="00E908CE" w:rsidRPr="003C6D6F" w:rsidRDefault="003C6D6F" w:rsidP="004370EC">
      <w:pPr>
        <w:tabs>
          <w:tab w:val="left" w:pos="9450"/>
        </w:tabs>
        <w:rPr>
          <w:rFonts w:ascii="Sylfaen" w:hAnsi="Sylfaen" w:cs="Sylfaen"/>
          <w:sz w:val="20"/>
          <w:szCs w:val="20"/>
          <w:lang w:val="af-ZA"/>
        </w:rPr>
      </w:pPr>
      <w:r>
        <w:rPr>
          <w:rFonts w:ascii="Sylfaen" w:hAnsi="Sylfaen" w:cs="Times New Roman"/>
          <w:sz w:val="20"/>
          <w:szCs w:val="20"/>
          <w:lang w:val="af-ZA"/>
        </w:rPr>
        <w:t xml:space="preserve">            </w:t>
      </w:r>
      <w:r>
        <w:rPr>
          <w:rFonts w:ascii="Sylfaen" w:hAnsi="Sylfaen" w:cs="Sylfaen"/>
          <w:sz w:val="20"/>
          <w:szCs w:val="20"/>
          <w:lang w:val="af-ZA"/>
        </w:rPr>
        <w:t>գ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նումների</w:t>
      </w:r>
      <w:r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E908CE" w:rsidRPr="00E908CE">
        <w:rPr>
          <w:rFonts w:ascii="Sylfaen" w:hAnsi="Sylfaen" w:cs="Sylfaen"/>
          <w:sz w:val="20"/>
          <w:szCs w:val="20"/>
          <w:lang w:val="af-ZA"/>
        </w:rPr>
        <w:t>համակարգող՝</w:t>
      </w:r>
      <w:r w:rsidR="00E908CE"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Գայանե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>
        <w:rPr>
          <w:rFonts w:ascii="Sylfaen" w:hAnsi="Sylfaen" w:cs="Times New Roman"/>
          <w:sz w:val="20"/>
          <w:szCs w:val="20"/>
          <w:lang w:val="en-US"/>
        </w:rPr>
        <w:t>Պետրոսյան</w:t>
      </w:r>
      <w:r w:rsidR="004370EC">
        <w:rPr>
          <w:rFonts w:ascii="Sylfaen" w:hAnsi="Sylfaen" w:cs="Times New Roman"/>
          <w:sz w:val="20"/>
          <w:szCs w:val="20"/>
          <w:lang w:val="af-ZA"/>
        </w:rPr>
        <w:tab/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Հեռախոս՝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487877" w:rsidRPr="00487877">
        <w:rPr>
          <w:rFonts w:ascii="Sylfaen" w:hAnsi="Sylfaen" w:cs="Times New Roman"/>
          <w:sz w:val="20"/>
          <w:szCs w:val="20"/>
          <w:lang w:val="af-ZA"/>
        </w:rPr>
        <w:t>0</w:t>
      </w:r>
      <w:r w:rsidR="00487877">
        <w:rPr>
          <w:rFonts w:ascii="Sylfaen" w:hAnsi="Sylfaen" w:cs="Times New Roman"/>
          <w:sz w:val="20"/>
          <w:szCs w:val="20"/>
          <w:lang w:val="af-ZA"/>
        </w:rPr>
        <w:t>98 56 58 06</w:t>
      </w:r>
    </w:p>
    <w:p w:rsidR="00E908CE" w:rsidRPr="00487877" w:rsidRDefault="00E908CE" w:rsidP="00E908CE">
      <w:pPr>
        <w:ind w:firstLine="709"/>
        <w:jc w:val="both"/>
        <w:rPr>
          <w:rFonts w:ascii="Sylfaen" w:hAnsi="Sylfaen" w:cs="Times New Roman"/>
          <w:sz w:val="20"/>
          <w:szCs w:val="20"/>
          <w:lang w:val="af-ZA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Էլ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. </w:t>
      </w:r>
      <w:r w:rsidRPr="00E908CE">
        <w:rPr>
          <w:rFonts w:ascii="Sylfaen" w:hAnsi="Sylfaen" w:cs="Sylfaen"/>
          <w:sz w:val="20"/>
          <w:szCs w:val="20"/>
          <w:lang w:val="af-ZA"/>
        </w:rPr>
        <w:t>փոստ՝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="00AA48DD" w:rsidRPr="0091049C">
        <w:rPr>
          <w:rFonts w:ascii="Sylfaen" w:hAnsi="Sylfaen" w:cs="Times New Roman"/>
          <w:sz w:val="20"/>
          <w:szCs w:val="20"/>
          <w:lang w:val="hy-AM"/>
        </w:rPr>
        <w:t xml:space="preserve"> </w:t>
      </w:r>
      <w:r w:rsidR="00F023C8">
        <w:rPr>
          <w:rFonts w:ascii="Sylfaen" w:hAnsi="Sylfaen" w:cs="Times New Roman"/>
          <w:sz w:val="20"/>
          <w:szCs w:val="20"/>
          <w:lang w:val="af-ZA"/>
        </w:rPr>
        <w:t xml:space="preserve">  gyumribloodbank@mail.ru</w:t>
      </w:r>
    </w:p>
    <w:p w:rsidR="00E908CE" w:rsidRPr="00E908CE" w:rsidRDefault="00E908CE" w:rsidP="00E908CE">
      <w:pPr>
        <w:ind w:firstLine="709"/>
        <w:jc w:val="both"/>
        <w:rPr>
          <w:rFonts w:ascii="Sylfaen" w:hAnsi="Sylfaen" w:cs="Sylfaen"/>
          <w:b/>
          <w:i/>
          <w:sz w:val="20"/>
          <w:szCs w:val="20"/>
          <w:lang w:val="hy-AM"/>
        </w:rPr>
      </w:pPr>
      <w:r w:rsidRPr="00E908CE">
        <w:rPr>
          <w:rFonts w:ascii="Sylfaen" w:hAnsi="Sylfaen" w:cs="Sylfaen"/>
          <w:sz w:val="20"/>
          <w:szCs w:val="20"/>
          <w:lang w:val="hy-AM"/>
        </w:rPr>
        <w:t xml:space="preserve">                       </w:t>
      </w:r>
      <w:r w:rsidRPr="00E908CE">
        <w:rPr>
          <w:rFonts w:ascii="Sylfaen" w:hAnsi="Sylfaen" w:cs="Sylfaen"/>
          <w:sz w:val="20"/>
          <w:szCs w:val="20"/>
          <w:lang w:val="af-ZA"/>
        </w:rPr>
        <w:t>Այլ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անհրաժեշտ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</w:t>
      </w:r>
      <w:r w:rsidRPr="00E908CE">
        <w:rPr>
          <w:rFonts w:ascii="Sylfaen" w:hAnsi="Sylfaen" w:cs="Sylfaen"/>
          <w:sz w:val="20"/>
          <w:szCs w:val="20"/>
          <w:lang w:val="af-ZA"/>
        </w:rPr>
        <w:t>տեղեկություններ՝</w:t>
      </w:r>
      <w:r w:rsidRPr="00E908CE">
        <w:rPr>
          <w:rFonts w:ascii="Sylfaen" w:hAnsi="Sylfaen" w:cs="Times New Roman"/>
          <w:sz w:val="20"/>
          <w:szCs w:val="20"/>
          <w:lang w:val="af-ZA"/>
        </w:rPr>
        <w:t xml:space="preserve"> ___</w:t>
      </w:r>
      <w:r w:rsidRPr="00E908CE">
        <w:rPr>
          <w:rFonts w:ascii="Sylfaen" w:hAnsi="Sylfaen" w:cs="Times New Roman"/>
          <w:sz w:val="20"/>
          <w:szCs w:val="20"/>
          <w:lang w:val="hy-AM"/>
        </w:rPr>
        <w:t>_________</w:t>
      </w:r>
      <w:r w:rsidRPr="00E908CE">
        <w:rPr>
          <w:rFonts w:ascii="Sylfaen" w:hAnsi="Sylfaen" w:cs="Sylfaen"/>
          <w:b/>
          <w:i/>
          <w:sz w:val="20"/>
          <w:szCs w:val="20"/>
          <w:lang w:val="hy-AM"/>
        </w:rPr>
        <w:t xml:space="preserve">  </w:t>
      </w:r>
    </w:p>
    <w:p w:rsidR="00E908CE" w:rsidRPr="003F51F5" w:rsidRDefault="00E908CE" w:rsidP="003F51F5">
      <w:pPr>
        <w:jc w:val="both"/>
        <w:rPr>
          <w:rFonts w:ascii="Sylfaen" w:hAnsi="Sylfaen" w:cs="Times New Roman"/>
          <w:sz w:val="20"/>
          <w:szCs w:val="20"/>
          <w:lang w:val="af-ZA"/>
        </w:rPr>
      </w:pPr>
      <w:r w:rsidRPr="003F51F5">
        <w:rPr>
          <w:rFonts w:ascii="Sylfaen" w:hAnsi="Sylfaen" w:cs="Sylfaen"/>
          <w:b/>
          <w:sz w:val="20"/>
          <w:szCs w:val="20"/>
          <w:lang w:val="hy-AM"/>
        </w:rPr>
        <w:t xml:space="preserve">                    </w:t>
      </w:r>
      <w:r w:rsidR="003F51F5" w:rsidRPr="00D13C29">
        <w:rPr>
          <w:rFonts w:ascii="Sylfaen" w:hAnsi="Sylfaen" w:cs="Sylfaen"/>
          <w:b/>
          <w:sz w:val="20"/>
          <w:szCs w:val="20"/>
          <w:lang w:val="hy-AM"/>
        </w:rPr>
        <w:t xml:space="preserve">           </w:t>
      </w:r>
      <w:r w:rsidRPr="003F51F5">
        <w:rPr>
          <w:rFonts w:ascii="Sylfaen" w:hAnsi="Sylfaen" w:cs="Sylfaen"/>
          <w:b/>
          <w:sz w:val="20"/>
          <w:szCs w:val="20"/>
          <w:lang w:val="af-ZA"/>
        </w:rPr>
        <w:t>Պատվիրատու</w:t>
      </w:r>
      <w:r w:rsidRPr="003F51F5">
        <w:rPr>
          <w:rFonts w:ascii="Sylfaen" w:hAnsi="Sylfaen" w:cs="Times New Roman"/>
          <w:b/>
          <w:sz w:val="20"/>
          <w:szCs w:val="20"/>
          <w:lang w:val="af-ZA"/>
        </w:rPr>
        <w:t xml:space="preserve">` </w:t>
      </w:r>
      <w:r w:rsidR="00F023C8">
        <w:rPr>
          <w:rFonts w:ascii="Sylfaen" w:hAnsi="Sylfaen" w:cs="Times New Roman"/>
          <w:b/>
          <w:sz w:val="20"/>
          <w:szCs w:val="20"/>
          <w:lang w:val="af-ZA"/>
        </w:rPr>
        <w:t xml:space="preserve">Գյումրու արյան փոխներարկման կայան  </w:t>
      </w:r>
      <w:r w:rsidR="00F15C31">
        <w:rPr>
          <w:rFonts w:ascii="Sylfaen" w:hAnsi="Sylfaen" w:cs="Times New Roman"/>
          <w:b/>
          <w:sz w:val="20"/>
          <w:szCs w:val="20"/>
          <w:lang w:val="af-ZA"/>
        </w:rPr>
        <w:t xml:space="preserve"> ՓԲԸ</w:t>
      </w:r>
    </w:p>
    <w:p w:rsidR="00D13C29" w:rsidRDefault="00D13C29">
      <w:pPr>
        <w:rPr>
          <w:lang w:val="af-ZA"/>
        </w:rPr>
      </w:pPr>
    </w:p>
    <w:p w:rsidR="00D13C29" w:rsidRPr="00D13C29" w:rsidRDefault="00D13C29" w:rsidP="00D13C29">
      <w:pPr>
        <w:rPr>
          <w:lang w:val="af-ZA"/>
        </w:rPr>
      </w:pPr>
    </w:p>
    <w:p w:rsidR="000732E2" w:rsidRPr="00F15C31" w:rsidRDefault="0055270D" w:rsidP="00D13C29">
      <w:pPr>
        <w:tabs>
          <w:tab w:val="left" w:pos="1965"/>
        </w:tabs>
        <w:rPr>
          <w:lang w:val="hy-AM"/>
        </w:rPr>
      </w:pPr>
      <w:r w:rsidRPr="008D5DBA">
        <w:rPr>
          <w:lang w:val="hy-AM"/>
        </w:rPr>
        <w:t xml:space="preserve"> </w:t>
      </w: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A25FD5" w:rsidRPr="00F15C31" w:rsidRDefault="00A25FD5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D13C29">
      <w:pPr>
        <w:tabs>
          <w:tab w:val="left" w:pos="1965"/>
        </w:tabs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CB0D1E" w:rsidRPr="00F15C31" w:rsidRDefault="00CB0D1E" w:rsidP="003C6D6F">
      <w:pPr>
        <w:rPr>
          <w:lang w:val="hy-AM"/>
        </w:rPr>
      </w:pPr>
    </w:p>
    <w:p w:rsidR="003C6D6F" w:rsidRPr="00F15C31" w:rsidRDefault="003C6D6F" w:rsidP="003C6D6F">
      <w:pPr>
        <w:rPr>
          <w:lang w:val="hy-AM"/>
        </w:rPr>
      </w:pPr>
    </w:p>
    <w:p w:rsidR="003C6D6F" w:rsidRPr="00504910" w:rsidRDefault="003C6D6F" w:rsidP="003C6D6F">
      <w:pPr>
        <w:ind w:firstLine="720"/>
        <w:jc w:val="center"/>
      </w:pPr>
      <w:r>
        <w:lastRenderedPageBreak/>
        <w:t>ОБЪЯВЛЕНИЕ</w:t>
      </w:r>
    </w:p>
    <w:p w:rsidR="003C6D6F" w:rsidRPr="003C6D6F" w:rsidRDefault="003C6D6F" w:rsidP="003C6D6F">
      <w:pPr>
        <w:ind w:firstLine="720"/>
        <w:jc w:val="center"/>
      </w:pPr>
      <w:r>
        <w:t xml:space="preserve">ОБ </w:t>
      </w:r>
      <w:r w:rsidRPr="003C6D6F">
        <w:t xml:space="preserve"> </w:t>
      </w:r>
      <w:r>
        <w:t xml:space="preserve">НЕСОСТОЯВШЕЙСЯ </w:t>
      </w:r>
      <w:r w:rsidRPr="003C6D6F">
        <w:t xml:space="preserve"> </w:t>
      </w:r>
      <w:r>
        <w:t>ПРОЦЕДУРЫ ЗАКУПКИ</w:t>
      </w:r>
      <w:r w:rsidRPr="003C6D6F">
        <w:t xml:space="preserve"> </w:t>
      </w:r>
      <w:r>
        <w:t xml:space="preserve"> </w:t>
      </w:r>
    </w:p>
    <w:p w:rsidR="003C6D6F" w:rsidRPr="004F4D2A" w:rsidRDefault="003C6D6F" w:rsidP="00F15C31">
      <w:pPr>
        <w:tabs>
          <w:tab w:val="left" w:pos="142"/>
        </w:tabs>
        <w:ind w:firstLine="720"/>
        <w:jc w:val="center"/>
        <w:rPr>
          <w:rFonts w:ascii="Sylfaen" w:hAnsi="Sylfaen"/>
          <w:u w:val="single"/>
          <w:lang w:val="en-US"/>
        </w:rPr>
      </w:pPr>
      <w:r w:rsidRPr="004370EC">
        <w:rPr>
          <w:rFonts w:ascii="Sylfaen" w:hAnsi="Sylfaen"/>
        </w:rPr>
        <w:t xml:space="preserve">Код процедуры: </w:t>
      </w:r>
      <w:r w:rsidR="004370EC" w:rsidRPr="004370EC">
        <w:rPr>
          <w:rFonts w:ascii="Sylfaen" w:hAnsi="Sylfaen"/>
          <w:lang w:val="hy-AM"/>
        </w:rPr>
        <w:t>«</w:t>
      </w:r>
      <w:r w:rsidR="00131C05">
        <w:rPr>
          <w:rFonts w:ascii="Sylfaen" w:hAnsi="Sylfaen"/>
          <w:lang w:val="hy-AM"/>
        </w:rPr>
        <w:t>ԳԱՓԿ-ԳՀԱՊՁԲ-21/3</w:t>
      </w:r>
      <w:r w:rsidR="004370EC" w:rsidRPr="004370EC">
        <w:rPr>
          <w:rFonts w:ascii="Sylfaen" w:hAnsi="Sylfaen"/>
          <w:lang w:val="hy-AM"/>
        </w:rPr>
        <w:t>»</w:t>
      </w:r>
      <w:r w:rsidR="004370EC" w:rsidRPr="004370EC">
        <w:rPr>
          <w:rFonts w:ascii="Sylfaen" w:hAnsi="Sylfaen"/>
          <w:b/>
          <w:lang w:val="af-ZA"/>
        </w:rPr>
        <w:t xml:space="preserve"> </w:t>
      </w:r>
      <w:r w:rsidR="004F4D2A">
        <w:rPr>
          <w:rFonts w:ascii="Sylfaen" w:hAnsi="Sylfaen"/>
        </w:rPr>
        <w:t>ЗАО Станция переливания крови города Гюмри</w:t>
      </w:r>
      <w:r w:rsidRPr="004370EC">
        <w:rPr>
          <w:rFonts w:ascii="Sylfaen" w:hAnsi="Sylfaen"/>
        </w:rPr>
        <w:t xml:space="preserve">  ниже представляет информацию об </w:t>
      </w:r>
      <w:r w:rsidR="004370EC" w:rsidRPr="004370EC">
        <w:rPr>
          <w:rFonts w:ascii="Sylfaen" w:hAnsi="Sylfaen"/>
        </w:rPr>
        <w:t xml:space="preserve">        </w:t>
      </w:r>
      <w:r w:rsidRPr="004370EC">
        <w:rPr>
          <w:rFonts w:ascii="Sylfaen" w:hAnsi="Sylfaen"/>
        </w:rPr>
        <w:t xml:space="preserve">объявлении несостоявшейся процедуры закупки под кодом </w:t>
      </w:r>
      <w:r w:rsidR="004370EC" w:rsidRPr="004370EC">
        <w:rPr>
          <w:rFonts w:ascii="Sylfaen" w:hAnsi="Sylfaen"/>
          <w:lang w:val="hy-AM"/>
        </w:rPr>
        <w:t>«</w:t>
      </w:r>
      <w:r w:rsidR="00131C05">
        <w:rPr>
          <w:rFonts w:ascii="Sylfaen" w:hAnsi="Sylfaen"/>
          <w:lang w:val="hy-AM"/>
        </w:rPr>
        <w:t>ԳԱՓԿ-ԳՀԱՊՁԲ-21/3</w:t>
      </w:r>
      <w:r w:rsidR="004370EC" w:rsidRPr="004370EC">
        <w:rPr>
          <w:rFonts w:ascii="Sylfaen" w:hAnsi="Sylfaen"/>
          <w:lang w:val="hy-AM"/>
        </w:rPr>
        <w:t>»</w:t>
      </w:r>
      <w:r w:rsidRPr="004370EC">
        <w:rPr>
          <w:rFonts w:ascii="Sylfaen" w:hAnsi="Sylfaen"/>
        </w:rPr>
        <w:t xml:space="preserve">, организованной с целью  </w:t>
      </w:r>
      <w:r w:rsidR="004F4D2A">
        <w:rPr>
          <w:rFonts w:ascii="Sylfaen" w:hAnsi="Sylfaen"/>
          <w:lang w:val="en-US"/>
        </w:rPr>
        <w:t>товары медицинского назначения</w:t>
      </w:r>
    </w:p>
    <w:p w:rsidR="003C6D6F" w:rsidRPr="003C6D6F" w:rsidRDefault="003C6D6F" w:rsidP="003C6D6F"/>
    <w:tbl>
      <w:tblPr>
        <w:tblW w:w="10786" w:type="dxa"/>
        <w:jc w:val="center"/>
        <w:tblInd w:w="6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88"/>
        <w:gridCol w:w="2806"/>
        <w:gridCol w:w="3121"/>
        <w:gridCol w:w="2101"/>
        <w:gridCol w:w="1870"/>
      </w:tblGrid>
      <w:tr w:rsidR="005E0D72" w:rsidRPr="00A25FD5" w:rsidTr="005B658E">
        <w:trPr>
          <w:trHeight w:val="2107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E0D72" w:rsidRPr="00E908CE" w:rsidRDefault="00072D74" w:rsidP="00072D74">
            <w:pPr>
              <w:jc w:val="center"/>
              <w:rPr>
                <w:rFonts w:ascii="Sylfaen" w:hAnsi="Sylfaen" w:cs="Sylfaen"/>
                <w:b/>
                <w:sz w:val="20"/>
                <w:szCs w:val="20"/>
                <w:lang w:val="af-ZA"/>
              </w:rPr>
            </w:pPr>
            <w:r>
              <w:t xml:space="preserve">Номер лота 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Краткое описание предмета закупки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Наименования участников процедуры закупки при наличии таковых</w:t>
            </w:r>
          </w:p>
        </w:tc>
        <w:tc>
          <w:tcPr>
            <w:tcW w:w="2101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Процедура закупки объявлена несостоявшейся согласно части 1 статьи 37 Закона Республики Армения "О закупках" /подчеркнуть соответствующую строку/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E0D72" w:rsidRPr="00E908CE" w:rsidRDefault="00072D74" w:rsidP="00484641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t>Краткая информация об обосновании объявления процедуры закупки несостоявшейся</w:t>
            </w:r>
          </w:p>
        </w:tc>
      </w:tr>
      <w:tr w:rsidR="005B658E" w:rsidRPr="00A25FD5" w:rsidTr="005B658E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B658E" w:rsidRPr="00F56EE9" w:rsidRDefault="00131C05" w:rsidP="002D000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4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B658E" w:rsidRDefault="00131C05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131C05">
              <w:rPr>
                <w:rFonts w:ascii="Sylfaen" w:hAnsi="Sylfaen"/>
                <w:color w:val="000000"/>
                <w:sz w:val="16"/>
                <w:szCs w:val="16"/>
              </w:rPr>
              <w:t>Фенобарбитал, масло мяты перечной, масло хмеля 50 мл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B658E" w:rsidRPr="00131C05" w:rsidRDefault="005B658E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5B658E" w:rsidRPr="008D5DBA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B658E" w:rsidRPr="00366D57" w:rsidRDefault="005B658E" w:rsidP="002D00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5B658E" w:rsidRPr="00A25FD5" w:rsidTr="005B658E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5B658E" w:rsidRPr="00F56EE9" w:rsidRDefault="00131C05" w:rsidP="002D000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5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5B658E" w:rsidRDefault="00F34C03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34C03">
              <w:rPr>
                <w:rFonts w:ascii="Sylfaen" w:hAnsi="Sylfaen"/>
                <w:color w:val="000000"/>
                <w:sz w:val="16"/>
                <w:szCs w:val="16"/>
              </w:rPr>
              <w:t>Адреналина гидрохлорид 0,18% 1 мл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5B658E" w:rsidRPr="00F761E5" w:rsidRDefault="005B658E" w:rsidP="00F15C31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5B658E" w:rsidRPr="00D7161D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5B658E" w:rsidRPr="008D5DBA" w:rsidRDefault="005B658E" w:rsidP="002D000D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5B658E" w:rsidRPr="00366D57" w:rsidRDefault="005B658E" w:rsidP="002D000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  <w:tr w:rsidR="00131C05" w:rsidRPr="00A25FD5" w:rsidTr="005B658E">
        <w:trPr>
          <w:trHeight w:val="1160"/>
          <w:jc w:val="center"/>
        </w:trPr>
        <w:tc>
          <w:tcPr>
            <w:tcW w:w="888" w:type="dxa"/>
            <w:shd w:val="clear" w:color="auto" w:fill="auto"/>
            <w:vAlign w:val="center"/>
          </w:tcPr>
          <w:p w:rsidR="00131C05" w:rsidRDefault="00131C05" w:rsidP="002D000D">
            <w:pPr>
              <w:jc w:val="center"/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</w:pPr>
            <w:r>
              <w:rPr>
                <w:rFonts w:ascii="Sylfaen" w:hAnsi="Sylfaen" w:cs="Times New Roman"/>
                <w:b/>
                <w:sz w:val="20"/>
                <w:szCs w:val="20"/>
                <w:lang w:val="af-ZA"/>
              </w:rPr>
              <w:t>13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131C05" w:rsidRDefault="00F34C03" w:rsidP="0095216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  <w:r w:rsidRPr="00F34C03">
              <w:rPr>
                <w:rFonts w:ascii="Sylfaen" w:hAnsi="Sylfaen"/>
                <w:color w:val="000000"/>
                <w:sz w:val="16"/>
                <w:szCs w:val="16"/>
              </w:rPr>
              <w:t>Изометилметиловый эфир ментола 0,06</w:t>
            </w:r>
          </w:p>
        </w:tc>
        <w:tc>
          <w:tcPr>
            <w:tcW w:w="3121" w:type="dxa"/>
            <w:shd w:val="clear" w:color="auto" w:fill="auto"/>
            <w:vAlign w:val="center"/>
          </w:tcPr>
          <w:p w:rsidR="00131C05" w:rsidRPr="00F761E5" w:rsidRDefault="00131C05" w:rsidP="0095216F">
            <w:pPr>
              <w:jc w:val="center"/>
              <w:rPr>
                <w:rFonts w:ascii="Sylfaen" w:hAnsi="Sylfaen"/>
                <w:color w:val="000000"/>
                <w:sz w:val="16"/>
                <w:szCs w:val="16"/>
              </w:rPr>
            </w:pPr>
          </w:p>
        </w:tc>
        <w:tc>
          <w:tcPr>
            <w:tcW w:w="2101" w:type="dxa"/>
            <w:shd w:val="clear" w:color="auto" w:fill="auto"/>
            <w:vAlign w:val="center"/>
          </w:tcPr>
          <w:p w:rsidR="00131C05" w:rsidRPr="00D7161D" w:rsidRDefault="00131C05" w:rsidP="0095216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1-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>й пункт</w:t>
            </w:r>
          </w:p>
          <w:p w:rsidR="00131C05" w:rsidRPr="00D7161D" w:rsidRDefault="00131C05" w:rsidP="0095216F">
            <w:pPr>
              <w:jc w:val="center"/>
              <w:rPr>
                <w:rFonts w:ascii="Sylfaen" w:hAnsi="Sylfaen" w:cs="Times New Roman"/>
                <w:sz w:val="20"/>
                <w:szCs w:val="20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2-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  <w:p w:rsidR="00131C05" w:rsidRPr="00D7161D" w:rsidRDefault="00131C05" w:rsidP="0095216F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  <w:t>3-</w:t>
            </w:r>
            <w:r w:rsidRPr="00D7161D">
              <w:rPr>
                <w:rFonts w:ascii="Sylfaen" w:hAnsi="Sylfaen" w:cs="Sylfaen"/>
                <w:sz w:val="20"/>
                <w:szCs w:val="20"/>
                <w:u w:val="single"/>
                <w:lang w:val="af-ZA"/>
              </w:rPr>
              <w:t xml:space="preserve"> й пункт</w:t>
            </w:r>
          </w:p>
          <w:p w:rsidR="00131C05" w:rsidRPr="008D5DBA" w:rsidRDefault="00131C05" w:rsidP="0095216F">
            <w:pPr>
              <w:jc w:val="center"/>
              <w:rPr>
                <w:rFonts w:ascii="Sylfaen" w:hAnsi="Sylfaen" w:cs="Times New Roman"/>
                <w:sz w:val="20"/>
                <w:szCs w:val="20"/>
                <w:u w:val="single"/>
                <w:lang w:val="af-ZA"/>
              </w:rPr>
            </w:pPr>
            <w:r w:rsidRPr="00D7161D">
              <w:rPr>
                <w:rFonts w:ascii="Sylfaen" w:hAnsi="Sylfaen" w:cs="Times New Roman"/>
                <w:sz w:val="20"/>
                <w:szCs w:val="20"/>
                <w:lang w:val="af-ZA"/>
              </w:rPr>
              <w:t>4-</w:t>
            </w:r>
            <w:r w:rsidRPr="00D7161D">
              <w:rPr>
                <w:rFonts w:ascii="Sylfaen" w:hAnsi="Sylfaen" w:cs="Sylfaen"/>
                <w:sz w:val="20"/>
                <w:szCs w:val="20"/>
                <w:lang w:val="af-ZA"/>
              </w:rPr>
              <w:t xml:space="preserve"> й пункт</w:t>
            </w:r>
          </w:p>
        </w:tc>
        <w:tc>
          <w:tcPr>
            <w:tcW w:w="1870" w:type="dxa"/>
            <w:shd w:val="clear" w:color="auto" w:fill="auto"/>
            <w:vAlign w:val="center"/>
          </w:tcPr>
          <w:p w:rsidR="00131C05" w:rsidRPr="00366D57" w:rsidRDefault="00131C05" w:rsidP="0095216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не было завок</w:t>
            </w:r>
          </w:p>
        </w:tc>
      </w:tr>
    </w:tbl>
    <w:p w:rsidR="003C6D6F" w:rsidRPr="005E0D72" w:rsidRDefault="004370EC" w:rsidP="004370EC">
      <w:pPr>
        <w:tabs>
          <w:tab w:val="left" w:pos="8085"/>
        </w:tabs>
        <w:rPr>
          <w:lang w:val="af-ZA"/>
        </w:rPr>
      </w:pPr>
      <w:r>
        <w:rPr>
          <w:lang w:val="af-ZA"/>
        </w:rPr>
        <w:tab/>
      </w:r>
    </w:p>
    <w:p w:rsidR="003C6D6F" w:rsidRPr="005E0D72" w:rsidRDefault="003C6D6F" w:rsidP="003C6D6F">
      <w:pPr>
        <w:rPr>
          <w:lang w:val="af-ZA"/>
        </w:rPr>
      </w:pPr>
    </w:p>
    <w:p w:rsidR="00072D74" w:rsidRPr="00ED1CA1" w:rsidRDefault="00072D74" w:rsidP="003C6D6F">
      <w:pPr>
        <w:rPr>
          <w:rFonts w:ascii="Sylfaen" w:hAnsi="Sylfaen"/>
        </w:rPr>
      </w:pPr>
      <w:r w:rsidRPr="00487877">
        <w:rPr>
          <w:lang w:val="af-ZA"/>
        </w:rPr>
        <w:t xml:space="preserve">  </w:t>
      </w:r>
      <w:r w:rsidR="00870326" w:rsidRPr="005E0D72">
        <w:rPr>
          <w:lang w:val="af-ZA"/>
        </w:rPr>
        <w:t xml:space="preserve"> </w:t>
      </w:r>
      <w:r w:rsidRPr="00340B95">
        <w:rPr>
          <w:rFonts w:ascii="Sylfaen" w:hAnsi="Sylfaen"/>
        </w:rPr>
        <w:t xml:space="preserve">Для получения дополнительной информации, связанной с настоящим объявлением, можете обратиться к </w:t>
      </w:r>
      <w:r w:rsidR="00366D57" w:rsidRPr="00366D57">
        <w:rPr>
          <w:rFonts w:ascii="Sylfaen" w:hAnsi="Sylfaen"/>
        </w:rPr>
        <w:t>Гаянэ Петросян</w:t>
      </w:r>
      <w:r w:rsidRPr="00340B95">
        <w:rPr>
          <w:rFonts w:ascii="Sylfaen" w:hAnsi="Sylfaen"/>
        </w:rPr>
        <w:t xml:space="preserve"> - координатор закупок под кодом </w:t>
      </w:r>
      <w:r w:rsidR="00E65FD8" w:rsidRPr="004370EC">
        <w:rPr>
          <w:rFonts w:ascii="Sylfaen" w:hAnsi="Sylfaen"/>
          <w:lang w:val="hy-AM"/>
        </w:rPr>
        <w:t>«</w:t>
      </w:r>
      <w:r w:rsidR="00131C05">
        <w:rPr>
          <w:rFonts w:ascii="Sylfaen" w:hAnsi="Sylfaen"/>
          <w:lang w:val="hy-AM"/>
        </w:rPr>
        <w:t>ԳԱՓԿ-ԳՀԱՊՁԲ-21/3</w:t>
      </w:r>
      <w:r w:rsidRPr="00340B95">
        <w:rPr>
          <w:rFonts w:ascii="Sylfaen" w:hAnsi="Sylfaen"/>
        </w:rPr>
        <w:t xml:space="preserve">. Телефон: </w:t>
      </w:r>
      <w:r w:rsidR="00BE508F" w:rsidRPr="00BE508F">
        <w:rPr>
          <w:rFonts w:ascii="Sylfaen" w:hAnsi="Sylfaen"/>
        </w:rPr>
        <w:t>098</w:t>
      </w:r>
      <w:r w:rsidR="00BE508F" w:rsidRPr="00912798">
        <w:rPr>
          <w:rFonts w:ascii="Sylfaen" w:hAnsi="Sylfaen"/>
        </w:rPr>
        <w:t>565806</w:t>
      </w:r>
      <w:r w:rsidRPr="00340B95">
        <w:rPr>
          <w:rFonts w:ascii="Sylfaen" w:hAnsi="Sylfaen"/>
        </w:rPr>
        <w:t xml:space="preserve">,          Электронная почта: </w:t>
      </w:r>
      <w:r w:rsidR="00F023C8">
        <w:rPr>
          <w:rFonts w:ascii="Sylfaen" w:hAnsi="Sylfaen" w:cs="Times New Roman"/>
          <w:sz w:val="20"/>
          <w:szCs w:val="20"/>
          <w:lang w:val="af-ZA"/>
        </w:rPr>
        <w:t xml:space="preserve">  gyumribloodbank@mail.ru</w:t>
      </w:r>
    </w:p>
    <w:p w:rsidR="00A25FD5" w:rsidRPr="00340B95" w:rsidRDefault="00072D74" w:rsidP="003C6D6F">
      <w:pPr>
        <w:rPr>
          <w:rFonts w:ascii="Sylfaen" w:hAnsi="Sylfaen"/>
        </w:rPr>
      </w:pPr>
      <w:r w:rsidRPr="00340B95">
        <w:rPr>
          <w:rFonts w:ascii="Sylfaen" w:hAnsi="Sylfaen"/>
        </w:rPr>
        <w:t>Заказчик:</w:t>
      </w:r>
      <w:r w:rsidRPr="00ED1CA1">
        <w:rPr>
          <w:rFonts w:ascii="Sylfaen" w:hAnsi="Sylfaen"/>
        </w:rPr>
        <w:t xml:space="preserve"> </w:t>
      </w:r>
      <w:r w:rsidR="004F4D2A">
        <w:rPr>
          <w:rFonts w:ascii="Sylfaen" w:hAnsi="Sylfaen"/>
        </w:rPr>
        <w:t>ЗАО Станция переливания крови города Гюмри</w:t>
      </w:r>
      <w:bookmarkStart w:id="0" w:name="_GoBack"/>
      <w:bookmarkEnd w:id="0"/>
      <w:r w:rsidR="00F15C31" w:rsidRPr="004370EC">
        <w:rPr>
          <w:rFonts w:ascii="Sylfaen" w:hAnsi="Sylfaen"/>
        </w:rPr>
        <w:t xml:space="preserve">  </w:t>
      </w:r>
    </w:p>
    <w:sectPr w:rsidR="00A25FD5" w:rsidRPr="00340B95" w:rsidSect="003C6D6F">
      <w:footerReference w:type="even" r:id="rId8"/>
      <w:footerReference w:type="default" r:id="rId9"/>
      <w:pgSz w:w="11906" w:h="16838"/>
      <w:pgMar w:top="993" w:right="0" w:bottom="567" w:left="450" w:header="62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C40" w:rsidRDefault="00927C40">
      <w:r>
        <w:separator/>
      </w:r>
    </w:p>
  </w:endnote>
  <w:endnote w:type="continuationSeparator" w:id="0">
    <w:p w:rsidR="00927C40" w:rsidRDefault="00927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ltica">
    <w:altName w:val="Times New Roman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framePr w:wrap="around" w:vAnchor="text" w:hAnchor="margin" w:xAlign="right" w:y="1"/>
      <w:rPr>
        <w:rStyle w:val="af5"/>
        <w:rFonts w:eastAsiaTheme="majorEastAsia"/>
      </w:rPr>
    </w:pPr>
    <w:r>
      <w:rPr>
        <w:rStyle w:val="af5"/>
        <w:rFonts w:eastAsiaTheme="majorEastAsia"/>
      </w:rPr>
      <w:fldChar w:fldCharType="begin"/>
    </w:r>
    <w:r>
      <w:rPr>
        <w:rStyle w:val="af5"/>
        <w:rFonts w:eastAsiaTheme="majorEastAsia"/>
      </w:rPr>
      <w:instrText xml:space="preserve">PAGE  </w:instrText>
    </w:r>
    <w:r>
      <w:rPr>
        <w:rStyle w:val="af5"/>
        <w:rFonts w:eastAsiaTheme="majorEastAsia"/>
      </w:rPr>
      <w:fldChar w:fldCharType="end"/>
    </w:r>
  </w:p>
  <w:p w:rsidR="008F18EF" w:rsidRDefault="008F18EF" w:rsidP="00CB1B26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8EF" w:rsidRDefault="008F18EF" w:rsidP="00CB1B26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C40" w:rsidRDefault="00927C40">
      <w:r>
        <w:separator/>
      </w:r>
    </w:p>
  </w:footnote>
  <w:footnote w:type="continuationSeparator" w:id="0">
    <w:p w:rsidR="00927C40" w:rsidRDefault="00927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8CE"/>
    <w:rsid w:val="0002240A"/>
    <w:rsid w:val="000505B2"/>
    <w:rsid w:val="00072D74"/>
    <w:rsid w:val="000732E2"/>
    <w:rsid w:val="000A03C9"/>
    <w:rsid w:val="000E3459"/>
    <w:rsid w:val="00116FAF"/>
    <w:rsid w:val="00131C05"/>
    <w:rsid w:val="001653BC"/>
    <w:rsid w:val="0019777C"/>
    <w:rsid w:val="001A018D"/>
    <w:rsid w:val="001F350E"/>
    <w:rsid w:val="00213FD1"/>
    <w:rsid w:val="002A4760"/>
    <w:rsid w:val="00340B95"/>
    <w:rsid w:val="003538CD"/>
    <w:rsid w:val="00363EA6"/>
    <w:rsid w:val="00366D57"/>
    <w:rsid w:val="003C6D6F"/>
    <w:rsid w:val="003F51F5"/>
    <w:rsid w:val="003F6D37"/>
    <w:rsid w:val="004370EC"/>
    <w:rsid w:val="00487877"/>
    <w:rsid w:val="004C22AB"/>
    <w:rsid w:val="004D25C1"/>
    <w:rsid w:val="004F4D2A"/>
    <w:rsid w:val="00504910"/>
    <w:rsid w:val="00516D0B"/>
    <w:rsid w:val="0055270D"/>
    <w:rsid w:val="00562B06"/>
    <w:rsid w:val="00572B19"/>
    <w:rsid w:val="005B658E"/>
    <w:rsid w:val="005D0DF6"/>
    <w:rsid w:val="005E0D72"/>
    <w:rsid w:val="006C4B67"/>
    <w:rsid w:val="006C5E45"/>
    <w:rsid w:val="006D1540"/>
    <w:rsid w:val="007B5722"/>
    <w:rsid w:val="007C5DD8"/>
    <w:rsid w:val="00870326"/>
    <w:rsid w:val="008769D4"/>
    <w:rsid w:val="00890EC2"/>
    <w:rsid w:val="008A7A08"/>
    <w:rsid w:val="008D5DBA"/>
    <w:rsid w:val="008F18EF"/>
    <w:rsid w:val="00905317"/>
    <w:rsid w:val="0091049C"/>
    <w:rsid w:val="00912798"/>
    <w:rsid w:val="00927C40"/>
    <w:rsid w:val="009552B9"/>
    <w:rsid w:val="009C6916"/>
    <w:rsid w:val="009D7207"/>
    <w:rsid w:val="009D773B"/>
    <w:rsid w:val="00A25FD5"/>
    <w:rsid w:val="00AA48DD"/>
    <w:rsid w:val="00AE7B7E"/>
    <w:rsid w:val="00B1559C"/>
    <w:rsid w:val="00B4255A"/>
    <w:rsid w:val="00BE508F"/>
    <w:rsid w:val="00C33BC5"/>
    <w:rsid w:val="00C37542"/>
    <w:rsid w:val="00CB0D1E"/>
    <w:rsid w:val="00CB1B26"/>
    <w:rsid w:val="00CC59E2"/>
    <w:rsid w:val="00D036F4"/>
    <w:rsid w:val="00D13C29"/>
    <w:rsid w:val="00D32EFE"/>
    <w:rsid w:val="00D546D0"/>
    <w:rsid w:val="00D7161D"/>
    <w:rsid w:val="00DE03BA"/>
    <w:rsid w:val="00E121B9"/>
    <w:rsid w:val="00E147AE"/>
    <w:rsid w:val="00E65FD8"/>
    <w:rsid w:val="00E908CE"/>
    <w:rsid w:val="00EA69E7"/>
    <w:rsid w:val="00ED1CA1"/>
    <w:rsid w:val="00EE4378"/>
    <w:rsid w:val="00F023C8"/>
    <w:rsid w:val="00F15C31"/>
    <w:rsid w:val="00F20A8D"/>
    <w:rsid w:val="00F27E66"/>
    <w:rsid w:val="00F34C03"/>
    <w:rsid w:val="00F56EE9"/>
    <w:rsid w:val="00F60054"/>
    <w:rsid w:val="00F61E75"/>
    <w:rsid w:val="00F7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paragraph" w:styleId="af9">
    <w:name w:val="Balloon Text"/>
    <w:basedOn w:val="a"/>
    <w:link w:val="afa"/>
    <w:uiPriority w:val="99"/>
    <w:semiHidden/>
    <w:unhideWhenUsed/>
    <w:rsid w:val="009552B9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552B9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18D"/>
    <w:rPr>
      <w:rFonts w:cs="Tahoma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D546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rsid w:val="00D546D0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D546D0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D546D0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546D0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D546D0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D546D0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semiHidden/>
    <w:unhideWhenUsed/>
    <w:qFormat/>
    <w:rsid w:val="00D546D0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D546D0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46D0"/>
    <w:rPr>
      <w:rFonts w:asciiTheme="majorHAnsi" w:eastAsiaTheme="majorEastAsia" w:hAnsiTheme="majorHAnsi" w:cstheme="majorBidi"/>
      <w:b/>
      <w:bCs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link w:val="2"/>
    <w:semiHidden/>
    <w:rsid w:val="00D546D0"/>
    <w:rPr>
      <w:rFonts w:asciiTheme="majorHAnsi" w:eastAsiaTheme="majorEastAsia" w:hAnsiTheme="majorHAnsi" w:cstheme="majorBidi"/>
      <w:b/>
      <w:bCs/>
      <w:i/>
      <w:iCs/>
      <w:sz w:val="28"/>
      <w:szCs w:val="28"/>
      <w:lang w:val="ru-RU" w:eastAsia="ru-RU"/>
    </w:rPr>
  </w:style>
  <w:style w:type="character" w:customStyle="1" w:styleId="30">
    <w:name w:val="Заголовок 3 Знак"/>
    <w:link w:val="3"/>
    <w:semiHidden/>
    <w:rsid w:val="00D546D0"/>
    <w:rPr>
      <w:rFonts w:asciiTheme="majorHAnsi" w:eastAsiaTheme="majorEastAsia" w:hAnsiTheme="majorHAnsi" w:cstheme="majorBidi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semiHidden/>
    <w:rsid w:val="00D546D0"/>
    <w:rPr>
      <w:rFonts w:asciiTheme="minorHAnsi" w:eastAsiaTheme="minorEastAsia" w:hAnsiTheme="minorHAnsi" w:cstheme="minorBidi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link w:val="5"/>
    <w:semiHidden/>
    <w:rsid w:val="00D546D0"/>
    <w:rPr>
      <w:rFonts w:asciiTheme="minorHAnsi" w:eastAsiaTheme="minorEastAsia" w:hAnsiTheme="minorHAnsi" w:cstheme="minorBidi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link w:val="6"/>
    <w:semiHidden/>
    <w:rsid w:val="00D546D0"/>
    <w:rPr>
      <w:rFonts w:asciiTheme="minorHAnsi" w:eastAsiaTheme="minorEastAsia" w:hAnsiTheme="minorHAnsi" w:cstheme="minorBidi"/>
      <w:b/>
      <w:bCs/>
      <w:sz w:val="22"/>
      <w:szCs w:val="22"/>
      <w:lang w:val="ru-RU" w:eastAsia="ru-RU"/>
    </w:rPr>
  </w:style>
  <w:style w:type="character" w:customStyle="1" w:styleId="70">
    <w:name w:val="Заголовок 7 Знак"/>
    <w:link w:val="7"/>
    <w:semiHidden/>
    <w:rsid w:val="00D546D0"/>
    <w:rPr>
      <w:rFonts w:asciiTheme="minorHAnsi" w:eastAsiaTheme="minorEastAsia" w:hAnsiTheme="minorHAnsi" w:cstheme="minorBidi"/>
      <w:sz w:val="24"/>
      <w:szCs w:val="24"/>
      <w:lang w:val="ru-RU" w:eastAsia="ru-RU"/>
    </w:rPr>
  </w:style>
  <w:style w:type="character" w:customStyle="1" w:styleId="80">
    <w:name w:val="Заголовок 8 Знак"/>
    <w:link w:val="8"/>
    <w:semiHidden/>
    <w:rsid w:val="00D546D0"/>
    <w:rPr>
      <w:rFonts w:asciiTheme="minorHAnsi" w:eastAsiaTheme="minorEastAsia" w:hAnsiTheme="minorHAnsi" w:cstheme="minorBidi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link w:val="9"/>
    <w:semiHidden/>
    <w:rsid w:val="00D546D0"/>
    <w:rPr>
      <w:rFonts w:asciiTheme="majorHAnsi" w:eastAsiaTheme="majorEastAsia" w:hAnsiTheme="majorHAnsi" w:cstheme="majorBidi"/>
      <w:sz w:val="22"/>
      <w:szCs w:val="22"/>
      <w:lang w:val="ru-RU" w:eastAsia="ru-RU"/>
    </w:rPr>
  </w:style>
  <w:style w:type="paragraph" w:styleId="a3">
    <w:name w:val="Title"/>
    <w:basedOn w:val="a"/>
    <w:next w:val="a"/>
    <w:link w:val="a4"/>
    <w:qFormat/>
    <w:rsid w:val="00D546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D546D0"/>
    <w:rPr>
      <w:rFonts w:asciiTheme="majorHAnsi" w:eastAsiaTheme="majorEastAsia" w:hAnsiTheme="majorHAnsi" w:cstheme="majorBidi"/>
      <w:b/>
      <w:bCs/>
      <w:kern w:val="28"/>
      <w:sz w:val="32"/>
      <w:szCs w:val="32"/>
      <w:lang w:val="ru-RU" w:eastAsia="ru-RU"/>
    </w:rPr>
  </w:style>
  <w:style w:type="paragraph" w:styleId="a5">
    <w:name w:val="Subtitle"/>
    <w:basedOn w:val="a"/>
    <w:next w:val="a"/>
    <w:link w:val="a6"/>
    <w:qFormat/>
    <w:rsid w:val="00D546D0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link w:val="a5"/>
    <w:rsid w:val="00D546D0"/>
    <w:rPr>
      <w:rFonts w:asciiTheme="majorHAnsi" w:eastAsiaTheme="majorEastAsia" w:hAnsiTheme="majorHAnsi" w:cstheme="majorBidi"/>
      <w:sz w:val="24"/>
      <w:szCs w:val="24"/>
      <w:lang w:val="ru-RU" w:eastAsia="ru-RU"/>
    </w:rPr>
  </w:style>
  <w:style w:type="character" w:styleId="a7">
    <w:name w:val="Strong"/>
    <w:basedOn w:val="a0"/>
    <w:qFormat/>
    <w:rsid w:val="00D546D0"/>
    <w:rPr>
      <w:b/>
      <w:bCs/>
    </w:rPr>
  </w:style>
  <w:style w:type="character" w:styleId="a8">
    <w:name w:val="Emphasis"/>
    <w:qFormat/>
    <w:rsid w:val="00D546D0"/>
    <w:rPr>
      <w:i/>
      <w:iCs/>
    </w:rPr>
  </w:style>
  <w:style w:type="paragraph" w:styleId="a9">
    <w:name w:val="No Spacing"/>
    <w:basedOn w:val="a"/>
    <w:uiPriority w:val="1"/>
    <w:qFormat/>
    <w:rsid w:val="00D546D0"/>
    <w:rPr>
      <w:rFonts w:cs="Times New Roman"/>
    </w:rPr>
  </w:style>
  <w:style w:type="paragraph" w:styleId="aa">
    <w:name w:val="List Paragraph"/>
    <w:basedOn w:val="a"/>
    <w:uiPriority w:val="34"/>
    <w:qFormat/>
    <w:rsid w:val="00D546D0"/>
    <w:pPr>
      <w:ind w:left="720"/>
    </w:pPr>
    <w:rPr>
      <w:rFonts w:cs="Times New Roman"/>
    </w:rPr>
  </w:style>
  <w:style w:type="paragraph" w:styleId="21">
    <w:name w:val="Quote"/>
    <w:basedOn w:val="a"/>
    <w:next w:val="a"/>
    <w:link w:val="22"/>
    <w:uiPriority w:val="29"/>
    <w:qFormat/>
    <w:rsid w:val="00D546D0"/>
    <w:rPr>
      <w:rFonts w:cs="Times New Roman"/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sid w:val="00D546D0"/>
    <w:rPr>
      <w:i/>
      <w:iCs/>
      <w:color w:val="000000" w:themeColor="text1"/>
      <w:sz w:val="24"/>
      <w:szCs w:val="24"/>
      <w:lang w:val="ru-RU" w:eastAsia="ru-RU"/>
    </w:rPr>
  </w:style>
  <w:style w:type="paragraph" w:styleId="ab">
    <w:name w:val="Intense Quote"/>
    <w:basedOn w:val="a"/>
    <w:next w:val="a"/>
    <w:link w:val="ac"/>
    <w:uiPriority w:val="30"/>
    <w:qFormat/>
    <w:rsid w:val="00D546D0"/>
    <w:pPr>
      <w:pBdr>
        <w:bottom w:val="single" w:sz="4" w:space="4" w:color="4F81BD" w:themeColor="accent1"/>
      </w:pBdr>
      <w:spacing w:before="200" w:after="280"/>
      <w:ind w:left="936" w:right="936"/>
    </w:pPr>
    <w:rPr>
      <w:rFonts w:cs="Times New Roman"/>
      <w:b/>
      <w:bCs/>
      <w:i/>
      <w:iCs/>
      <w:color w:val="4F81BD" w:themeColor="accent1"/>
    </w:rPr>
  </w:style>
  <w:style w:type="character" w:customStyle="1" w:styleId="ac">
    <w:name w:val="Выделенная цитата Знак"/>
    <w:link w:val="ab"/>
    <w:uiPriority w:val="30"/>
    <w:rsid w:val="00D546D0"/>
    <w:rPr>
      <w:b/>
      <w:bCs/>
      <w:i/>
      <w:iCs/>
      <w:color w:val="4F81BD" w:themeColor="accent1"/>
      <w:sz w:val="24"/>
      <w:szCs w:val="24"/>
      <w:lang w:val="ru-RU" w:eastAsia="ru-RU"/>
    </w:rPr>
  </w:style>
  <w:style w:type="character" w:styleId="ad">
    <w:name w:val="Subtle Emphasis"/>
    <w:uiPriority w:val="19"/>
    <w:qFormat/>
    <w:rsid w:val="00D546D0"/>
    <w:rPr>
      <w:i/>
      <w:iCs/>
      <w:color w:val="808080" w:themeColor="text1" w:themeTint="7F"/>
    </w:rPr>
  </w:style>
  <w:style w:type="character" w:styleId="ae">
    <w:name w:val="Intense Emphasis"/>
    <w:uiPriority w:val="21"/>
    <w:qFormat/>
    <w:rsid w:val="00D546D0"/>
    <w:rPr>
      <w:b/>
      <w:bCs/>
      <w:i/>
      <w:iCs/>
      <w:color w:val="4F81BD" w:themeColor="accent1"/>
    </w:rPr>
  </w:style>
  <w:style w:type="character" w:styleId="af">
    <w:name w:val="Subtle Reference"/>
    <w:uiPriority w:val="31"/>
    <w:qFormat/>
    <w:rsid w:val="00D546D0"/>
    <w:rPr>
      <w:smallCaps/>
      <w:color w:val="C0504D" w:themeColor="accent2"/>
      <w:u w:val="single"/>
    </w:rPr>
  </w:style>
  <w:style w:type="character" w:styleId="af0">
    <w:name w:val="Intense Reference"/>
    <w:uiPriority w:val="32"/>
    <w:qFormat/>
    <w:rsid w:val="00D546D0"/>
    <w:rPr>
      <w:b/>
      <w:bCs/>
      <w:smallCaps/>
      <w:color w:val="C0504D" w:themeColor="accent2"/>
      <w:spacing w:val="5"/>
      <w:u w:val="single"/>
    </w:rPr>
  </w:style>
  <w:style w:type="character" w:styleId="af1">
    <w:name w:val="Book Title"/>
    <w:basedOn w:val="a0"/>
    <w:uiPriority w:val="33"/>
    <w:qFormat/>
    <w:rsid w:val="00D546D0"/>
    <w:rPr>
      <w:b/>
      <w:b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D546D0"/>
    <w:pPr>
      <w:outlineLvl w:val="9"/>
    </w:pPr>
  </w:style>
  <w:style w:type="paragraph" w:styleId="af3">
    <w:name w:val="footer"/>
    <w:basedOn w:val="a"/>
    <w:link w:val="af4"/>
    <w:uiPriority w:val="99"/>
    <w:unhideWhenUsed/>
    <w:rsid w:val="00E908CE"/>
    <w:pPr>
      <w:tabs>
        <w:tab w:val="center" w:pos="4844"/>
        <w:tab w:val="right" w:pos="9689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908CE"/>
    <w:rPr>
      <w:rFonts w:cs="Tahoma"/>
      <w:sz w:val="24"/>
      <w:szCs w:val="24"/>
      <w:lang w:val="ru-RU" w:eastAsia="ru-RU"/>
    </w:rPr>
  </w:style>
  <w:style w:type="character" w:styleId="af5">
    <w:name w:val="page number"/>
    <w:basedOn w:val="a0"/>
    <w:rsid w:val="00E908CE"/>
  </w:style>
  <w:style w:type="paragraph" w:styleId="af6">
    <w:name w:val="header"/>
    <w:basedOn w:val="a"/>
    <w:link w:val="af7"/>
    <w:uiPriority w:val="99"/>
    <w:unhideWhenUsed/>
    <w:rsid w:val="00EE4378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EE4378"/>
    <w:rPr>
      <w:rFonts w:cs="Tahoma"/>
      <w:sz w:val="24"/>
      <w:szCs w:val="24"/>
      <w:lang w:val="ru-RU" w:eastAsia="ru-RU"/>
    </w:rPr>
  </w:style>
  <w:style w:type="character" w:styleId="af8">
    <w:name w:val="Hyperlink"/>
    <w:basedOn w:val="a0"/>
    <w:uiPriority w:val="99"/>
    <w:unhideWhenUsed/>
    <w:rsid w:val="00D13C29"/>
    <w:rPr>
      <w:color w:val="0000FF"/>
      <w:u w:val="single"/>
    </w:rPr>
  </w:style>
  <w:style w:type="paragraph" w:styleId="23">
    <w:name w:val="Body Text Indent 2"/>
    <w:basedOn w:val="a"/>
    <w:link w:val="24"/>
    <w:rsid w:val="0091049C"/>
    <w:pPr>
      <w:spacing w:line="360" w:lineRule="auto"/>
      <w:ind w:firstLine="540"/>
      <w:jc w:val="both"/>
    </w:pPr>
    <w:rPr>
      <w:rFonts w:ascii="Baltica" w:hAnsi="Baltica" w:cs="Times New Roman"/>
      <w:sz w:val="20"/>
      <w:szCs w:val="20"/>
      <w:lang w:val="af-ZA" w:eastAsia="en-US"/>
    </w:rPr>
  </w:style>
  <w:style w:type="character" w:customStyle="1" w:styleId="24">
    <w:name w:val="Основной текст с отступом 2 Знак"/>
    <w:basedOn w:val="a0"/>
    <w:link w:val="23"/>
    <w:rsid w:val="0091049C"/>
    <w:rPr>
      <w:rFonts w:ascii="Baltica" w:hAnsi="Baltica"/>
      <w:lang w:val="af-ZA"/>
    </w:rPr>
  </w:style>
  <w:style w:type="paragraph" w:styleId="af9">
    <w:name w:val="Balloon Text"/>
    <w:basedOn w:val="a"/>
    <w:link w:val="afa"/>
    <w:uiPriority w:val="99"/>
    <w:semiHidden/>
    <w:unhideWhenUsed/>
    <w:rsid w:val="009552B9"/>
    <w:rPr>
      <w:rFonts w:ascii="Tahoma" w:hAnsi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552B9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94C863-53C4-4179-9FE6-B475C8B0A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Agunik</cp:lastModifiedBy>
  <cp:revision>36</cp:revision>
  <cp:lastPrinted>2020-06-29T12:16:00Z</cp:lastPrinted>
  <dcterms:created xsi:type="dcterms:W3CDTF">2017-12-22T09:04:00Z</dcterms:created>
  <dcterms:modified xsi:type="dcterms:W3CDTF">2021-04-09T07:36:00Z</dcterms:modified>
</cp:coreProperties>
</file>