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7575788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65E0A" w:rsidRPr="00C54A7B">
        <w:rPr>
          <w:rFonts w:ascii="GHEA Grapalat" w:hAnsi="GHEA Grapalat"/>
          <w:i/>
          <w:lang w:val="hy-AM"/>
        </w:rPr>
        <w:t>«</w:t>
      </w:r>
      <w:r w:rsidR="00EC4471" w:rsidRPr="00450CDF">
        <w:rPr>
          <w:rFonts w:ascii="GHEA Grapalat" w:hAnsi="GHEA Grapalat" w:cs="Tahoma"/>
          <w:b/>
          <w:i/>
          <w:color w:val="000000"/>
          <w:sz w:val="20"/>
          <w:lang w:val="hy-AM"/>
        </w:rPr>
        <w:t>Տեխնիկական</w:t>
      </w:r>
      <w:r w:rsidR="00EC4471" w:rsidRPr="00450CDF">
        <w:rPr>
          <w:rFonts w:ascii="GHEA Grapalat" w:hAnsi="GHEA Grapalat" w:cs="Tahoma"/>
          <w:b/>
          <w:i/>
          <w:color w:val="000000"/>
          <w:sz w:val="20"/>
          <w:lang w:val="af-ZA"/>
        </w:rPr>
        <w:t xml:space="preserve"> </w:t>
      </w:r>
      <w:r w:rsidR="00EC4471" w:rsidRPr="00450CDF">
        <w:rPr>
          <w:rFonts w:ascii="GHEA Grapalat" w:hAnsi="GHEA Grapalat" w:cs="Tahoma"/>
          <w:b/>
          <w:i/>
          <w:color w:val="000000"/>
          <w:sz w:val="20"/>
          <w:lang w:val="hy-AM"/>
        </w:rPr>
        <w:t>հսկողության</w:t>
      </w:r>
      <w:r w:rsidR="00EC4471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EC4471" w:rsidRPr="00C01E7B">
        <w:rPr>
          <w:rFonts w:ascii="GHEA Grapalat" w:hAnsi="GHEA Grapalat" w:cs="Tahoma"/>
          <w:b/>
          <w:i/>
          <w:color w:val="000000"/>
          <w:sz w:val="20"/>
          <w:lang w:val="hy-AM"/>
        </w:rPr>
        <w:t>ծառայությունների</w:t>
      </w:r>
      <w:r w:rsidR="00FB169C" w:rsidRPr="00FB169C">
        <w:rPr>
          <w:rFonts w:ascii="GHEA Grapalat" w:hAnsi="GHEA Grapalat"/>
          <w:b/>
          <w:i/>
          <w:sz w:val="20"/>
          <w:szCs w:val="20"/>
          <w:lang w:val="es-ES"/>
        </w:rPr>
        <w:t>»</w:t>
      </w:r>
      <w:r w:rsidR="00FB169C" w:rsidRPr="00FB169C">
        <w:rPr>
          <w:rFonts w:ascii="GHEA Grapalat" w:hAnsi="GHEA Grapalat"/>
          <w:bCs/>
          <w:iCs/>
          <w:sz w:val="16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ՀՀՏՄՆՀՀ-ԳՀԾՁԲ-25/0</w:t>
      </w:r>
      <w:r w:rsidR="00CF6188" w:rsidRPr="00CF6188">
        <w:rPr>
          <w:rFonts w:ascii="GHEA Grapalat" w:hAnsi="GHEA Grapalat"/>
          <w:b/>
          <w:i/>
          <w:color w:val="000000" w:themeColor="text1"/>
          <w:sz w:val="20"/>
          <w:lang w:val="hy-AM"/>
        </w:rPr>
        <w:t>5</w:t>
      </w:r>
      <w:r w:rsidR="00BD70DE" w:rsidRPr="00BD70DE">
        <w:rPr>
          <w:rFonts w:ascii="GHEA Grapalat" w:hAnsi="GHEA Grapalat"/>
          <w:i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19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2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361"/>
        <w:gridCol w:w="19"/>
        <w:gridCol w:w="498"/>
        <w:gridCol w:w="542"/>
        <w:gridCol w:w="58"/>
        <w:gridCol w:w="327"/>
        <w:gridCol w:w="730"/>
        <w:gridCol w:w="41"/>
        <w:gridCol w:w="636"/>
        <w:gridCol w:w="825"/>
        <w:gridCol w:w="17"/>
        <w:gridCol w:w="1818"/>
        <w:gridCol w:w="17"/>
        <w:gridCol w:w="10"/>
      </w:tblGrid>
      <w:tr w:rsidR="0022631D" w:rsidRPr="0022631D" w14:paraId="3BCB0F4A" w14:textId="77777777" w:rsidTr="000C3C1A">
        <w:trPr>
          <w:gridAfter w:val="1"/>
          <w:wAfter w:w="10" w:type="dxa"/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87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C3C1A">
        <w:trPr>
          <w:gridAfter w:val="1"/>
          <w:wAfter w:w="10" w:type="dxa"/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C3C1A">
        <w:trPr>
          <w:gridAfter w:val="1"/>
          <w:wAfter w:w="10" w:type="dxa"/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C3C1A">
        <w:trPr>
          <w:gridAfter w:val="1"/>
          <w:wAfter w:w="10" w:type="dxa"/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DF3750" w14:paraId="6CB0AC86" w14:textId="77777777" w:rsidTr="000C3C1A">
        <w:trPr>
          <w:gridAfter w:val="1"/>
          <w:wAfter w:w="10" w:type="dxa"/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2A19AF" w:rsidRPr="00535D51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C1D77" w14:textId="77777777" w:rsidR="002A19AF" w:rsidRPr="002C68C1" w:rsidRDefault="002A19AF" w:rsidP="002A19AF">
            <w:pPr>
              <w:ind w:left="0" w:firstLine="32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 xml:space="preserve">Տեխնիկական հսկողության </w:t>
            </w:r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2721F035" w14:textId="4A06331C" w:rsidR="002A19AF" w:rsidRPr="00FB169C" w:rsidRDefault="002A19AF" w:rsidP="002A19AF">
            <w:pPr>
              <w:ind w:firstLine="32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2A19AF" w:rsidRPr="00BD6665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AA2370D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5A05E0B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D6BFCEE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B580FEA" w14:textId="4BC144D3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07A2E84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81196C5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7535066" w14:textId="5ADD4B2F" w:rsidR="002A19AF" w:rsidRPr="00B948AE" w:rsidRDefault="00B948AE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8"/>
                <w:lang w:val="ru-RU"/>
              </w:rPr>
              <w:t>4</w:t>
            </w:r>
            <w:r>
              <w:rPr>
                <w:rFonts w:cs="Calibri"/>
                <w:b/>
                <w:i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6"/>
                <w:szCs w:val="18"/>
                <w:lang w:val="ru-RU"/>
              </w:rPr>
              <w:t>560 720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9402ABD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3DB471CC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E7E707B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3AE0290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5A52D06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CBD096F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2401932" w14:textId="62FB4273" w:rsidR="002A19AF" w:rsidRPr="00AE2489" w:rsidRDefault="00B948AE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8"/>
                <w:lang w:val="ru-RU"/>
              </w:rPr>
              <w:t>4</w:t>
            </w:r>
            <w:r>
              <w:rPr>
                <w:rFonts w:cs="Calibri"/>
                <w:b/>
                <w:i/>
                <w:sz w:val="16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16"/>
                <w:szCs w:val="18"/>
                <w:lang w:val="ru-RU"/>
              </w:rPr>
              <w:t>560 720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761EAFE" w:rsidR="002A19AF" w:rsidRPr="001C746F" w:rsidRDefault="002A19AF" w:rsidP="002A19AF">
            <w:pPr>
              <w:spacing w:after="160" w:line="259" w:lineRule="auto"/>
              <w:ind w:left="-14"/>
              <w:contextualSpacing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  <w:r w:rsidRPr="00E0107D">
              <w:rPr>
                <w:rFonts w:ascii="GHEA Grapalat" w:hAnsi="GHEA Grapalat"/>
                <w:sz w:val="18"/>
              </w:rPr>
              <w:t>ՀՀ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     </w:t>
            </w:r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r w:rsidR="00DD22BC">
              <w:rPr>
                <w:rFonts w:ascii="GHEA Grapalat" w:hAnsi="GHEA Grapalat"/>
                <w:sz w:val="18"/>
                <w:lang w:val="ru-RU"/>
              </w:rPr>
              <w:t xml:space="preserve"> ՀՀ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Տավուշի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մարզի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Նոյեմբերյան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համայնքի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Դեբեդավան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գյուղի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ոռոգման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համակարգի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արդիականացման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աշխատանքների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կատարման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որակի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հսկողության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 xml:space="preserve"> </w:t>
            </w:r>
            <w:proofErr w:type="spellStart"/>
            <w:r w:rsidRPr="00E0107D">
              <w:rPr>
                <w:rFonts w:ascii="GHEA Grapalat" w:hAnsi="GHEA Grapalat"/>
                <w:sz w:val="18"/>
              </w:rPr>
              <w:t>ծառայություններ</w:t>
            </w:r>
            <w:proofErr w:type="spellEnd"/>
            <w:r w:rsidRPr="00E0107D">
              <w:rPr>
                <w:rFonts w:ascii="GHEA Grapalat" w:hAnsi="GHEA Grapalat"/>
                <w:sz w:val="18"/>
                <w:lang w:val="ru-RU"/>
              </w:rPr>
              <w:t>: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2A35BC11" w:rsidR="002A19AF" w:rsidRPr="00062789" w:rsidRDefault="002A19AF" w:rsidP="002A19AF">
            <w:pPr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2A19AF">
              <w:rPr>
                <w:rFonts w:ascii="GHEA Grapalat" w:hAnsi="GHEA Grapalat"/>
                <w:sz w:val="18"/>
                <w:lang w:val="hy-AM"/>
              </w:rPr>
              <w:t>ՀՀ Տավուշի մարզի Նոյեմբերյան համայնքի Դեբեդավան գյուղի ոռոգման համակարգի արդիականացման աշխատանքների կատարման որակի տեխնիկական հսկողության ծառայություններ:</w:t>
            </w:r>
          </w:p>
        </w:tc>
      </w:tr>
      <w:tr w:rsidR="002A19AF" w:rsidRPr="00DF3750" w14:paraId="4B8BC031" w14:textId="77777777" w:rsidTr="00E46F02">
        <w:trPr>
          <w:trHeight w:val="169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451180EC" w14:textId="77777777" w:rsidR="002A19AF" w:rsidRPr="00E714CF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9AF" w:rsidRPr="00DF3750" w14:paraId="24C3B0CB" w14:textId="77777777" w:rsidTr="000C3C1A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A19AF" w:rsidRPr="00E714CF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27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2A19AF" w:rsidRPr="00E714CF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2A19AF" w:rsidRPr="00DF3750" w14:paraId="075EEA57" w14:textId="77777777" w:rsidTr="00E46F02">
        <w:trPr>
          <w:trHeight w:val="196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A19AF" w:rsidRPr="00E714CF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9AF" w:rsidRPr="008E315C" w14:paraId="681596E8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7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6E94AAF5" w:rsidR="002A19AF" w:rsidRPr="001666F4" w:rsidRDefault="00E50BE2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18</w:t>
            </w:r>
            <w:r w:rsidR="002A19A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.03.2025թ.</w:t>
            </w:r>
          </w:p>
        </w:tc>
      </w:tr>
      <w:tr w:rsidR="002A19AF" w:rsidRPr="008E315C" w14:paraId="199F948A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A19AF" w:rsidRPr="00F665D4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A19AF" w:rsidRPr="00F665D4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4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A19AF" w:rsidRPr="00F665D4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A19AF" w:rsidRPr="008E315C" w14:paraId="6EE9B008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A19AF" w:rsidRPr="00F665D4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A19AF" w:rsidRPr="00F665D4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4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A19AF" w:rsidRPr="00F665D4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A19AF" w:rsidRPr="0022631D" w14:paraId="13FE412E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9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A19AF" w:rsidRPr="00F665D4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A19AF" w:rsidRPr="00F665D4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A19AF" w:rsidRPr="00F665D4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2A19AF" w:rsidRPr="0022631D" w14:paraId="321D26CF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47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19AF" w:rsidRPr="0022631D" w14:paraId="68E691E2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155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A19AF" w:rsidRPr="0022631D" w14:paraId="30B89418" w14:textId="77777777" w:rsidTr="00E46F02">
        <w:trPr>
          <w:trHeight w:val="54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70776DB4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22631D" w14:paraId="10DC4861" w14:textId="77777777" w:rsidTr="000C3C1A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23" w:type="dxa"/>
            <w:gridSpan w:val="20"/>
            <w:shd w:val="clear" w:color="auto" w:fill="auto"/>
            <w:vAlign w:val="center"/>
          </w:tcPr>
          <w:p w14:paraId="1FD38684" w14:textId="2B462658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A19AF" w:rsidRPr="0022631D" w14:paraId="3FD00E3A" w14:textId="77777777" w:rsidTr="000C3C1A">
        <w:trPr>
          <w:gridAfter w:val="2"/>
          <w:wAfter w:w="27" w:type="dxa"/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1"/>
            <w:shd w:val="clear" w:color="auto" w:fill="auto"/>
            <w:vAlign w:val="center"/>
          </w:tcPr>
          <w:p w14:paraId="27542D69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5"/>
            <w:shd w:val="clear" w:color="auto" w:fill="auto"/>
            <w:vAlign w:val="center"/>
          </w:tcPr>
          <w:p w14:paraId="635EE2FE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14:paraId="4A371FE9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A19AF" w:rsidRPr="0022631D" w14:paraId="4DA511EC" w14:textId="77777777" w:rsidTr="000C3C1A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11382B84" w:rsidR="002A19AF" w:rsidRPr="0030033A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92" w:type="dxa"/>
            <w:gridSpan w:val="24"/>
            <w:shd w:val="clear" w:color="auto" w:fill="auto"/>
            <w:vAlign w:val="center"/>
          </w:tcPr>
          <w:p w14:paraId="6ABF72D4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A19AF" w:rsidRPr="007D1541" w14:paraId="50825522" w14:textId="77777777" w:rsidTr="000C3C1A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2A19AF" w:rsidRPr="0030033A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28E70C56" w:rsidR="002A19AF" w:rsidRPr="00E50BE2" w:rsidRDefault="00E50BE2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E50BE2">
              <w:rPr>
                <w:rFonts w:ascii="GHEA Grapalat" w:hAnsi="GHEA Grapalat"/>
                <w:bCs/>
                <w:iCs/>
                <w:sz w:val="16"/>
                <w:szCs w:val="20"/>
              </w:rPr>
              <w:t>ՄԻՔՆԱՐ</w:t>
            </w: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E50BE2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1"/>
            <w:shd w:val="clear" w:color="auto" w:fill="auto"/>
          </w:tcPr>
          <w:p w14:paraId="1D867224" w14:textId="59AB3278" w:rsidR="002A19AF" w:rsidRPr="00B36408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 w:rsidRPr="00496CA1">
              <w:rPr>
                <w:rFonts w:ascii="GHEA Grapalat" w:hAnsi="GHEA Grapalat"/>
                <w:sz w:val="18"/>
                <w:szCs w:val="18"/>
              </w:rPr>
              <w:t>4</w:t>
            </w:r>
            <w:r w:rsidRPr="00496CA1">
              <w:rPr>
                <w:rFonts w:cs="Calibri"/>
                <w:sz w:val="18"/>
                <w:szCs w:val="18"/>
              </w:rPr>
              <w:t> </w:t>
            </w:r>
            <w:r w:rsidRPr="00496CA1"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464AD0B4" w14:textId="0AF4D1A2" w:rsidR="002A19AF" w:rsidRPr="00B36408" w:rsidRDefault="002A19AF" w:rsidP="002A19A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</w:pPr>
            <w:r w:rsidRPr="00B36408"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  <w:t>0</w:t>
            </w:r>
          </w:p>
          <w:p w14:paraId="22B8A853" w14:textId="2C71667D" w:rsidR="002A19AF" w:rsidRPr="00B36408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1F59BBB2" w14:textId="09E012CD" w:rsidR="002A19AF" w:rsidRPr="00B36408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lang w:val="ru-RU"/>
              </w:rPr>
            </w:pPr>
            <w:r w:rsidRPr="00496CA1">
              <w:rPr>
                <w:rFonts w:ascii="GHEA Grapalat" w:hAnsi="GHEA Grapalat"/>
                <w:sz w:val="18"/>
                <w:szCs w:val="18"/>
              </w:rPr>
              <w:t>4</w:t>
            </w:r>
            <w:r w:rsidRPr="00496CA1">
              <w:rPr>
                <w:rFonts w:cs="Calibri"/>
                <w:sz w:val="18"/>
                <w:szCs w:val="18"/>
              </w:rPr>
              <w:t> </w:t>
            </w:r>
            <w:r w:rsidRPr="00496CA1"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  <w:tr w:rsidR="002A19AF" w:rsidRPr="00C2383F" w14:paraId="2E09F587" w14:textId="77777777" w:rsidTr="000C3C1A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ACE300B" w14:textId="77777777" w:rsidR="002A19AF" w:rsidRPr="0030033A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31606C3" w14:textId="44988305" w:rsidR="002A19AF" w:rsidRPr="00E50BE2" w:rsidRDefault="00E50BE2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E50BE2">
              <w:rPr>
                <w:rFonts w:ascii="GHEA Grapalat" w:hAnsi="GHEA Grapalat"/>
                <w:bCs/>
                <w:iCs/>
                <w:sz w:val="16"/>
                <w:szCs w:val="20"/>
              </w:rPr>
              <w:t>ՍԱՐԴԱՐՅԱՆՇԻՆ</w:t>
            </w: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E50BE2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1"/>
            <w:shd w:val="clear" w:color="auto" w:fill="auto"/>
          </w:tcPr>
          <w:p w14:paraId="0F0E4EEB" w14:textId="0D4498C7" w:rsidR="002A19AF" w:rsidRPr="00B36408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  <w:r w:rsidRPr="00496CA1">
              <w:rPr>
                <w:rFonts w:ascii="GHEA Grapalat" w:hAnsi="GHEA Grapalat"/>
                <w:sz w:val="18"/>
                <w:szCs w:val="18"/>
              </w:rPr>
              <w:t>4</w:t>
            </w:r>
            <w:r w:rsidRPr="00496CA1">
              <w:rPr>
                <w:rFonts w:cs="Calibri"/>
                <w:sz w:val="18"/>
                <w:szCs w:val="18"/>
              </w:rPr>
              <w:t> </w:t>
            </w:r>
            <w:r w:rsidRPr="00496CA1">
              <w:rPr>
                <w:rFonts w:ascii="GHEA Grapalat" w:hAnsi="GHEA Grapalat"/>
                <w:sz w:val="18"/>
                <w:szCs w:val="18"/>
              </w:rPr>
              <w:t>555 000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47F16AF" w14:textId="3C0C947B" w:rsidR="002A19AF" w:rsidRPr="00B36408" w:rsidRDefault="002A19AF" w:rsidP="002A19A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</w:pPr>
            <w:r w:rsidRPr="00B36408">
              <w:rPr>
                <w:rFonts w:ascii="GHEA Grapalat" w:hAnsi="GHEA Grapalat"/>
                <w:bCs/>
                <w:i/>
                <w:iCs/>
                <w:sz w:val="16"/>
                <w:lang w:val="ru-RU"/>
              </w:rPr>
              <w:t>0</w:t>
            </w:r>
          </w:p>
          <w:p w14:paraId="32F64C50" w14:textId="77777777" w:rsidR="002A19AF" w:rsidRPr="00B36408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2DDA62B8" w14:textId="407C5F98" w:rsidR="002A19AF" w:rsidRPr="00B36408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8"/>
                <w:lang w:val="hy-AM"/>
              </w:rPr>
            </w:pPr>
            <w:r w:rsidRPr="00496CA1">
              <w:rPr>
                <w:rFonts w:ascii="GHEA Grapalat" w:hAnsi="GHEA Grapalat"/>
                <w:sz w:val="18"/>
                <w:szCs w:val="18"/>
              </w:rPr>
              <w:t>4</w:t>
            </w:r>
            <w:r w:rsidRPr="00496CA1">
              <w:rPr>
                <w:rFonts w:cs="Calibri"/>
                <w:sz w:val="18"/>
                <w:szCs w:val="18"/>
              </w:rPr>
              <w:t> </w:t>
            </w:r>
            <w:r w:rsidRPr="00496CA1">
              <w:rPr>
                <w:rFonts w:ascii="GHEA Grapalat" w:hAnsi="GHEA Grapalat"/>
                <w:sz w:val="18"/>
                <w:szCs w:val="18"/>
              </w:rPr>
              <w:t>555 000</w:t>
            </w:r>
          </w:p>
        </w:tc>
      </w:tr>
      <w:tr w:rsidR="002A19AF" w:rsidRPr="00C2383F" w14:paraId="6F09ADC5" w14:textId="77777777" w:rsidTr="000C3C1A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396FBF7" w14:textId="77777777" w:rsidR="002A19AF" w:rsidRPr="0030033A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24D0B5E" w14:textId="081B1B70" w:rsidR="002A19AF" w:rsidRPr="00E50BE2" w:rsidRDefault="00E50BE2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E50BE2">
              <w:rPr>
                <w:rFonts w:ascii="GHEA Grapalat" w:hAnsi="GHEA Grapalat"/>
                <w:bCs/>
                <w:iCs/>
                <w:sz w:val="16"/>
                <w:szCs w:val="20"/>
              </w:rPr>
              <w:t>Վոթըր</w:t>
            </w:r>
            <w:proofErr w:type="spellEnd"/>
            <w:r w:rsidRPr="00E50BE2">
              <w:rPr>
                <w:rFonts w:ascii="GHEA Grapalat" w:hAnsi="GHEA Grapalat"/>
                <w:bCs/>
                <w:iCs/>
                <w:sz w:val="16"/>
                <w:szCs w:val="20"/>
              </w:rPr>
              <w:t xml:space="preserve"> </w:t>
            </w:r>
            <w:proofErr w:type="spellStart"/>
            <w:r w:rsidRPr="00E50BE2">
              <w:rPr>
                <w:rFonts w:ascii="GHEA Grapalat" w:hAnsi="GHEA Grapalat"/>
                <w:bCs/>
                <w:iCs/>
                <w:sz w:val="16"/>
                <w:szCs w:val="20"/>
              </w:rPr>
              <w:t>պրոջեկտ</w:t>
            </w:r>
            <w:proofErr w:type="spellEnd"/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3602" w:type="dxa"/>
            <w:gridSpan w:val="11"/>
            <w:shd w:val="clear" w:color="auto" w:fill="auto"/>
          </w:tcPr>
          <w:p w14:paraId="10BA10C9" w14:textId="225FD5B4" w:rsidR="002A19AF" w:rsidRPr="00B36408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lang w:val="hy-AM"/>
              </w:rPr>
            </w:pPr>
            <w:r w:rsidRPr="00496CA1">
              <w:rPr>
                <w:rFonts w:ascii="GHEA Grapalat" w:hAnsi="GHEA Grapalat"/>
                <w:sz w:val="18"/>
                <w:szCs w:val="18"/>
              </w:rPr>
              <w:t>4</w:t>
            </w:r>
            <w:r w:rsidRPr="00496CA1">
              <w:rPr>
                <w:rFonts w:cs="Calibri"/>
                <w:sz w:val="18"/>
                <w:szCs w:val="18"/>
              </w:rPr>
              <w:t> </w:t>
            </w:r>
            <w:r w:rsidRPr="00496CA1"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2468B165" w14:textId="75AE3E36" w:rsidR="002A19AF" w:rsidRPr="00B36408" w:rsidRDefault="002A19AF" w:rsidP="002A19A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ru-RU"/>
              </w:rPr>
            </w:pPr>
            <w:r w:rsidRPr="00B36408">
              <w:rPr>
                <w:rFonts w:ascii="GHEA Grapalat" w:hAnsi="GHEA Grapalat"/>
                <w:bCs/>
                <w:iCs/>
                <w:sz w:val="16"/>
                <w:lang w:val="ru-RU"/>
              </w:rPr>
              <w:t>0</w:t>
            </w:r>
          </w:p>
          <w:p w14:paraId="4D229768" w14:textId="77777777" w:rsidR="002A19AF" w:rsidRPr="00B36408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lang w:val="hy-AM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431746F3" w14:textId="066D8FD6" w:rsidR="002A19AF" w:rsidRPr="00B36408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8"/>
                <w:lang w:val="hy-AM"/>
              </w:rPr>
            </w:pPr>
            <w:r w:rsidRPr="00496CA1">
              <w:rPr>
                <w:rFonts w:ascii="GHEA Grapalat" w:hAnsi="GHEA Grapalat"/>
                <w:sz w:val="18"/>
                <w:szCs w:val="18"/>
              </w:rPr>
              <w:t>4</w:t>
            </w:r>
            <w:r w:rsidRPr="00496CA1">
              <w:rPr>
                <w:rFonts w:cs="Calibri"/>
                <w:sz w:val="18"/>
                <w:szCs w:val="18"/>
              </w:rPr>
              <w:t> </w:t>
            </w:r>
            <w:r w:rsidRPr="00496CA1">
              <w:rPr>
                <w:rFonts w:ascii="GHEA Grapalat" w:hAnsi="GHEA Grapalat"/>
                <w:sz w:val="18"/>
                <w:szCs w:val="18"/>
              </w:rPr>
              <w:t>000 000</w:t>
            </w:r>
          </w:p>
        </w:tc>
      </w:tr>
      <w:tr w:rsidR="002A19AF" w:rsidRPr="00C2383F" w14:paraId="723F5F81" w14:textId="77777777" w:rsidTr="000C3C1A">
        <w:trPr>
          <w:gridAfter w:val="2"/>
          <w:wAfter w:w="27" w:type="dxa"/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3604437" w14:textId="77777777" w:rsidR="002A19AF" w:rsidRPr="0030033A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F25DE54" w14:textId="61E0877E" w:rsidR="002A19AF" w:rsidRPr="00E50BE2" w:rsidRDefault="00E50BE2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E50BE2">
              <w:rPr>
                <w:rFonts w:ascii="GHEA Grapalat" w:hAnsi="GHEA Grapalat"/>
                <w:bCs/>
                <w:iCs/>
                <w:sz w:val="16"/>
                <w:szCs w:val="20"/>
              </w:rPr>
              <w:t>Վարդ-1</w:t>
            </w:r>
            <w:r w:rsidRPr="00E50BE2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3602" w:type="dxa"/>
            <w:gridSpan w:val="11"/>
            <w:shd w:val="clear" w:color="auto" w:fill="auto"/>
          </w:tcPr>
          <w:p w14:paraId="7ACF092A" w14:textId="18117ECA" w:rsidR="002A19AF" w:rsidRPr="00207E39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hy-AM"/>
              </w:rPr>
            </w:pPr>
            <w:r w:rsidRPr="00207E39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643 000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4D2D8D5B" w14:textId="5C3F30C8" w:rsidR="002A19AF" w:rsidRPr="00207E39" w:rsidRDefault="002A19AF" w:rsidP="002A19AF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</w:pPr>
            <w:r w:rsidRPr="00207E39"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ru-RU"/>
              </w:rPr>
              <w:t>0</w:t>
            </w:r>
          </w:p>
          <w:p w14:paraId="739F897D" w14:textId="77777777" w:rsidR="002A19AF" w:rsidRPr="00207E39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u w:val="single"/>
                <w:lang w:val="hy-AM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4A6A7CB7" w14:textId="2E333A63" w:rsidR="002A19AF" w:rsidRPr="00207E39" w:rsidRDefault="00207E39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hy-AM"/>
              </w:rPr>
            </w:pPr>
            <w:r w:rsidRPr="00207E39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643 000</w:t>
            </w:r>
          </w:p>
        </w:tc>
      </w:tr>
      <w:tr w:rsidR="002A19AF" w:rsidRPr="00C2383F" w14:paraId="700CD07F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10ED0606" w14:textId="77777777" w:rsidR="002A19AF" w:rsidRPr="00C2383F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19AF" w:rsidRPr="0022631D" w14:paraId="521126E1" w14:textId="77777777" w:rsidTr="00E46F02"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A19AF" w:rsidRPr="0022631D" w14:paraId="552679BF" w14:textId="77777777" w:rsidTr="000C3C1A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A19AF" w:rsidRPr="0022631D" w14:paraId="3CA6FABC" w14:textId="77777777" w:rsidTr="000C3C1A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A19AF" w:rsidRPr="0022631D" w14:paraId="5E96A1C5" w14:textId="77777777" w:rsidTr="000C3C1A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22631D" w14:paraId="443F73EF" w14:textId="77777777" w:rsidTr="000C3C1A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22631D" w14:paraId="522ACAFB" w14:textId="77777777" w:rsidTr="000C3C1A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6" w:type="dxa"/>
            <w:gridSpan w:val="22"/>
            <w:shd w:val="clear" w:color="auto" w:fill="auto"/>
            <w:vAlign w:val="center"/>
          </w:tcPr>
          <w:p w14:paraId="71AB42B3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A19AF" w:rsidRPr="0022631D" w14:paraId="617248CD" w14:textId="77777777" w:rsidTr="00E46F02">
        <w:trPr>
          <w:trHeight w:val="289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A19AF" w:rsidRPr="0022631D" w:rsidRDefault="002A19AF" w:rsidP="002A19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22631D" w14:paraId="1515C769" w14:textId="77777777" w:rsidTr="000C3C1A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D532815" w:rsidR="002A19AF" w:rsidRPr="00B76C58" w:rsidRDefault="00662702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26</w:t>
            </w:r>
            <w:r w:rsidR="002A19A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.03.2025թ.</w:t>
            </w:r>
          </w:p>
        </w:tc>
      </w:tr>
      <w:tr w:rsidR="002A19AF" w:rsidRPr="0022631D" w14:paraId="71BEA872" w14:textId="77777777" w:rsidTr="000C3C1A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A19AF" w:rsidRPr="0022631D" w14:paraId="04C80107" w14:textId="77777777" w:rsidTr="000C3C1A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A19AF" w:rsidRPr="0022631D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E79F76" w:rsidR="002A19AF" w:rsidRPr="008E315C" w:rsidRDefault="002A19AF" w:rsidP="002A19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D566C" w:rsidR="002A19AF" w:rsidRPr="00BD4B10" w:rsidRDefault="002A19AF" w:rsidP="002A19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A19AF" w:rsidRPr="0022631D" w14:paraId="2254FA5C" w14:textId="77777777" w:rsidTr="00E46F02">
        <w:trPr>
          <w:trHeight w:val="436"/>
        </w:trPr>
        <w:tc>
          <w:tcPr>
            <w:tcW w:w="1141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2A19AF" w:rsidRPr="0022631D" w14:paraId="3C75DA26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A19AF" w:rsidRPr="0022631D" w:rsidRDefault="002A19AF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40001D6E" w:rsidR="002A19AF" w:rsidRPr="00B90182" w:rsidRDefault="00DF3750" w:rsidP="002A19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30.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2A19AF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2025 </w:t>
            </w:r>
            <w:r w:rsidR="002A19AF"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="002A19AF"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DF3750" w:rsidRPr="0022631D" w14:paraId="0682C6BE" w14:textId="77777777" w:rsidTr="000C3C1A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F3750" w:rsidRPr="0022631D" w:rsidRDefault="00DF3750" w:rsidP="00DF37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8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2747F544" w:rsidR="00DF3750" w:rsidRPr="00B90182" w:rsidRDefault="00DF3750" w:rsidP="00DF37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30.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DF3750" w:rsidRPr="0022631D" w14:paraId="79A64497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620F225D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3750" w:rsidRPr="0022631D" w14:paraId="4E4EA255" w14:textId="77777777" w:rsidTr="000C3C1A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71" w:type="dxa"/>
            <w:gridSpan w:val="21"/>
            <w:shd w:val="clear" w:color="auto" w:fill="auto"/>
            <w:vAlign w:val="center"/>
          </w:tcPr>
          <w:p w14:paraId="0A5086C3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F3750" w:rsidRPr="0022631D" w14:paraId="11F19FA1" w14:textId="77777777" w:rsidTr="000C3C1A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 w14:paraId="0911FBB2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F3750" w:rsidRPr="0022631D" w14:paraId="4DC53241" w14:textId="77777777" w:rsidTr="000C3C1A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3BBD2A3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4" w:type="dxa"/>
            <w:gridSpan w:val="7"/>
            <w:shd w:val="clear" w:color="auto" w:fill="auto"/>
            <w:vAlign w:val="center"/>
          </w:tcPr>
          <w:p w14:paraId="3C0959C2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3750" w:rsidRPr="0022631D" w14:paraId="75FDA7D8" w14:textId="77777777" w:rsidTr="000C3C1A">
        <w:trPr>
          <w:gridAfter w:val="2"/>
          <w:wAfter w:w="27" w:type="dxa"/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F3750" w:rsidRPr="00B0218F" w14:paraId="1E28D31D" w14:textId="77777777" w:rsidTr="00734BF3">
        <w:trPr>
          <w:gridAfter w:val="2"/>
          <w:wAfter w:w="27" w:type="dxa"/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DF3750" w:rsidRPr="00496D68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144443F3" w:rsidR="00DF3750" w:rsidRPr="001451DF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AFC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161AFC">
              <w:rPr>
                <w:rFonts w:ascii="GHEA Grapalat" w:hAnsi="GHEA Grapalat"/>
                <w:bCs/>
                <w:iCs/>
                <w:sz w:val="20"/>
                <w:szCs w:val="20"/>
              </w:rPr>
              <w:t>Վարդ-1</w:t>
            </w:r>
            <w:r w:rsidRPr="00161AFC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709067D8" w:rsidR="00DF3750" w:rsidRPr="00CF6188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140918"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hy-AM" w:eastAsia="ru-RU"/>
              </w:rPr>
              <w:t>ՀՀՏՄՆՀՀ-ԳՀԾՁԲ-25/0</w:t>
            </w:r>
            <w:r>
              <w:rPr>
                <w:rFonts w:ascii="GHEA Grapalat" w:eastAsia="Times New Roman" w:hAnsi="GHEA Grapalat"/>
                <w:b/>
                <w:bCs/>
                <w:i/>
                <w:sz w:val="18"/>
                <w:u w:val="single"/>
                <w:lang w:val="ru-RU" w:eastAsia="ru-RU"/>
              </w:rPr>
              <w:t>5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DF3750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DF3750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DF3750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214D43F6" w:rsidR="00DF3750" w:rsidRPr="0035177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30.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04.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2025 </w:t>
            </w:r>
            <w:r w:rsidRPr="00B90182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  <w:r w:rsidRPr="00DF375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20" w:type="dxa"/>
            <w:gridSpan w:val="4"/>
            <w:shd w:val="clear" w:color="auto" w:fill="auto"/>
          </w:tcPr>
          <w:p w14:paraId="610A7BBF" w14:textId="03F2429D" w:rsidR="00DF3750" w:rsidRPr="00DB225B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Պայմանագրի</w:t>
            </w:r>
            <w:r w:rsidRPr="00A84B3E">
              <w:rPr>
                <w:rFonts w:ascii="GHEA Grapalat" w:hAnsi="GHEA Grapalat"/>
                <w:sz w:val="16"/>
                <w:szCs w:val="16"/>
                <w:lang w:val="hy-AM"/>
              </w:rPr>
              <w:br/>
              <w:t>կնքման</w:t>
            </w:r>
            <w:r w:rsidRPr="00A84B3E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օրվանից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7 ամիս</w:t>
            </w:r>
            <w:r w:rsidRPr="00DB225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DF3750" w:rsidRPr="00D56E45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7BF34F6B" w14:textId="7777777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270C0523" w14:textId="7777777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ECE1327" w14:textId="7777777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0F0BC7" w14:textId="2B4DF5EC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161AFC">
              <w:rPr>
                <w:rFonts w:ascii="GHEA Grapalat" w:hAnsi="GHEA Grapalat"/>
                <w:b/>
                <w:i/>
                <w:sz w:val="18"/>
                <w:szCs w:val="18"/>
              </w:rPr>
              <w:t>643 000</w:t>
            </w:r>
          </w:p>
        </w:tc>
        <w:tc>
          <w:tcPr>
            <w:tcW w:w="1835" w:type="dxa"/>
            <w:gridSpan w:val="2"/>
            <w:shd w:val="clear" w:color="auto" w:fill="auto"/>
          </w:tcPr>
          <w:p w14:paraId="778490E1" w14:textId="7777777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0D4B963C" w14:textId="7777777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7A6966" w14:textId="7777777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77D3EB87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161AFC">
              <w:rPr>
                <w:rFonts w:ascii="GHEA Grapalat" w:hAnsi="GHEA Grapalat"/>
                <w:b/>
                <w:i/>
                <w:sz w:val="18"/>
                <w:szCs w:val="18"/>
              </w:rPr>
              <w:t>643 000</w:t>
            </w:r>
          </w:p>
        </w:tc>
      </w:tr>
      <w:tr w:rsidR="00DF3750" w:rsidRPr="00B0218F" w14:paraId="41E4ED39" w14:textId="77777777" w:rsidTr="00E46F02">
        <w:trPr>
          <w:trHeight w:val="150"/>
        </w:trPr>
        <w:tc>
          <w:tcPr>
            <w:tcW w:w="11419" w:type="dxa"/>
            <w:gridSpan w:val="27"/>
            <w:shd w:val="clear" w:color="auto" w:fill="auto"/>
            <w:vAlign w:val="center"/>
          </w:tcPr>
          <w:p w14:paraId="7265AE84" w14:textId="77777777" w:rsidR="00DF3750" w:rsidRPr="00B0218F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F3750" w:rsidRPr="0022631D" w14:paraId="1F657639" w14:textId="77777777" w:rsidTr="000C3C1A">
        <w:trPr>
          <w:gridAfter w:val="2"/>
          <w:wAfter w:w="27" w:type="dxa"/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F3750" w:rsidRPr="00B0218F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F3750" w:rsidRPr="00B0218F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F3750" w:rsidRPr="00B0218F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F3750" w:rsidRPr="00DF3750" w14:paraId="20BC55B9" w14:textId="77777777" w:rsidTr="000C3C1A">
        <w:trPr>
          <w:gridAfter w:val="2"/>
          <w:wAfter w:w="27" w:type="dxa"/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DF3750" w:rsidRPr="00496D68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C351C0" w:rsidR="00DF3750" w:rsidRPr="00161AFC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EE7A32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r w:rsidRPr="00EE7A32">
              <w:rPr>
                <w:rFonts w:ascii="GHEA Grapalat" w:hAnsi="GHEA Grapalat"/>
                <w:bCs/>
                <w:iCs/>
                <w:sz w:val="20"/>
                <w:szCs w:val="20"/>
              </w:rPr>
              <w:t>Վարդ-1</w:t>
            </w:r>
            <w:r w:rsidRPr="00EE7A32">
              <w:rPr>
                <w:rFonts w:ascii="GHEA Grapalat" w:hAnsi="GHEA Grapalat"/>
                <w:bCs/>
                <w:iCs/>
                <w:sz w:val="20"/>
                <w:lang w:val="hy-AM"/>
              </w:rPr>
              <w:t>»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88663" w14:textId="77777777" w:rsidR="00DF3750" w:rsidRPr="003C3427" w:rsidRDefault="00DF3750" w:rsidP="00DF375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>ՀՀ, ք. Իջևան, Վասիլյան 69</w:t>
            </w:r>
          </w:p>
          <w:p w14:paraId="4916BA54" w14:textId="476A404C" w:rsidR="00DF3750" w:rsidRPr="003C3427" w:rsidRDefault="00DF3750" w:rsidP="00DF375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 xml:space="preserve">Հեռ.՝  </w:t>
            </w:r>
            <w:r w:rsidRPr="00DF3750"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  <w:t>+37493010193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575A9A2" w:rsidR="00DF3750" w:rsidRPr="003C3427" w:rsidRDefault="00DF3750" w:rsidP="00DF3750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>էլ. փոստ՝ vard1spy@mail.ru</w:t>
            </w:r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F5A3B7F" w:rsidR="00DF3750" w:rsidRPr="00DF3750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220103330829000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CAF47A" w:rsidR="00DF3750" w:rsidRPr="00DF3750" w:rsidRDefault="00DF3750" w:rsidP="00DF3750">
            <w:pPr>
              <w:jc w:val="center"/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20"/>
                <w:lang w:val="ru-RU"/>
              </w:rPr>
              <w:t>07622423</w:t>
            </w:r>
            <w:bookmarkStart w:id="0" w:name="_GoBack"/>
            <w:bookmarkEnd w:id="0"/>
          </w:p>
        </w:tc>
      </w:tr>
      <w:tr w:rsidR="00DF3750" w:rsidRPr="00DF3750" w14:paraId="496A046D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393BE26B" w14:textId="77777777" w:rsidR="00DF3750" w:rsidRPr="00E714CF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3863A00B" w14:textId="77777777" w:rsidTr="000C3C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F3750" w:rsidRPr="00E714CF" w:rsidRDefault="00DF3750" w:rsidP="00DF37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9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DF3750" w:rsidRPr="0022631D" w:rsidRDefault="00DF3750" w:rsidP="00DF37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F3750" w:rsidRPr="00DF3750" w14:paraId="485BF528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60FF974B" w14:textId="77777777" w:rsidR="00DF3750" w:rsidRPr="00153A2A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7DB42300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auto"/>
            <w:vAlign w:val="center"/>
          </w:tcPr>
          <w:p w14:paraId="0AD8E25E" w14:textId="56E7D3D4" w:rsidR="00DF3750" w:rsidRPr="00CC7C2A" w:rsidRDefault="00DF3750" w:rsidP="00DF37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DF3750" w:rsidRPr="00CC7C2A" w:rsidRDefault="00DF3750" w:rsidP="00DF37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F3750" w:rsidRPr="00CC7C2A" w:rsidRDefault="00DF3750" w:rsidP="00DF37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F3750" w:rsidRPr="00CC7C2A" w:rsidRDefault="00DF3750" w:rsidP="00DF37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F3750" w:rsidRPr="00CC7C2A" w:rsidRDefault="00DF3750" w:rsidP="00DF37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F3750" w:rsidRPr="00CC7C2A" w:rsidRDefault="00DF3750" w:rsidP="00DF37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F3750" w:rsidRPr="00CC7C2A" w:rsidRDefault="00DF3750" w:rsidP="00DF37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F3750" w:rsidRPr="00CC7C2A" w:rsidRDefault="00DF3750" w:rsidP="00DF37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DF3750" w:rsidRPr="00CC7C2A" w:rsidRDefault="00DF3750" w:rsidP="00DF37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F3750" w:rsidRPr="00DF3750" w14:paraId="3CC8B38C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02AFA8BF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5484FA73" w14:textId="77777777" w:rsidTr="000C3C1A">
        <w:trPr>
          <w:gridAfter w:val="2"/>
          <w:wAfter w:w="27" w:type="dxa"/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5A7FED5D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0C88E286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40B30E88" w14:textId="77777777" w:rsidTr="000C3C1A">
        <w:trPr>
          <w:gridAfter w:val="2"/>
          <w:wAfter w:w="27" w:type="dxa"/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F3750" w:rsidRPr="0022631D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541BD7F7" w14:textId="77777777" w:rsidTr="00E46F02">
        <w:trPr>
          <w:trHeight w:val="288"/>
        </w:trPr>
        <w:tc>
          <w:tcPr>
            <w:tcW w:w="11419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4DE14D25" w14:textId="77777777" w:rsidTr="000C3C1A">
        <w:trPr>
          <w:gridAfter w:val="2"/>
          <w:wAfter w:w="27" w:type="dxa"/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F3750" w:rsidRPr="00E56328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F3750" w:rsidRPr="00E56328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F3750" w:rsidRPr="00DF3750" w14:paraId="1DAD5D5C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57597369" w14:textId="77777777" w:rsidR="00DF3750" w:rsidRPr="00E56328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3750" w:rsidRPr="0022631D" w14:paraId="5F667D89" w14:textId="77777777" w:rsidTr="000C3C1A">
        <w:trPr>
          <w:gridAfter w:val="2"/>
          <w:wAfter w:w="27" w:type="dxa"/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F3750" w:rsidRPr="0022631D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F3750" w:rsidRPr="0022631D" w14:paraId="406B68D6" w14:textId="77777777" w:rsidTr="00E46F02">
        <w:trPr>
          <w:trHeight w:val="288"/>
        </w:trPr>
        <w:tc>
          <w:tcPr>
            <w:tcW w:w="11419" w:type="dxa"/>
            <w:gridSpan w:val="27"/>
            <w:shd w:val="clear" w:color="auto" w:fill="99CCFF"/>
            <w:vAlign w:val="center"/>
          </w:tcPr>
          <w:p w14:paraId="79EAD146" w14:textId="77777777" w:rsidR="00DF3750" w:rsidRPr="0022631D" w:rsidRDefault="00DF3750" w:rsidP="00DF37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3750" w:rsidRPr="0022631D" w14:paraId="1A2BD291" w14:textId="77777777" w:rsidTr="00E46F02">
        <w:trPr>
          <w:trHeight w:val="227"/>
        </w:trPr>
        <w:tc>
          <w:tcPr>
            <w:tcW w:w="11419" w:type="dxa"/>
            <w:gridSpan w:val="27"/>
            <w:shd w:val="clear" w:color="auto" w:fill="auto"/>
            <w:vAlign w:val="center"/>
          </w:tcPr>
          <w:p w14:paraId="73A19DB3" w14:textId="77777777" w:rsidR="00DF3750" w:rsidRPr="0022631D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3750" w:rsidRPr="0022631D" w14:paraId="002AF1AD" w14:textId="77777777" w:rsidTr="000C3C1A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F3750" w:rsidRPr="0022631D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F3750" w:rsidRPr="0022631D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F3750" w:rsidRPr="0022631D" w:rsidRDefault="00DF3750" w:rsidP="00DF37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F3750" w:rsidRPr="0022631D" w14:paraId="6C6C269C" w14:textId="77777777" w:rsidTr="000C3C1A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DF3750" w:rsidRPr="00AA2FA1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2"/>
            <w:shd w:val="clear" w:color="auto" w:fill="auto"/>
            <w:vAlign w:val="center"/>
          </w:tcPr>
          <w:p w14:paraId="570A2BE5" w14:textId="010A4BE2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094" w:type="dxa"/>
            <w:gridSpan w:val="8"/>
            <w:shd w:val="clear" w:color="auto" w:fill="auto"/>
            <w:vAlign w:val="center"/>
          </w:tcPr>
          <w:p w14:paraId="3C42DEDA" w14:textId="68D21D27" w:rsidR="00DF3750" w:rsidRPr="0022631D" w:rsidRDefault="00DF3750" w:rsidP="00DF3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3DAD0" w14:textId="77777777" w:rsidR="001D4E7A" w:rsidRDefault="001D4E7A" w:rsidP="0022631D">
      <w:pPr>
        <w:spacing w:before="0" w:after="0"/>
      </w:pPr>
      <w:r>
        <w:separator/>
      </w:r>
    </w:p>
  </w:endnote>
  <w:endnote w:type="continuationSeparator" w:id="0">
    <w:p w14:paraId="76404CA4" w14:textId="77777777" w:rsidR="001D4E7A" w:rsidRDefault="001D4E7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2DD17" w14:textId="77777777" w:rsidR="001D4E7A" w:rsidRDefault="001D4E7A" w:rsidP="0022631D">
      <w:pPr>
        <w:spacing w:before="0" w:after="0"/>
      </w:pPr>
      <w:r>
        <w:separator/>
      </w:r>
    </w:p>
  </w:footnote>
  <w:footnote w:type="continuationSeparator" w:id="0">
    <w:p w14:paraId="26F501E9" w14:textId="77777777" w:rsidR="001D4E7A" w:rsidRDefault="001D4E7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A19AF" w:rsidRPr="002D0BF6" w:rsidRDefault="002A19A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A19AF" w:rsidRPr="002D0BF6" w:rsidRDefault="002A19A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F3750" w:rsidRPr="00871366" w:rsidRDefault="00DF375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F3750" w:rsidRPr="002D0BF6" w:rsidRDefault="00DF375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F3750" w:rsidRPr="0078682E" w:rsidRDefault="00DF375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F3750" w:rsidRPr="0078682E" w:rsidRDefault="00DF3750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F3750" w:rsidRPr="00005B9C" w:rsidRDefault="00DF3750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366E8"/>
    <w:rsid w:val="0004151F"/>
    <w:rsid w:val="00044EA8"/>
    <w:rsid w:val="0004673D"/>
    <w:rsid w:val="00046CCF"/>
    <w:rsid w:val="00051ECE"/>
    <w:rsid w:val="00062789"/>
    <w:rsid w:val="0007090E"/>
    <w:rsid w:val="00073D66"/>
    <w:rsid w:val="00083510"/>
    <w:rsid w:val="00084C9C"/>
    <w:rsid w:val="00091648"/>
    <w:rsid w:val="000A2412"/>
    <w:rsid w:val="000A69E7"/>
    <w:rsid w:val="000B0199"/>
    <w:rsid w:val="000B3FA8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61AFC"/>
    <w:rsid w:val="001666F4"/>
    <w:rsid w:val="0017016F"/>
    <w:rsid w:val="001749AC"/>
    <w:rsid w:val="0018422F"/>
    <w:rsid w:val="001A1999"/>
    <w:rsid w:val="001C1BE1"/>
    <w:rsid w:val="001C4575"/>
    <w:rsid w:val="001C746F"/>
    <w:rsid w:val="001D2C5E"/>
    <w:rsid w:val="001D4E7A"/>
    <w:rsid w:val="001D5E46"/>
    <w:rsid w:val="001E0091"/>
    <w:rsid w:val="001E335F"/>
    <w:rsid w:val="001E45A1"/>
    <w:rsid w:val="001E4F32"/>
    <w:rsid w:val="001F74B5"/>
    <w:rsid w:val="00207E39"/>
    <w:rsid w:val="00220FB8"/>
    <w:rsid w:val="00221068"/>
    <w:rsid w:val="0022631D"/>
    <w:rsid w:val="0024053E"/>
    <w:rsid w:val="002525C4"/>
    <w:rsid w:val="00262543"/>
    <w:rsid w:val="00267C31"/>
    <w:rsid w:val="0027518B"/>
    <w:rsid w:val="00282F4E"/>
    <w:rsid w:val="002868DB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1361"/>
    <w:rsid w:val="00321C99"/>
    <w:rsid w:val="003304BB"/>
    <w:rsid w:val="0034746F"/>
    <w:rsid w:val="0035177D"/>
    <w:rsid w:val="00371B1D"/>
    <w:rsid w:val="00392B9F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23939"/>
    <w:rsid w:val="00424294"/>
    <w:rsid w:val="0042601D"/>
    <w:rsid w:val="00433E3C"/>
    <w:rsid w:val="0044187C"/>
    <w:rsid w:val="00451688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D68"/>
    <w:rsid w:val="004D078F"/>
    <w:rsid w:val="004E376E"/>
    <w:rsid w:val="004F2D0B"/>
    <w:rsid w:val="00503BCC"/>
    <w:rsid w:val="005118EE"/>
    <w:rsid w:val="00523064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A1"/>
    <w:rsid w:val="005D5740"/>
    <w:rsid w:val="005D5F51"/>
    <w:rsid w:val="005D5FBD"/>
    <w:rsid w:val="005F5337"/>
    <w:rsid w:val="00607C9A"/>
    <w:rsid w:val="00610142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C0266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526D9"/>
    <w:rsid w:val="00754DEE"/>
    <w:rsid w:val="0075639A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E729E"/>
    <w:rsid w:val="007F44C5"/>
    <w:rsid w:val="007F5958"/>
    <w:rsid w:val="008067F5"/>
    <w:rsid w:val="0080706D"/>
    <w:rsid w:val="00810812"/>
    <w:rsid w:val="0081420B"/>
    <w:rsid w:val="00842052"/>
    <w:rsid w:val="008538CD"/>
    <w:rsid w:val="00866B4E"/>
    <w:rsid w:val="00873AC2"/>
    <w:rsid w:val="00882D92"/>
    <w:rsid w:val="008A52A5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37ECC"/>
    <w:rsid w:val="009442EB"/>
    <w:rsid w:val="00953DCE"/>
    <w:rsid w:val="00971D97"/>
    <w:rsid w:val="00982550"/>
    <w:rsid w:val="00982BB3"/>
    <w:rsid w:val="00984960"/>
    <w:rsid w:val="009B4262"/>
    <w:rsid w:val="009C50C7"/>
    <w:rsid w:val="009C5E0F"/>
    <w:rsid w:val="009D38C2"/>
    <w:rsid w:val="009E0DD6"/>
    <w:rsid w:val="009E75FF"/>
    <w:rsid w:val="009F12FA"/>
    <w:rsid w:val="009F2A6E"/>
    <w:rsid w:val="009F3DAF"/>
    <w:rsid w:val="009F5CAE"/>
    <w:rsid w:val="00A02E9C"/>
    <w:rsid w:val="00A04E19"/>
    <w:rsid w:val="00A306F5"/>
    <w:rsid w:val="00A31820"/>
    <w:rsid w:val="00A41A43"/>
    <w:rsid w:val="00A64FCF"/>
    <w:rsid w:val="00A80042"/>
    <w:rsid w:val="00A90640"/>
    <w:rsid w:val="00A9586C"/>
    <w:rsid w:val="00AA13FD"/>
    <w:rsid w:val="00AA2FA1"/>
    <w:rsid w:val="00AA32E4"/>
    <w:rsid w:val="00AA6CFB"/>
    <w:rsid w:val="00AD07B9"/>
    <w:rsid w:val="00AD442B"/>
    <w:rsid w:val="00AD59DC"/>
    <w:rsid w:val="00AE2489"/>
    <w:rsid w:val="00AE715A"/>
    <w:rsid w:val="00B0218F"/>
    <w:rsid w:val="00B041BF"/>
    <w:rsid w:val="00B17F90"/>
    <w:rsid w:val="00B20D81"/>
    <w:rsid w:val="00B2612A"/>
    <w:rsid w:val="00B36408"/>
    <w:rsid w:val="00B75762"/>
    <w:rsid w:val="00B76C58"/>
    <w:rsid w:val="00B90182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B10"/>
    <w:rsid w:val="00BD6665"/>
    <w:rsid w:val="00BD70DE"/>
    <w:rsid w:val="00BF1465"/>
    <w:rsid w:val="00BF44A9"/>
    <w:rsid w:val="00BF4745"/>
    <w:rsid w:val="00BF531A"/>
    <w:rsid w:val="00BF55CC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71A63"/>
    <w:rsid w:val="00C75CF3"/>
    <w:rsid w:val="00C84DF7"/>
    <w:rsid w:val="00C92DB7"/>
    <w:rsid w:val="00C94F06"/>
    <w:rsid w:val="00C95E99"/>
    <w:rsid w:val="00C95F90"/>
    <w:rsid w:val="00C96337"/>
    <w:rsid w:val="00C964DF"/>
    <w:rsid w:val="00C96BED"/>
    <w:rsid w:val="00CA7305"/>
    <w:rsid w:val="00CB022E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CF6188"/>
    <w:rsid w:val="00D012C2"/>
    <w:rsid w:val="00D32B0C"/>
    <w:rsid w:val="00D350DE"/>
    <w:rsid w:val="00D355DF"/>
    <w:rsid w:val="00D36189"/>
    <w:rsid w:val="00D415F3"/>
    <w:rsid w:val="00D56E45"/>
    <w:rsid w:val="00D57BE8"/>
    <w:rsid w:val="00D60EC4"/>
    <w:rsid w:val="00D65E0A"/>
    <w:rsid w:val="00D65FA5"/>
    <w:rsid w:val="00D75874"/>
    <w:rsid w:val="00D80C64"/>
    <w:rsid w:val="00D905D1"/>
    <w:rsid w:val="00DA0E8E"/>
    <w:rsid w:val="00DA45BD"/>
    <w:rsid w:val="00DA488F"/>
    <w:rsid w:val="00DB098F"/>
    <w:rsid w:val="00DB225B"/>
    <w:rsid w:val="00DD16EF"/>
    <w:rsid w:val="00DD22BC"/>
    <w:rsid w:val="00DE06F1"/>
    <w:rsid w:val="00DF3750"/>
    <w:rsid w:val="00DF7371"/>
    <w:rsid w:val="00E02ABF"/>
    <w:rsid w:val="00E243EA"/>
    <w:rsid w:val="00E3191C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4CF"/>
    <w:rsid w:val="00E86D40"/>
    <w:rsid w:val="00E92F30"/>
    <w:rsid w:val="00EA01A2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169C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68FF-47A6-4026-983D-22268D7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246</cp:revision>
  <cp:lastPrinted>2021-12-17T07:19:00Z</cp:lastPrinted>
  <dcterms:created xsi:type="dcterms:W3CDTF">2021-06-28T12:08:00Z</dcterms:created>
  <dcterms:modified xsi:type="dcterms:W3CDTF">2025-05-02T06:08:00Z</dcterms:modified>
</cp:coreProperties>
</file>