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63" w:rsidRPr="008252C4" w:rsidRDefault="00963C63" w:rsidP="001B7F7D">
      <w:pPr>
        <w:ind w:left="-284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AF221A" w:rsidRPr="008252C4" w:rsidRDefault="00AF221A" w:rsidP="001B7F7D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8252C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F221A" w:rsidRPr="008252C4" w:rsidRDefault="00AF221A" w:rsidP="001B7F7D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8252C4">
        <w:rPr>
          <w:rFonts w:ascii="GHEA Grapalat" w:hAnsi="GHEA Grapalat"/>
          <w:b/>
          <w:sz w:val="22"/>
          <w:szCs w:val="22"/>
          <w:lang w:val="af-ZA"/>
        </w:rPr>
        <w:t>հրավերում փոփոխություններ կատարելու մասին</w:t>
      </w:r>
    </w:p>
    <w:p w:rsidR="00AF221A" w:rsidRPr="008252C4" w:rsidRDefault="00AF221A" w:rsidP="001B7F7D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F221A" w:rsidRPr="008252C4" w:rsidRDefault="00AF221A" w:rsidP="001B7F7D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F221A" w:rsidRPr="008252C4" w:rsidRDefault="00AF221A" w:rsidP="001B7F7D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252C4">
        <w:rPr>
          <w:rFonts w:ascii="GHEA Grapalat" w:hAnsi="GHEA Grapalat"/>
          <w:b w:val="0"/>
          <w:sz w:val="22"/>
          <w:szCs w:val="22"/>
          <w:lang w:val="af-ZA"/>
        </w:rPr>
        <w:t xml:space="preserve"> 2021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D41A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4C7479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Pr="008252C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C7479">
        <w:rPr>
          <w:rFonts w:ascii="GHEA Grapalat" w:hAnsi="GHEA Grapalat"/>
          <w:b w:val="0"/>
          <w:sz w:val="22"/>
          <w:szCs w:val="22"/>
          <w:lang w:val="hy-AM"/>
        </w:rPr>
        <w:t>23</w:t>
      </w:r>
      <w:r w:rsidRPr="008252C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իթիվ</w:t>
      </w:r>
      <w:r w:rsidR="007D380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/>
          <w:b w:val="0"/>
          <w:sz w:val="22"/>
          <w:szCs w:val="22"/>
          <w:lang w:val="hy-AM"/>
        </w:rPr>
        <w:t>1.</w:t>
      </w:r>
      <w:r w:rsidR="002C5BC7" w:rsidRPr="002C5BC7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5B28B3" w:rsidRPr="005B28B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252C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7D380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AF221A" w:rsidRPr="008252C4" w:rsidRDefault="007D3801" w:rsidP="001B7F7D">
      <w:pPr>
        <w:pStyle w:val="Heading3"/>
        <w:ind w:left="-284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F221A" w:rsidRPr="008252C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8252C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5B28B3" w:rsidRPr="008252C4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="00AF221A" w:rsidRPr="008252C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F221A" w:rsidRPr="008252C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AF221A" w:rsidRPr="008252C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AF221A" w:rsidRPr="008252C4">
        <w:rPr>
          <w:rFonts w:ascii="GHEA Grapalat" w:hAnsi="GHEA Grapalat" w:cs="Sylfaen"/>
          <w:b w:val="0"/>
          <w:sz w:val="22"/>
          <w:szCs w:val="22"/>
          <w:lang w:val="af-ZA"/>
        </w:rPr>
        <w:t>րդհոդվածի</w:t>
      </w:r>
      <w:r w:rsidR="00B20876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8252C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F221A" w:rsidRPr="008252C4" w:rsidRDefault="00AF221A" w:rsidP="001B7F7D">
      <w:pPr>
        <w:ind w:left="-284"/>
        <w:rPr>
          <w:rFonts w:ascii="GHEA Grapalat" w:hAnsi="GHEA Grapalat"/>
          <w:sz w:val="22"/>
          <w:szCs w:val="22"/>
          <w:lang w:val="af-ZA"/>
        </w:rPr>
      </w:pPr>
    </w:p>
    <w:p w:rsidR="00AF221A" w:rsidRPr="008252C4" w:rsidRDefault="00AF221A" w:rsidP="00910CC3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252C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  </w:t>
      </w:r>
      <w:r w:rsidR="00910CC3" w:rsidRPr="004C7479">
        <w:rPr>
          <w:rFonts w:ascii="GHEA Grapalat" w:hAnsi="GHEA Grapalat"/>
          <w:b w:val="0"/>
          <w:sz w:val="22"/>
          <w:szCs w:val="22"/>
          <w:lang w:val="hy-AM"/>
        </w:rPr>
        <w:t>ՀԽԳՀ-ԳՀԾՁԲ-21/8</w:t>
      </w:r>
    </w:p>
    <w:p w:rsidR="00AF221A" w:rsidRPr="008252C4" w:rsidRDefault="00AF221A" w:rsidP="001B7F7D">
      <w:pPr>
        <w:ind w:left="-284"/>
        <w:jc w:val="both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p w:rsidR="00AF221A" w:rsidRPr="008252C4" w:rsidRDefault="004C7479" w:rsidP="008252C4">
      <w:pPr>
        <w:pStyle w:val="Heading3"/>
        <w:ind w:left="-284" w:firstLine="568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C7479">
        <w:rPr>
          <w:rFonts w:ascii="GHEA Grapalat" w:hAnsi="GHEA Grapalat"/>
          <w:b w:val="0"/>
          <w:sz w:val="22"/>
          <w:szCs w:val="22"/>
          <w:lang w:val="hy-AM"/>
        </w:rPr>
        <w:t>Հայաստանի խաղողագործության և գինեգործության  հիմնադրամ</w:t>
      </w:r>
      <w:r w:rsidR="00AF221A" w:rsidRPr="004C7479">
        <w:rPr>
          <w:rFonts w:ascii="GHEA Grapalat" w:hAnsi="GHEA Grapalat"/>
          <w:b w:val="0"/>
          <w:sz w:val="22"/>
          <w:szCs w:val="22"/>
          <w:lang w:val="hy-AM"/>
        </w:rPr>
        <w:t>ի կարիքների համար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4C7479">
        <w:rPr>
          <w:rFonts w:ascii="GHEA Grapalat" w:hAnsi="GHEA Grapalat"/>
          <w:b w:val="0"/>
          <w:sz w:val="22"/>
          <w:szCs w:val="22"/>
          <w:lang w:val="hy-AM"/>
        </w:rPr>
        <w:t>միջոցառումների հետ կապված ծառայությունների</w:t>
      </w:r>
      <w:r w:rsidR="003F3ABA" w:rsidRPr="004C747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F221A" w:rsidRPr="004C7479">
        <w:rPr>
          <w:rFonts w:ascii="GHEA Grapalat" w:hAnsi="GHEA Grapalat"/>
          <w:b w:val="0"/>
          <w:sz w:val="22"/>
          <w:szCs w:val="22"/>
          <w:lang w:val="hy-AM"/>
        </w:rPr>
        <w:t>ձեռքբերման նպատակով կազմակե</w:t>
      </w:r>
      <w:r w:rsidR="00AF221A" w:rsidRPr="008252C4">
        <w:rPr>
          <w:rFonts w:ascii="GHEA Grapalat" w:hAnsi="GHEA Grapalat"/>
          <w:b w:val="0"/>
          <w:sz w:val="22"/>
          <w:szCs w:val="22"/>
          <w:lang w:val="hy-AM"/>
        </w:rPr>
        <w:t>րպված</w:t>
      </w:r>
      <w:r w:rsidR="003F3ABA" w:rsidRPr="004C747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F221A" w:rsidRPr="008252C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4C7479">
        <w:rPr>
          <w:rFonts w:ascii="GHEA Grapalat" w:hAnsi="GHEA Grapalat"/>
          <w:b w:val="0"/>
          <w:sz w:val="22"/>
          <w:szCs w:val="22"/>
          <w:lang w:val="hy-AM"/>
        </w:rPr>
        <w:t xml:space="preserve">ՀԽԳՀ-ԳՀԾՁԲ-21/8 </w:t>
      </w:r>
      <w:r w:rsidR="00AF221A" w:rsidRPr="008252C4">
        <w:rPr>
          <w:rFonts w:ascii="GHEA Grapalat" w:hAnsi="GHEA Grapalat"/>
          <w:b w:val="0"/>
          <w:sz w:val="22"/>
          <w:szCs w:val="22"/>
          <w:lang w:val="hy-AM"/>
        </w:rPr>
        <w:t>ծածկագրով</w:t>
      </w:r>
      <w:r w:rsidR="003F3ABA" w:rsidRPr="003F3ABA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="00AF221A" w:rsidRPr="008252C4">
        <w:rPr>
          <w:rFonts w:ascii="GHEA Grapalat" w:hAnsi="GHEA Grapalat"/>
          <w:b w:val="0"/>
          <w:sz w:val="22"/>
          <w:szCs w:val="22"/>
          <w:lang w:val="hy-AM"/>
        </w:rPr>
        <w:t>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F221A" w:rsidRPr="008252C4" w:rsidRDefault="00AF221A" w:rsidP="008252C4">
      <w:pPr>
        <w:pStyle w:val="Heading3"/>
        <w:ind w:left="-284" w:firstLine="568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252C4">
        <w:rPr>
          <w:rFonts w:ascii="GHEA Grapalat" w:hAnsi="GHEA Grapalat"/>
          <w:b w:val="0"/>
          <w:sz w:val="22"/>
          <w:szCs w:val="22"/>
          <w:lang w:val="hy-AM"/>
        </w:rPr>
        <w:t xml:space="preserve"> Փոփոխության առաջացման պատճառ N1 Պատվիրատուի կողմից սահմանված տեխնիկական բնութագրում փոփոխություններ կատարելու անհրաժեշտության առաջացման հիմքով։</w:t>
      </w:r>
    </w:p>
    <w:p w:rsidR="00AF221A" w:rsidRPr="0081686D" w:rsidRDefault="00AF221A" w:rsidP="001B7F7D">
      <w:pPr>
        <w:pStyle w:val="Heading3"/>
        <w:ind w:left="-284" w:firstLine="0"/>
        <w:jc w:val="both"/>
        <w:rPr>
          <w:rFonts w:ascii="GHEA Grapalat" w:hAnsi="GHEA Grapalat"/>
          <w:b w:val="0"/>
          <w:sz w:val="14"/>
          <w:szCs w:val="22"/>
          <w:lang w:val="hy-AM"/>
        </w:rPr>
      </w:pPr>
    </w:p>
    <w:p w:rsidR="00B61FAF" w:rsidRPr="008252C4" w:rsidRDefault="005B28B3" w:rsidP="005B28B3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</w:t>
      </w:r>
      <w:r w:rsidR="001B7F7D" w:rsidRPr="008252C4">
        <w:rPr>
          <w:rFonts w:ascii="GHEA Grapalat" w:hAnsi="GHEA Grapalat" w:cs="Sylfaen"/>
          <w:b/>
          <w:sz w:val="22"/>
          <w:szCs w:val="22"/>
          <w:lang w:val="af-ZA"/>
        </w:rPr>
        <w:t>Փոփոխության առաջացման պատճառ</w:t>
      </w:r>
      <w:r w:rsidR="00377CCF">
        <w:rPr>
          <w:rFonts w:ascii="GHEA Grapalat" w:hAnsi="GHEA Grapalat" w:cs="Sylfaen"/>
          <w:b/>
          <w:sz w:val="22"/>
          <w:szCs w:val="22"/>
          <w:lang w:val="af-ZA"/>
        </w:rPr>
        <w:t>`</w:t>
      </w:r>
      <w:r w:rsidR="001B7F7D"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47063" w:rsidRPr="008252C4">
        <w:rPr>
          <w:rFonts w:ascii="GHEA Grapalat" w:hAnsi="GHEA Grapalat"/>
          <w:sz w:val="22"/>
          <w:szCs w:val="22"/>
          <w:lang w:val="af-ZA"/>
        </w:rPr>
        <w:t xml:space="preserve">Հրավերի </w:t>
      </w:r>
      <w:r w:rsidR="000757CA" w:rsidRPr="008252C4">
        <w:rPr>
          <w:rFonts w:ascii="GHEA Grapalat" w:hAnsi="GHEA Grapalat"/>
          <w:sz w:val="22"/>
          <w:szCs w:val="22"/>
          <w:lang w:val="af-ZA"/>
        </w:rPr>
        <w:t>տեխնիկական սխալ</w:t>
      </w:r>
      <w:r w:rsidR="008D0FB1" w:rsidRPr="008252C4">
        <w:rPr>
          <w:rFonts w:ascii="GHEA Grapalat" w:hAnsi="GHEA Grapalat"/>
          <w:sz w:val="22"/>
          <w:szCs w:val="22"/>
          <w:lang w:val="af-ZA"/>
        </w:rPr>
        <w:tab/>
      </w:r>
      <w:r w:rsidR="008D0FB1" w:rsidRPr="008252C4">
        <w:rPr>
          <w:rFonts w:ascii="GHEA Grapalat" w:hAnsi="GHEA Grapalat" w:cs="Sylfaen"/>
          <w:sz w:val="22"/>
          <w:szCs w:val="22"/>
          <w:lang w:val="af-ZA"/>
        </w:rPr>
        <w:tab/>
      </w:r>
      <w:r w:rsidR="008D0FB1" w:rsidRPr="008252C4">
        <w:rPr>
          <w:rFonts w:ascii="GHEA Grapalat" w:hAnsi="GHEA Grapalat" w:cs="Sylfaen"/>
          <w:b/>
          <w:sz w:val="22"/>
          <w:szCs w:val="22"/>
          <w:lang w:val="af-ZA"/>
        </w:rPr>
        <w:tab/>
      </w:r>
    </w:p>
    <w:p w:rsidR="009714E0" w:rsidRPr="0081686D" w:rsidRDefault="009714E0" w:rsidP="001B7F7D">
      <w:pPr>
        <w:ind w:left="-284" w:firstLine="709"/>
        <w:jc w:val="both"/>
        <w:rPr>
          <w:rFonts w:ascii="GHEA Grapalat" w:hAnsi="GHEA Grapalat" w:cs="Sylfaen"/>
          <w:sz w:val="12"/>
          <w:szCs w:val="22"/>
          <w:lang w:val="af-ZA"/>
        </w:rPr>
      </w:pPr>
    </w:p>
    <w:p w:rsidR="005569ED" w:rsidRDefault="001B7F7D" w:rsidP="001B7F7D">
      <w:pPr>
        <w:tabs>
          <w:tab w:val="left" w:pos="0"/>
        </w:tabs>
        <w:ind w:left="-284" w:firstLine="568"/>
        <w:jc w:val="both"/>
        <w:rPr>
          <w:rFonts w:ascii="GHEA Grapalat" w:hAnsi="GHEA Grapalat" w:cs="Sylfaen"/>
          <w:sz w:val="22"/>
          <w:szCs w:val="22"/>
        </w:rPr>
      </w:pPr>
      <w:r w:rsidRPr="008252C4">
        <w:rPr>
          <w:rFonts w:ascii="GHEA Grapalat" w:hAnsi="GHEA Grapalat" w:cs="Sylfaen"/>
          <w:b/>
          <w:sz w:val="22"/>
          <w:szCs w:val="22"/>
          <w:lang w:val="af-ZA"/>
        </w:rPr>
        <w:t>Փոփոխության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նկարագրություն</w:t>
      </w:r>
      <w:r w:rsidR="005569ED" w:rsidRPr="008252C4">
        <w:rPr>
          <w:rFonts w:ascii="GHEA Grapalat" w:hAnsi="GHEA Grapalat" w:cs="Sylfaen"/>
          <w:sz w:val="22"/>
          <w:szCs w:val="22"/>
          <w:lang w:val="hy-AM"/>
        </w:rPr>
        <w:t>՝</w:t>
      </w:r>
    </w:p>
    <w:p w:rsidR="0081686D" w:rsidRPr="0081686D" w:rsidRDefault="0081686D" w:rsidP="001B7F7D">
      <w:pPr>
        <w:tabs>
          <w:tab w:val="left" w:pos="0"/>
        </w:tabs>
        <w:ind w:left="-284" w:firstLine="568"/>
        <w:jc w:val="both"/>
        <w:rPr>
          <w:rFonts w:ascii="GHEA Grapalat" w:hAnsi="GHEA Grapalat" w:cs="Sylfaen"/>
          <w:sz w:val="10"/>
          <w:szCs w:val="22"/>
        </w:rPr>
      </w:pPr>
    </w:p>
    <w:p w:rsidR="004C7479" w:rsidRDefault="004C7479" w:rsidP="004C7479">
      <w:pPr>
        <w:spacing w:line="276" w:lineRule="auto"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Կատարողը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>20</w:t>
      </w:r>
      <w:r w:rsidRPr="000C3AEE">
        <w:rPr>
          <w:rFonts w:ascii="GHEA Grapalat" w:eastAsia="GHEA Grapalat" w:hAnsi="GHEA Grapalat" w:cs="GHEA Grapalat"/>
          <w:sz w:val="20"/>
          <w:highlight w:val="white"/>
        </w:rPr>
        <w:t>21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թվականի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հուլիսի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0"/>
          <w:highlight w:val="white"/>
        </w:rPr>
        <w:t>30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-ին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կազմակերպի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գործարար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միջոցառում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</w:t>
      </w:r>
      <w:r>
        <w:rPr>
          <w:rFonts w:ascii="GHEA Grapalat" w:eastAsia="GHEA Grapalat" w:hAnsi="GHEA Grapalat" w:cs="GHEA Grapalat"/>
          <w:sz w:val="20"/>
          <w:highlight w:val="white"/>
        </w:rPr>
        <w:t>այաստանի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խաղողագործության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գինեգործության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հիմնադրամի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արտադրողների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Pr="003C5BF0" w:rsidRDefault="004C7479" w:rsidP="004C7479">
      <w:pPr>
        <w:spacing w:line="276" w:lineRule="auto"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Կատարողը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ունենա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միջոցառումների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կազմակերպման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ոլորտում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նվազագույնը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1</w:t>
      </w:r>
      <w:r>
        <w:rPr>
          <w:rFonts w:ascii="GHEA Grapalat" w:eastAsia="GHEA Grapalat" w:hAnsi="GHEA Grapalat" w:cs="GHEA Grapalat"/>
          <w:sz w:val="20"/>
          <w:highlight w:val="white"/>
        </w:rPr>
        <w:t>5</w:t>
      </w:r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տարվա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փորձ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: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Բոլոր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փաստաթղթերը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որոնք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հավաստում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են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վերոնշյալը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ներկայացվեն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պայմանագիրը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կնքելուց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հետո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3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աշխատանքային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օրվա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C5BF0"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 w:rsidRPr="003C5BF0">
        <w:rPr>
          <w:rFonts w:ascii="GHEA Grapalat" w:eastAsia="GHEA Grapalat" w:hAnsi="GHEA Grapalat" w:cs="GHEA Grapalat"/>
          <w:sz w:val="20"/>
          <w:highlight w:val="white"/>
        </w:rPr>
        <w:t xml:space="preserve">: </w:t>
      </w:r>
    </w:p>
    <w:p w:rsidR="004C7479" w:rsidRPr="00EA24E4" w:rsidRDefault="004C7479" w:rsidP="004C7479">
      <w:pPr>
        <w:spacing w:line="276" w:lineRule="auto"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spacing w:line="276" w:lineRule="auto"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Գործարար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միջոցառումը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տեղի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ունենա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ժամը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9։30-ից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մինչև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23։59-ը, </w:t>
      </w:r>
      <w:r w:rsidRPr="00116399">
        <w:rPr>
          <w:rFonts w:ascii="GHEA Grapalat" w:eastAsia="GHEA Grapalat" w:hAnsi="GHEA Grapalat" w:cs="GHEA Grapalat"/>
          <w:sz w:val="20"/>
          <w:highlight w:val="white"/>
        </w:rPr>
        <w:t>«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Բեսթ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Վեսթերն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Պլյուս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Կոնգրես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>»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հյուրանոցում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0"/>
          <w:highlight w:val="white"/>
          <w:lang w:val="hy-AM"/>
        </w:rPr>
        <w:t xml:space="preserve">կամ համարժեք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հյուրանոցում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  <w:lang w:val="hy-AM"/>
        </w:rPr>
        <w:t xml:space="preserve"> </w:t>
      </w:r>
      <w:r w:rsidRPr="00116399">
        <w:rPr>
          <w:rFonts w:ascii="GHEA Grapalat" w:eastAsia="GHEA Grapalat" w:hAnsi="GHEA Grapalat" w:cs="GHEA Grapalat"/>
          <w:sz w:val="20"/>
          <w:highlight w:val="white"/>
        </w:rPr>
        <w:t>(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Հայաստան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Երևան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Իտալիայի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116399">
        <w:rPr>
          <w:rFonts w:ascii="GHEA Grapalat" w:eastAsia="GHEA Grapalat" w:hAnsi="GHEA Grapalat" w:cs="GHEA Grapalat"/>
          <w:sz w:val="20"/>
          <w:highlight w:val="white"/>
        </w:rPr>
        <w:t>փող</w:t>
      </w:r>
      <w:proofErr w:type="spell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. 1, </w:t>
      </w:r>
      <w:proofErr w:type="gramStart"/>
      <w:r w:rsidRPr="00116399">
        <w:rPr>
          <w:rFonts w:ascii="GHEA Grapalat" w:eastAsia="GHEA Grapalat" w:hAnsi="GHEA Grapalat" w:cs="GHEA Grapalat"/>
          <w:sz w:val="20"/>
          <w:highlight w:val="white"/>
        </w:rPr>
        <w:t>0010)։</w:t>
      </w:r>
      <w:proofErr w:type="gramEnd"/>
      <w:r w:rsidRPr="0011639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Կատարողը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կազմակերպի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կոնֆերանս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դահլիճ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սուրճի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ընդմիջում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ճաշ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ընդունելություն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շոու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170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անձի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shd w:val="clear" w:color="auto" w:fill="FFFFFF"/>
        <w:spacing w:line="390" w:lineRule="atLeast"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Ճաշի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ընդմիջումը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ներառի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՝</w:t>
      </w: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>
        <w:rPr>
          <w:rFonts w:ascii="GHEA Grapalat" w:eastAsia="GHEA Grapalat" w:hAnsi="GHEA Grapalat" w:cs="GHEA Grapalat"/>
          <w:sz w:val="20"/>
          <w:highlight w:val="white"/>
        </w:rPr>
        <w:t>5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նախուտեստ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(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հավ</w:t>
      </w:r>
      <w:r>
        <w:rPr>
          <w:rFonts w:ascii="GHEA Grapalat" w:eastAsia="GHEA Grapalat" w:hAnsi="GHEA Grapalat" w:cs="GHEA Grapalat"/>
          <w:sz w:val="20"/>
          <w:highlight w:val="white"/>
        </w:rPr>
        <w:t>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կրծքմասով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թարմ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բանջարեղենով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մայրաքաղաքային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աղցաններ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),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պանրի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տեսականի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մսի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տեսականի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Pr="000E10C1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 w:rsidRPr="0000789A">
        <w:rPr>
          <w:rFonts w:ascii="GHEA Grapalat" w:eastAsia="GHEA Grapalat" w:hAnsi="GHEA Grapalat" w:cs="GHEA Grapalat"/>
          <w:sz w:val="20"/>
          <w:highlight w:val="white"/>
        </w:rPr>
        <w:t>3</w:t>
      </w:r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հիմնական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ուտեստ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՝</w:t>
      </w:r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կրեմ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սնկապուր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բիֆստրոգանով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խորոված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իշխան</w:t>
      </w:r>
      <w:proofErr w:type="spellEnd"/>
      <w:r w:rsidRPr="0000789A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բանջարեղենով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խավարտով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 </w:t>
      </w:r>
    </w:p>
    <w:p w:rsidR="004C7479" w:rsidRPr="00305D77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3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աղանդեր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յուրաքանչյուրից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0"/>
          <w:highlight w:val="white"/>
        </w:rPr>
        <w:t>60</w:t>
      </w:r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բաժին</w:t>
      </w:r>
      <w:proofErr w:type="spellEnd"/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Զովացուցիչ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ըմպելիքներ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(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բնական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հյութ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գազավորված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հյութ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հանքային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ջուր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բնական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ջուր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սուրճ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լուծվող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highlight w:val="white"/>
        </w:rPr>
        <w:t>արևելյան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>,</w:t>
      </w:r>
      <w:r w:rsidRPr="009C7C19">
        <w:rPr>
          <w:rFonts w:ascii="GHEA Grapalat" w:eastAsia="GHEA Grapalat" w:hAnsi="GHEA Grapalat" w:cs="GHEA Grapalat"/>
          <w:sz w:val="20"/>
          <w:highlight w:val="white"/>
        </w:rPr>
        <w:t>,</w:t>
      </w:r>
      <w:proofErr w:type="gramEnd"/>
      <w:r w:rsidRPr="009C7C19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կաթ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թեյ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>)։</w:t>
      </w:r>
    </w:p>
    <w:p w:rsidR="004C7479" w:rsidRDefault="004C7479" w:rsidP="004C7479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Սուրճի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ընդմիջումներից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յուրաքանչյուրը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ներառի</w:t>
      </w:r>
      <w:proofErr w:type="spellEnd"/>
      <w:r w:rsidRPr="00292F9A">
        <w:rPr>
          <w:rFonts w:ascii="GHEA Grapalat" w:eastAsia="GHEA Grapalat" w:hAnsi="GHEA Grapalat" w:cs="GHEA Grapalat"/>
          <w:sz w:val="20"/>
          <w:highlight w:val="white"/>
        </w:rPr>
        <w:t>`</w:t>
      </w: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 w:rsidRPr="00E71974">
        <w:rPr>
          <w:rFonts w:ascii="GHEA Grapalat" w:eastAsia="GHEA Grapalat" w:hAnsi="GHEA Grapalat" w:cs="GHEA Grapalat"/>
          <w:sz w:val="20"/>
          <w:highlight w:val="white"/>
        </w:rPr>
        <w:t>3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քաղցրավենիք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 w:rsidRPr="00E77960">
        <w:rPr>
          <w:rFonts w:ascii="GHEA Grapalat" w:eastAsia="GHEA Grapalat" w:hAnsi="GHEA Grapalat" w:cs="GHEA Grapalat"/>
          <w:sz w:val="20"/>
          <w:highlight w:val="white"/>
        </w:rPr>
        <w:t>(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արևելյան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պրոֆիտրոլ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սևամորթի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ժպիտ</w:t>
      </w:r>
      <w:proofErr w:type="spellEnd"/>
      <w:r w:rsidRPr="00E77960">
        <w:rPr>
          <w:rFonts w:ascii="GHEA Grapalat" w:eastAsia="GHEA Grapalat" w:hAnsi="GHEA Grapalat" w:cs="GHEA Grapalat"/>
          <w:sz w:val="20"/>
          <w:highlight w:val="white"/>
        </w:rPr>
        <w:t>)</w:t>
      </w: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 w:rsidRPr="00E71974">
        <w:rPr>
          <w:rFonts w:ascii="GHEA Grapalat" w:eastAsia="GHEA Grapalat" w:hAnsi="GHEA Grapalat" w:cs="GHEA Grapalat"/>
          <w:sz w:val="20"/>
          <w:highlight w:val="white"/>
        </w:rPr>
        <w:t>4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միրգ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 w:rsidRPr="00E77960">
        <w:rPr>
          <w:rFonts w:ascii="GHEA Grapalat" w:eastAsia="GHEA Grapalat" w:hAnsi="GHEA Grapalat" w:cs="GHEA Grapalat"/>
          <w:sz w:val="20"/>
          <w:highlight w:val="white"/>
        </w:rPr>
        <w:t>(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ադամաթուզ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կեռաս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խնձոր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նարինջ</w:t>
      </w:r>
      <w:proofErr w:type="spellEnd"/>
      <w:r w:rsidRPr="00E77960">
        <w:rPr>
          <w:rFonts w:ascii="GHEA Grapalat" w:eastAsia="GHEA Grapalat" w:hAnsi="GHEA Grapalat" w:cs="GHEA Grapalat"/>
          <w:sz w:val="20"/>
          <w:highlight w:val="white"/>
        </w:rPr>
        <w:t>)</w:t>
      </w: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Զովացուցիչ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ըմպելիքներ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(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բնական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հյութ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գազավորված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հյութ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հանքային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ջուր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բնական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ջուր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սուրճ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լուծվող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արևելյան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կաթ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>,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highlight w:val="white"/>
        </w:rPr>
        <w:t>թեյ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>)։</w:t>
      </w:r>
      <w:proofErr w:type="gramEnd"/>
    </w:p>
    <w:p w:rsidR="004C7479" w:rsidRDefault="004C7479" w:rsidP="004C7479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183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ind w:left="183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Ընդունելությունը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ներառի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՝</w:t>
      </w: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r>
        <w:rPr>
          <w:rFonts w:ascii="GHEA Grapalat" w:eastAsia="GHEA Grapalat" w:hAnsi="GHEA Grapalat" w:cs="GHEA Grapalat"/>
          <w:sz w:val="20"/>
          <w:highlight w:val="white"/>
        </w:rPr>
        <w:t>6</w:t>
      </w:r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տեսակի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ուտեստ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՝</w:t>
      </w:r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ռոլլ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սաղմոնով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ցուկինիով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ծովախեցգետին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քաղցր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չիլի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սոուսում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տավարի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լեզվի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ռոլ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մեղրով</w:t>
      </w:r>
      <w:proofErr w:type="spellEnd"/>
      <w:r w:rsidRPr="00985E9B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հավի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փափկամիս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տավարի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բեկոնով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քաղցր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սոուսով</w:t>
      </w:r>
      <w:proofErr w:type="spellEnd"/>
      <w:r w:rsidRPr="00540612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540612">
        <w:rPr>
          <w:rFonts w:ascii="GHEA Grapalat" w:eastAsia="GHEA Grapalat" w:hAnsi="GHEA Grapalat" w:cs="GHEA Grapalat"/>
          <w:sz w:val="20"/>
        </w:rPr>
        <w:t>տապակած</w:t>
      </w:r>
      <w:proofErr w:type="spellEnd"/>
      <w:r w:rsidRPr="00540612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40612">
        <w:rPr>
          <w:rFonts w:ascii="GHEA Grapalat" w:eastAsia="GHEA Grapalat" w:hAnsi="GHEA Grapalat" w:cs="GHEA Grapalat"/>
          <w:sz w:val="20"/>
        </w:rPr>
        <w:t>տավարի</w:t>
      </w:r>
      <w:proofErr w:type="spellEnd"/>
      <w:r w:rsidRPr="00540612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</w:rPr>
        <w:t>մսով</w:t>
      </w:r>
      <w:proofErr w:type="spellEnd"/>
      <w:r w:rsidRPr="00540612">
        <w:rPr>
          <w:rFonts w:ascii="GHEA Grapalat" w:eastAsia="GHEA Grapalat" w:hAnsi="GHEA Grapalat" w:cs="GHEA Grapalat"/>
          <w:sz w:val="20"/>
        </w:rPr>
        <w:t xml:space="preserve"> և </w:t>
      </w:r>
      <w:proofErr w:type="spellStart"/>
      <w:r w:rsidRPr="00540612">
        <w:rPr>
          <w:rFonts w:ascii="GHEA Grapalat" w:eastAsia="GHEA Grapalat" w:hAnsi="GHEA Grapalat" w:cs="GHEA Grapalat"/>
          <w:sz w:val="20"/>
        </w:rPr>
        <w:t>սալորաչիրով</w:t>
      </w:r>
      <w:proofErr w:type="spellEnd"/>
      <w:r w:rsidRPr="00540612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</w:rPr>
        <w:lastRenderedPageBreak/>
        <w:t>ուտեստ</w:t>
      </w:r>
      <w:proofErr w:type="spellEnd"/>
      <w:r>
        <w:rPr>
          <w:rFonts w:ascii="GHEA Grapalat" w:eastAsia="GHEA Grapalat" w:hAnsi="GHEA Grapalat" w:cs="GHEA Grapalat"/>
          <w:sz w:val="20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կանապե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պանրով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խոզապուխտով</w:t>
      </w:r>
      <w:proofErr w:type="spellEnd"/>
      <w:r>
        <w:rPr>
          <w:rFonts w:ascii="GHEA Grapalat" w:eastAsia="GHEA Grapalat" w:hAnsi="GHEA Grapalat" w:cs="GHEA Grapalat"/>
          <w:sz w:val="20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</w:rPr>
        <w:t>բրուսկետա</w:t>
      </w:r>
      <w:proofErr w:type="spellEnd"/>
      <w:r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</w:rPr>
        <w:t>լոլիկով</w:t>
      </w:r>
      <w:proofErr w:type="spellEnd"/>
      <w:r>
        <w:rPr>
          <w:rFonts w:ascii="GHEA Grapalat" w:eastAsia="GHEA Grapalat" w:hAnsi="GHEA Grapalat" w:cs="GHEA Grapalat"/>
          <w:sz w:val="20"/>
        </w:rPr>
        <w:t>՝</w:t>
      </w:r>
      <w:r w:rsidRPr="00540612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յուրաքանչյուրը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նախատեսված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0"/>
          <w:highlight w:val="white"/>
        </w:rPr>
        <w:t>170</w:t>
      </w:r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անձի</w:t>
      </w:r>
      <w:proofErr w:type="spellEnd"/>
      <w:r w:rsidRPr="000E10C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E10C1"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</w:p>
    <w:p w:rsidR="004C7479" w:rsidRPr="004260FD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43" w:firstLine="140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Ընդունելության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ապահովել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սպիտակ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կարմիր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գինիների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100-ական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բաժակներ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Պատվիրատուին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ներկայացվի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յուրաքանչյուր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բաժակի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3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տարբերակ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որից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պատվիրատուն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340872">
        <w:rPr>
          <w:rFonts w:ascii="GHEA Grapalat" w:eastAsia="GHEA Grapalat" w:hAnsi="GHEA Grapalat" w:cs="GHEA Grapalat"/>
          <w:sz w:val="20"/>
          <w:highlight w:val="white"/>
        </w:rPr>
        <w:t>կընտրի</w:t>
      </w:r>
      <w:proofErr w:type="spellEnd"/>
      <w:r w:rsidRPr="00340872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վերջնական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տարբերակները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սպիտակ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կարմիր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գինիների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Գինիները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տրամադրվեն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գործընկեր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արտադրողների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Pr="00E71974" w:rsidRDefault="004C7479" w:rsidP="004C7479">
      <w:p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after="200" w:line="276" w:lineRule="auto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bookmarkStart w:id="1" w:name="_gjdgxs" w:colFirst="0" w:colLast="0"/>
      <w:bookmarkEnd w:id="1"/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սրահը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ապահովել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պրոյեկտորով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համապատասխան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էկրանով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ձայնային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համակարգով</w:t>
      </w:r>
      <w:proofErr w:type="spellEnd"/>
      <w:r w:rsidRPr="00EA24E4"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 w:rsidRPr="00EA24E4">
        <w:rPr>
          <w:rFonts w:ascii="GHEA Grapalat" w:eastAsia="GHEA Grapalat" w:hAnsi="GHEA Grapalat" w:cs="GHEA Grapalat"/>
          <w:sz w:val="20"/>
          <w:highlight w:val="white"/>
        </w:rPr>
        <w:t>միկրոֆոնով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tabs>
          <w:tab w:val="left" w:pos="436"/>
        </w:tabs>
        <w:ind w:left="43"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Pr="000B0D21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ապահովել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երկրորդ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սենյակ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ժամով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քննարկում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կազմակերպելու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Երկրորդ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սենյակը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լինի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նվազագույնը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50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հոգու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տեղավորելու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հնարավորությամբ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  <w:r w:rsidRPr="000B0D21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Քննարկումների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ֆլիպչարտ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կանգնակ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ֆլիպչարտ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թղթի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կապոց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4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մարկեր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tabs>
          <w:tab w:val="left" w:pos="436"/>
        </w:tabs>
        <w:ind w:left="43"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 է</w:t>
      </w:r>
      <w:proofErr w:type="gram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կազմակերպել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ֆոտո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վիդեո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նկարահանումներ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Ֆոտոները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վիդեոները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3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րոպե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տևողությամբ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մեկ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ամփոփիչ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տեսահոլովակ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տրամադրվի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միջոցառումից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հետո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15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օրվա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Բոլոր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օգտագործվող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նկարների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օգտագործման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իրավունքը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փոխանցվի</w:t>
      </w:r>
      <w:proofErr w:type="spellEnd"/>
      <w:r w:rsidRPr="00ED00C5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ED00C5">
        <w:rPr>
          <w:rFonts w:ascii="GHEA Grapalat" w:eastAsia="GHEA Grapalat" w:hAnsi="GHEA Grapalat" w:cs="GHEA Grapalat"/>
          <w:sz w:val="20"/>
          <w:highlight w:val="white"/>
        </w:rPr>
        <w:t>Հիմնադրամին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Նկարահանողները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ունենան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նվազագույնը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5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տարվա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փորձ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ներկայացնեն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պորտֆոլիոն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հաստատման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Default="004C7479" w:rsidP="004C7479">
      <w:pPr>
        <w:tabs>
          <w:tab w:val="left" w:pos="436"/>
        </w:tabs>
        <w:ind w:left="43"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Մասնակիցներին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ապահովել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կախովի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անվանաքարտերով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ընդհանուր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1</w:t>
      </w:r>
      <w:r w:rsidRPr="00720843">
        <w:rPr>
          <w:rFonts w:ascii="GHEA Grapalat" w:eastAsia="GHEA Grapalat" w:hAnsi="GHEA Grapalat" w:cs="GHEA Grapalat"/>
          <w:sz w:val="20"/>
          <w:highlight w:val="white"/>
        </w:rPr>
        <w:t>6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հոգու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Անվանացանկը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կտրամադրվի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pStyle w:val="ListParagraph"/>
        <w:jc w:val="both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այլազգի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20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հյուրերի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ապահովել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սինխրոն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թարգմանություն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ժամվա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հայերենից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անգլերեն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հակառակը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Սինխրոն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թարգմանության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սարքավորումները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տրամադրի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Կատարողը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pStyle w:val="ListParagraph"/>
        <w:jc w:val="both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մշակել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հրավիրատոմսերի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դիզայնը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տպագիր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էլեկտրոնային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բաշխման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Հրավիրատոմսը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լինի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դիզայնն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տեքստը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հաստատվեն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տպել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30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օրինակ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տրամադրել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միջոցառումից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10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օր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առաջ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Pr="009C7C19" w:rsidRDefault="004C7479" w:rsidP="004C7479">
      <w:pPr>
        <w:tabs>
          <w:tab w:val="left" w:pos="436"/>
        </w:tabs>
        <w:spacing w:line="276" w:lineRule="auto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մշակել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բրենդային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ռոլափ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բաների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դիզայն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իրականացնել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տպագրական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աշխատանքները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Պրես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վոլի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ռոլափ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բաների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դիզայնները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հաստատվեն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Pr="00340872" w:rsidRDefault="004C7479" w:rsidP="004C7479">
      <w:pPr>
        <w:shd w:val="clear" w:color="auto" w:fill="FFFFFF"/>
        <w:jc w:val="both"/>
        <w:rPr>
          <w:rFonts w:ascii="Arial" w:hAnsi="Arial" w:cs="Arial"/>
          <w:color w:val="111111"/>
          <w:sz w:val="20"/>
        </w:rPr>
      </w:pP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Ընդունելության</w:t>
      </w:r>
      <w:proofErr w:type="spellEnd"/>
      <w:r w:rsidRPr="00031717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ընթացքում</w:t>
      </w:r>
      <w:proofErr w:type="spellEnd"/>
      <w:r w:rsidRPr="00031717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 w:rsidRPr="00031717"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կազմակերպել</w:t>
      </w:r>
      <w:proofErr w:type="spellEnd"/>
      <w:r w:rsidRPr="00031717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մոլեկուլար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ազոտով</w:t>
      </w:r>
      <w:proofErr w:type="spellEnd"/>
      <w:r w:rsidRPr="00031717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 w:rsidRPr="00031717">
        <w:rPr>
          <w:rFonts w:ascii="GHEA Grapalat" w:eastAsia="GHEA Grapalat" w:hAnsi="GHEA Grapalat" w:cs="GHEA Grapalat"/>
          <w:sz w:val="20"/>
          <w:highlight w:val="white"/>
        </w:rPr>
        <w:t>շոու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ներառմամբ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Default="004C7479" w:rsidP="004C7479">
      <w:pPr>
        <w:pStyle w:val="ListParagraph"/>
        <w:jc w:val="both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Թվով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20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հյուրերի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նվերների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պատրաստել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փայտե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տուփեր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երկու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գինու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շիշ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տարողությամբ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Տուփերի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դիզայնը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հաստատվի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կողմից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։ </w:t>
      </w:r>
    </w:p>
    <w:p w:rsidR="004C7479" w:rsidRDefault="004C7479" w:rsidP="004C7479">
      <w:pPr>
        <w:pStyle w:val="ListParagraph"/>
        <w:jc w:val="both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p w:rsidR="004C7479" w:rsidRDefault="004C7479" w:rsidP="004C7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276" w:lineRule="auto"/>
        <w:ind w:left="0" w:firstLine="184"/>
        <w:contextualSpacing/>
        <w:jc w:val="both"/>
        <w:rPr>
          <w:rFonts w:ascii="GHEA Grapalat" w:eastAsia="GHEA Grapalat" w:hAnsi="GHEA Grapalat" w:cs="GHEA Grapalat"/>
          <w:sz w:val="20"/>
          <w:highlight w:val="white"/>
        </w:rPr>
      </w:pP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մշակել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տպել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200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թղթե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տոպրակ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40</w:t>
      </w:r>
      <w:r w:rsidRPr="00CB55E4">
        <w:rPr>
          <w:rFonts w:ascii="GHEA Grapalat" w:eastAsia="GHEA Grapalat" w:hAnsi="GHEA Grapalat" w:cs="GHEA Grapalat"/>
          <w:sz w:val="20"/>
          <w:highlight w:val="white"/>
        </w:rPr>
        <w:t>x40</w:t>
      </w:r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չափի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բռնակով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  <w:r w:rsidRPr="00EF3BB3"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Տոպրակի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վրա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պետէ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լինի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ՀԽԳՀ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լոգոն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տեքստ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որը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կտրամադրի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highlight w:val="white"/>
        </w:rPr>
        <w:t>Պատվիրատուն</w:t>
      </w:r>
      <w:proofErr w:type="spellEnd"/>
      <w:r>
        <w:rPr>
          <w:rFonts w:ascii="GHEA Grapalat" w:eastAsia="GHEA Grapalat" w:hAnsi="GHEA Grapalat" w:cs="GHEA Grapalat"/>
          <w:sz w:val="20"/>
          <w:highlight w:val="white"/>
        </w:rPr>
        <w:t>։</w:t>
      </w:r>
    </w:p>
    <w:p w:rsidR="004C7479" w:rsidRDefault="004C7479" w:rsidP="004C7479">
      <w:pPr>
        <w:pStyle w:val="ListParagraph"/>
        <w:jc w:val="both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p w:rsidR="008252C4" w:rsidRPr="008252C4" w:rsidRDefault="004C7479" w:rsidP="004C7479">
      <w:pPr>
        <w:pStyle w:val="ListParagraph"/>
        <w:tabs>
          <w:tab w:val="left" w:pos="0"/>
        </w:tabs>
        <w:ind w:left="284" w:firstLine="568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Կատարողը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>կազմակերպի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գործարար</w:t>
      </w:r>
      <w:proofErr w:type="spellEnd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>միջոցառ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հաղորդավարի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պարտականությունները</w:t>
      </w:r>
      <w:proofErr w:type="spellEnd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>Հ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>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խաղողագործության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գինեգործության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հիմնադրամի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գինի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արտադրողների</w:t>
      </w:r>
      <w:proofErr w:type="spellEnd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և</w:t>
      </w:r>
      <w:proofErr w:type="gram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հյուրերի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>համար</w:t>
      </w:r>
      <w:proofErr w:type="spellEnd"/>
      <w:r w:rsidRPr="00EA24E4">
        <w:rPr>
          <w:rFonts w:ascii="GHEA Grapalat" w:eastAsia="GHEA Grapalat" w:hAnsi="GHEA Grapalat" w:cs="GHEA Grapalat"/>
          <w:sz w:val="20"/>
          <w:szCs w:val="20"/>
          <w:highlight w:val="white"/>
        </w:rPr>
        <w:t>։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Կատարողը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մշակի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միջոցառումը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szCs w:val="20"/>
        </w:rPr>
        <w:t>վարելու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սցենարը</w:t>
      </w:r>
      <w:proofErr w:type="spellEnd"/>
      <w:proofErr w:type="gramEnd"/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հաղորդավարը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անցկացնի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այն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և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կազմակերպ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>ի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գինու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թեմայով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ստենդափ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հումորային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շոու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30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րոպե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տևողությամբ</w:t>
      </w:r>
      <w:proofErr w:type="spellEnd"/>
      <w:r w:rsidRPr="00EF7CA7">
        <w:rPr>
          <w:rFonts w:ascii="GHEA Grapalat" w:eastAsia="GHEA Grapalat" w:hAnsi="GHEA Grapalat" w:cs="GHEA Grapalat"/>
          <w:sz w:val="20"/>
          <w:szCs w:val="20"/>
          <w:highlight w:val="white"/>
        </w:rPr>
        <w:t>։</w:t>
      </w:r>
      <w:r w:rsidRPr="00641506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Միջոցառման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սցենարը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միտված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լինի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խթանելու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գինու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սպառման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մշակույթը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Հայաստանում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մասնավորապես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նպատակ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ունենալով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ներկայացնել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գինու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վերածնվող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ոլորտը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սպառման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միտումները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կրթել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հանրությանը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պատասխանատու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սպառման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վերաբերյալ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Պատվիրատուն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կարող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Հաղորդավարի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ելույթներից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հատվածներ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կամ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ամբողջությամբ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հեռարձակի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մեդիա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հարթակներով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։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Սցենարը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պետք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t>հաստատի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highlight w:val="white"/>
        </w:rPr>
        <w:lastRenderedPageBreak/>
        <w:t>Պատվիրատուն</w:t>
      </w:r>
      <w:proofErr w:type="spellEnd"/>
      <w:r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։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Միջոցառման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հաղորդավարը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պետք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ունենա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հանրային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խոսքի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նվազագույնը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10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տարվա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փորձ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,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ունենա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ինստագրամում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և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ֆեյսբուքում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(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յուրաքանչյուրում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)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նվազագույնը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15,000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հետևորդ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: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Հաղորդավարի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ընտրությունը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պետք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է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հաստատվի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Պատվիրատուի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 xml:space="preserve"> </w:t>
      </w:r>
      <w:proofErr w:type="spellStart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կողմից</w:t>
      </w:r>
      <w:proofErr w:type="spellEnd"/>
      <w:r w:rsidRPr="00DE4FDE">
        <w:rPr>
          <w:rFonts w:ascii="GHEA Grapalat" w:eastAsia="GHEA Grapalat" w:hAnsi="GHEA Grapalat" w:cs="GHEA Grapalat"/>
          <w:sz w:val="20"/>
          <w:szCs w:val="20"/>
          <w:highlight w:val="white"/>
        </w:rPr>
        <w:t>։</w:t>
      </w:r>
    </w:p>
    <w:p w:rsidR="0008162E" w:rsidRPr="008252C4" w:rsidRDefault="0008162E" w:rsidP="00377CCF">
      <w:pPr>
        <w:spacing w:line="276" w:lineRule="auto"/>
        <w:ind w:left="-426"/>
        <w:jc w:val="center"/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 w:rsidRPr="008252C4">
        <w:rPr>
          <w:rFonts w:ascii="GHEA Grapalat" w:hAnsi="GHEA Grapalat" w:cs="Sylfaen"/>
          <w:sz w:val="22"/>
          <w:szCs w:val="22"/>
          <w:lang w:val="af-ZA"/>
        </w:rPr>
        <w:t xml:space="preserve">Հայտերի ներկայացման վերջնաժամկետ սահմանել </w:t>
      </w:r>
      <w:r w:rsidRPr="00FD4370">
        <w:rPr>
          <w:rFonts w:ascii="GHEA Grapalat" w:hAnsi="GHEA Grapalat" w:cs="Sylfaen"/>
          <w:b/>
          <w:sz w:val="22"/>
          <w:szCs w:val="22"/>
          <w:lang w:val="af-ZA"/>
        </w:rPr>
        <w:t xml:space="preserve">2021թ. </w:t>
      </w:r>
      <w:r w:rsidR="004C7479">
        <w:rPr>
          <w:rFonts w:ascii="GHEA Grapalat" w:hAnsi="GHEA Grapalat" w:cs="Sylfaen"/>
          <w:b/>
          <w:sz w:val="22"/>
          <w:szCs w:val="22"/>
          <w:lang w:val="hy-AM"/>
        </w:rPr>
        <w:t>հունիսի</w:t>
      </w:r>
      <w:r w:rsidRPr="00FD437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4C7479">
        <w:rPr>
          <w:rFonts w:ascii="GHEA Grapalat" w:hAnsi="GHEA Grapalat" w:cs="Sylfaen"/>
          <w:b/>
          <w:sz w:val="22"/>
          <w:szCs w:val="22"/>
          <w:lang w:val="hy-AM"/>
        </w:rPr>
        <w:t>23</w:t>
      </w:r>
      <w:r w:rsidRPr="00FD4370">
        <w:rPr>
          <w:rFonts w:ascii="GHEA Grapalat" w:hAnsi="GHEA Grapalat" w:cs="Sylfaen"/>
          <w:b/>
          <w:sz w:val="22"/>
          <w:szCs w:val="22"/>
          <w:lang w:val="af-ZA"/>
        </w:rPr>
        <w:t xml:space="preserve">-ը, ժամը </w:t>
      </w:r>
      <w:r w:rsidR="004C7479">
        <w:rPr>
          <w:rFonts w:ascii="GHEA Grapalat" w:hAnsi="GHEA Grapalat" w:cs="Sylfaen"/>
          <w:b/>
          <w:sz w:val="22"/>
          <w:szCs w:val="22"/>
          <w:lang w:val="hy-AM"/>
        </w:rPr>
        <w:t>15</w:t>
      </w:r>
      <w:r w:rsidRPr="00FD4370">
        <w:rPr>
          <w:rFonts w:ascii="GHEA Grapalat" w:hAnsi="GHEA Grapalat" w:cs="Sylfaen"/>
          <w:b/>
          <w:sz w:val="22"/>
          <w:szCs w:val="22"/>
          <w:lang w:val="af-ZA"/>
        </w:rPr>
        <w:t>:</w:t>
      </w:r>
      <w:r w:rsidR="004C7479">
        <w:rPr>
          <w:rFonts w:ascii="GHEA Grapalat" w:hAnsi="GHEA Grapalat" w:cs="Sylfaen"/>
          <w:b/>
          <w:sz w:val="22"/>
          <w:szCs w:val="22"/>
          <w:lang w:val="af-ZA"/>
        </w:rPr>
        <w:t>00</w:t>
      </w:r>
      <w:r w:rsidRPr="00FD4370">
        <w:rPr>
          <w:rFonts w:ascii="GHEA Grapalat" w:hAnsi="GHEA Grapalat" w:cs="Sylfaen"/>
          <w:b/>
          <w:sz w:val="22"/>
          <w:szCs w:val="22"/>
          <w:lang w:val="af-ZA"/>
        </w:rPr>
        <w:t>-ը:</w:t>
      </w:r>
    </w:p>
    <w:p w:rsidR="0008162E" w:rsidRPr="00377CCF" w:rsidRDefault="0008162E" w:rsidP="0008162E">
      <w:pPr>
        <w:spacing w:line="276" w:lineRule="auto"/>
        <w:ind w:firstLine="709"/>
        <w:jc w:val="both"/>
        <w:rPr>
          <w:rFonts w:ascii="GHEA Grapalat" w:hAnsi="GHEA Grapalat" w:cs="Sylfaen"/>
          <w:sz w:val="16"/>
          <w:szCs w:val="22"/>
          <w:lang w:val="af-ZA"/>
        </w:rPr>
      </w:pPr>
    </w:p>
    <w:p w:rsidR="0008162E" w:rsidRPr="008252C4" w:rsidRDefault="0008162E" w:rsidP="00377CCF">
      <w:pPr>
        <w:spacing w:line="276" w:lineRule="auto"/>
        <w:ind w:left="-284" w:firstLine="426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8252C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8252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Pr="008252C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«Գնումների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մասին»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օրենքի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29-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րդ</w:t>
      </w:r>
      <w:r w:rsidRPr="008252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252C4">
        <w:rPr>
          <w:rFonts w:ascii="GHEA Grapalat" w:hAnsi="GHEA Grapalat" w:cs="Sylfaen"/>
          <w:b/>
          <w:sz w:val="22"/>
          <w:szCs w:val="22"/>
          <w:lang w:val="af-ZA"/>
        </w:rPr>
        <w:t>հոդվածի պահանջների համաձայն</w:t>
      </w:r>
    </w:p>
    <w:p w:rsidR="00F56CC5" w:rsidRPr="00377CCF" w:rsidRDefault="00F56CC5" w:rsidP="00C46FF8">
      <w:pPr>
        <w:ind w:firstLine="709"/>
        <w:jc w:val="both"/>
        <w:rPr>
          <w:rFonts w:ascii="GHEA Grapalat" w:hAnsi="GHEA Grapalat" w:cs="Sylfaen"/>
          <w:sz w:val="16"/>
          <w:szCs w:val="22"/>
          <w:lang w:val="af-ZA"/>
        </w:rPr>
      </w:pPr>
    </w:p>
    <w:p w:rsidR="009F58AB" w:rsidRPr="008252C4" w:rsidRDefault="009F58AB" w:rsidP="00E33ABE">
      <w:pPr>
        <w:pStyle w:val="Heading3"/>
        <w:ind w:left="-284" w:firstLine="284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C7479">
        <w:rPr>
          <w:rFonts w:ascii="GHEA Grapalat" w:eastAsia="Calibri" w:hAnsi="GHEA Grapalat"/>
          <w:lang w:val="hy-AM"/>
        </w:rPr>
        <w:t xml:space="preserve">ՀԽԳՀ-ԳՀԾՁԲ-21/8 </w:t>
      </w:r>
      <w:r w:rsidRPr="008252C4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8252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D34" w:rsidRPr="008252C4">
        <w:rPr>
          <w:rFonts w:ascii="GHEA Grapalat" w:hAnsi="GHEA Grapalat" w:cs="Sylfaen"/>
          <w:sz w:val="22"/>
          <w:szCs w:val="22"/>
          <w:lang w:val="af-ZA"/>
        </w:rPr>
        <w:t>Մ</w:t>
      </w:r>
      <w:r w:rsidRPr="008252C4">
        <w:rPr>
          <w:rFonts w:ascii="GHEA Grapalat" w:hAnsi="GHEA Grapalat" w:cs="Sylfaen"/>
          <w:sz w:val="22"/>
          <w:szCs w:val="22"/>
          <w:lang w:val="af-ZA"/>
        </w:rPr>
        <w:t>.</w:t>
      </w:r>
      <w:r w:rsidR="00ED41A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D34" w:rsidRPr="008252C4">
        <w:rPr>
          <w:rFonts w:ascii="GHEA Grapalat" w:hAnsi="GHEA Grapalat"/>
          <w:sz w:val="22"/>
          <w:szCs w:val="22"/>
          <w:lang w:val="af-ZA"/>
        </w:rPr>
        <w:t xml:space="preserve">Մկրտչյան </w:t>
      </w:r>
    </w:p>
    <w:p w:rsidR="003901BE" w:rsidRPr="008252C4" w:rsidRDefault="003901BE" w:rsidP="009F58AB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2B337B" w:rsidRPr="008252C4" w:rsidRDefault="002B337B" w:rsidP="008252C4">
      <w:pPr>
        <w:pStyle w:val="Heading3"/>
        <w:ind w:firstLine="142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 xml:space="preserve">Հեռախոս՝   </w:t>
      </w:r>
      <w:r w:rsidR="004C7479" w:rsidRPr="00331227">
        <w:rPr>
          <w:rFonts w:ascii="GHEA Grapalat" w:hAnsi="GHEA Grapalat"/>
          <w:lang w:val="af-ZA"/>
        </w:rPr>
        <w:t xml:space="preserve">+ 374 </w:t>
      </w:r>
      <w:r w:rsidR="004C7479">
        <w:rPr>
          <w:rFonts w:ascii="GHEA Grapalat" w:hAnsi="GHEA Grapalat"/>
          <w:lang w:val="af-ZA"/>
        </w:rPr>
        <w:t>94 444330</w:t>
      </w:r>
    </w:p>
    <w:p w:rsidR="002B337B" w:rsidRPr="00205967" w:rsidRDefault="002B337B" w:rsidP="008252C4">
      <w:pPr>
        <w:pStyle w:val="Heading3"/>
        <w:ind w:firstLine="142"/>
        <w:jc w:val="left"/>
        <w:rPr>
          <w:rFonts w:ascii="Sylfaen" w:hAnsi="Sylfaen"/>
          <w:i/>
          <w:u w:val="single"/>
          <w:lang w:val="af-ZA"/>
        </w:rPr>
      </w:pPr>
      <w:r w:rsidRPr="008252C4">
        <w:rPr>
          <w:rFonts w:ascii="GHEA Grapalat" w:hAnsi="GHEA Grapalat" w:cs="Sylfaen"/>
          <w:b w:val="0"/>
          <w:sz w:val="22"/>
          <w:szCs w:val="22"/>
          <w:lang w:val="af-ZA"/>
        </w:rPr>
        <w:t>Էլ. Փոստ</w:t>
      </w:r>
      <w:r w:rsidRPr="008252C4">
        <w:rPr>
          <w:rFonts w:ascii="Sylfaen" w:hAnsi="Sylfaen"/>
          <w:sz w:val="22"/>
          <w:szCs w:val="22"/>
          <w:lang w:val="af-ZA"/>
        </w:rPr>
        <w:t xml:space="preserve">`   </w:t>
      </w:r>
      <w:r w:rsidR="004C7479">
        <w:rPr>
          <w:rFonts w:ascii="GHEA Grapalat" w:hAnsi="GHEA Grapalat"/>
          <w:lang w:val="af-ZA"/>
        </w:rPr>
        <w:t>tender</w:t>
      </w:r>
      <w:r w:rsidR="004C7479" w:rsidRPr="00331227">
        <w:rPr>
          <w:rFonts w:ascii="GHEA Grapalat" w:hAnsi="GHEA Grapalat"/>
          <w:lang w:val="af-ZA"/>
        </w:rPr>
        <w:t>@osllc.am</w:t>
      </w:r>
    </w:p>
    <w:p w:rsidR="002B337B" w:rsidRPr="007C05F3" w:rsidRDefault="002B337B" w:rsidP="002B337B">
      <w:pPr>
        <w:pStyle w:val="BodyTextIndent"/>
        <w:rPr>
          <w:rFonts w:ascii="Sylfaen" w:hAnsi="Sylfaen"/>
          <w:i/>
          <w:lang w:val="af-ZA"/>
        </w:rPr>
      </w:pPr>
    </w:p>
    <w:p w:rsidR="00F56CC5" w:rsidRPr="009F58AB" w:rsidRDefault="00F56CC5" w:rsidP="00C46FF8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sectPr w:rsidR="00F56CC5" w:rsidRPr="009F58AB" w:rsidSect="008252C4">
      <w:footerReference w:type="even" r:id="rId7"/>
      <w:footerReference w:type="default" r:id="rId8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06" w:rsidRDefault="00557806">
      <w:r>
        <w:separator/>
      </w:r>
    </w:p>
  </w:endnote>
  <w:endnote w:type="continuationSeparator" w:id="0">
    <w:p w:rsidR="00557806" w:rsidRDefault="0055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BE" w:rsidRDefault="00B57E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01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1BE" w:rsidRDefault="003901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BE" w:rsidRDefault="003901B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06" w:rsidRDefault="00557806">
      <w:r>
        <w:separator/>
      </w:r>
    </w:p>
  </w:footnote>
  <w:footnote w:type="continuationSeparator" w:id="0">
    <w:p w:rsidR="00557806" w:rsidRDefault="0055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52AF8"/>
    <w:multiLevelType w:val="multilevel"/>
    <w:tmpl w:val="574C7E9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503780"/>
    <w:multiLevelType w:val="hybridMultilevel"/>
    <w:tmpl w:val="B02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A5180"/>
    <w:multiLevelType w:val="hybridMultilevel"/>
    <w:tmpl w:val="C220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7656F6"/>
    <w:multiLevelType w:val="hybridMultilevel"/>
    <w:tmpl w:val="B85A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ED1"/>
    <w:rsid w:val="00014099"/>
    <w:rsid w:val="000207D3"/>
    <w:rsid w:val="00025EFB"/>
    <w:rsid w:val="00027660"/>
    <w:rsid w:val="00034FA4"/>
    <w:rsid w:val="0003635A"/>
    <w:rsid w:val="0004365B"/>
    <w:rsid w:val="00050161"/>
    <w:rsid w:val="0005084B"/>
    <w:rsid w:val="0005765A"/>
    <w:rsid w:val="00062BDF"/>
    <w:rsid w:val="00063D6E"/>
    <w:rsid w:val="000706DF"/>
    <w:rsid w:val="000757CA"/>
    <w:rsid w:val="00075FE5"/>
    <w:rsid w:val="000767A2"/>
    <w:rsid w:val="0008162E"/>
    <w:rsid w:val="00082455"/>
    <w:rsid w:val="000846C6"/>
    <w:rsid w:val="0009444C"/>
    <w:rsid w:val="000B1C3A"/>
    <w:rsid w:val="000C210A"/>
    <w:rsid w:val="000C3FE1"/>
    <w:rsid w:val="00100D10"/>
    <w:rsid w:val="00102A32"/>
    <w:rsid w:val="001038C8"/>
    <w:rsid w:val="00116086"/>
    <w:rsid w:val="00120E57"/>
    <w:rsid w:val="00124077"/>
    <w:rsid w:val="00125AFF"/>
    <w:rsid w:val="00132E94"/>
    <w:rsid w:val="001342A5"/>
    <w:rsid w:val="001466A8"/>
    <w:rsid w:val="001563E9"/>
    <w:rsid w:val="001628D6"/>
    <w:rsid w:val="00172138"/>
    <w:rsid w:val="00174343"/>
    <w:rsid w:val="00175E2D"/>
    <w:rsid w:val="00180617"/>
    <w:rsid w:val="00184211"/>
    <w:rsid w:val="00185136"/>
    <w:rsid w:val="001860C6"/>
    <w:rsid w:val="0019719D"/>
    <w:rsid w:val="001A0151"/>
    <w:rsid w:val="001A2642"/>
    <w:rsid w:val="001A64A3"/>
    <w:rsid w:val="001B0C0E"/>
    <w:rsid w:val="001B33E6"/>
    <w:rsid w:val="001B7F7D"/>
    <w:rsid w:val="001C13FF"/>
    <w:rsid w:val="001C220F"/>
    <w:rsid w:val="001C521B"/>
    <w:rsid w:val="001C578F"/>
    <w:rsid w:val="001F5BAF"/>
    <w:rsid w:val="001F6D09"/>
    <w:rsid w:val="00205535"/>
    <w:rsid w:val="002137CA"/>
    <w:rsid w:val="0022406C"/>
    <w:rsid w:val="00226F64"/>
    <w:rsid w:val="00237045"/>
    <w:rsid w:val="00237D02"/>
    <w:rsid w:val="00245FAF"/>
    <w:rsid w:val="00247063"/>
    <w:rsid w:val="00262B57"/>
    <w:rsid w:val="0026753B"/>
    <w:rsid w:val="002827E6"/>
    <w:rsid w:val="002955FD"/>
    <w:rsid w:val="002A5B15"/>
    <w:rsid w:val="002B1CDB"/>
    <w:rsid w:val="002B337B"/>
    <w:rsid w:val="002B63CC"/>
    <w:rsid w:val="002C5839"/>
    <w:rsid w:val="002C5BC7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67E8"/>
    <w:rsid w:val="003654FE"/>
    <w:rsid w:val="00366B43"/>
    <w:rsid w:val="0036794B"/>
    <w:rsid w:val="00371957"/>
    <w:rsid w:val="00377CCF"/>
    <w:rsid w:val="00383CE9"/>
    <w:rsid w:val="0038605D"/>
    <w:rsid w:val="003875C3"/>
    <w:rsid w:val="003901BE"/>
    <w:rsid w:val="0039239E"/>
    <w:rsid w:val="003928E5"/>
    <w:rsid w:val="003B24BE"/>
    <w:rsid w:val="003B2BED"/>
    <w:rsid w:val="003C0293"/>
    <w:rsid w:val="003D5271"/>
    <w:rsid w:val="003E343E"/>
    <w:rsid w:val="003E56E2"/>
    <w:rsid w:val="003E5B15"/>
    <w:rsid w:val="003F3ABA"/>
    <w:rsid w:val="003F49B4"/>
    <w:rsid w:val="0043269D"/>
    <w:rsid w:val="00433345"/>
    <w:rsid w:val="00441E90"/>
    <w:rsid w:val="00454284"/>
    <w:rsid w:val="004603D4"/>
    <w:rsid w:val="00467A9D"/>
    <w:rsid w:val="00473936"/>
    <w:rsid w:val="00480FFF"/>
    <w:rsid w:val="00486700"/>
    <w:rsid w:val="00490450"/>
    <w:rsid w:val="004945B6"/>
    <w:rsid w:val="004A1CDD"/>
    <w:rsid w:val="004A294B"/>
    <w:rsid w:val="004A5723"/>
    <w:rsid w:val="004B0C88"/>
    <w:rsid w:val="004B2CAE"/>
    <w:rsid w:val="004B6FDB"/>
    <w:rsid w:val="004B7482"/>
    <w:rsid w:val="004C7479"/>
    <w:rsid w:val="004C7E81"/>
    <w:rsid w:val="004D4E6E"/>
    <w:rsid w:val="004E3E17"/>
    <w:rsid w:val="004F596C"/>
    <w:rsid w:val="00502AE8"/>
    <w:rsid w:val="00531EA4"/>
    <w:rsid w:val="005569ED"/>
    <w:rsid w:val="00557806"/>
    <w:rsid w:val="00557FA4"/>
    <w:rsid w:val="005645A0"/>
    <w:rsid w:val="00565F1E"/>
    <w:rsid w:val="005676AA"/>
    <w:rsid w:val="00586A35"/>
    <w:rsid w:val="0059197C"/>
    <w:rsid w:val="005A05CF"/>
    <w:rsid w:val="005A7CDE"/>
    <w:rsid w:val="005B28B3"/>
    <w:rsid w:val="005B30BE"/>
    <w:rsid w:val="005C39A0"/>
    <w:rsid w:val="005D0F4E"/>
    <w:rsid w:val="005E2F58"/>
    <w:rsid w:val="005E5ABC"/>
    <w:rsid w:val="005F254D"/>
    <w:rsid w:val="005F7433"/>
    <w:rsid w:val="00613058"/>
    <w:rsid w:val="00622A3A"/>
    <w:rsid w:val="00625505"/>
    <w:rsid w:val="00625681"/>
    <w:rsid w:val="00633B62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E7F7C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3801"/>
    <w:rsid w:val="007F0193"/>
    <w:rsid w:val="0080439B"/>
    <w:rsid w:val="00805D1B"/>
    <w:rsid w:val="008060AC"/>
    <w:rsid w:val="0081686D"/>
    <w:rsid w:val="00817143"/>
    <w:rsid w:val="00823294"/>
    <w:rsid w:val="008252C4"/>
    <w:rsid w:val="0085228E"/>
    <w:rsid w:val="00864251"/>
    <w:rsid w:val="00871288"/>
    <w:rsid w:val="00874380"/>
    <w:rsid w:val="00890A14"/>
    <w:rsid w:val="00891CC9"/>
    <w:rsid w:val="00894E35"/>
    <w:rsid w:val="00896409"/>
    <w:rsid w:val="008A2E6B"/>
    <w:rsid w:val="008C3DB4"/>
    <w:rsid w:val="008C7670"/>
    <w:rsid w:val="008C7C5C"/>
    <w:rsid w:val="008D0B2F"/>
    <w:rsid w:val="008D0FB1"/>
    <w:rsid w:val="008D68A8"/>
    <w:rsid w:val="008D78D4"/>
    <w:rsid w:val="008E0890"/>
    <w:rsid w:val="008E3540"/>
    <w:rsid w:val="008E43B2"/>
    <w:rsid w:val="008E6790"/>
    <w:rsid w:val="008F5FBD"/>
    <w:rsid w:val="008F7DC4"/>
    <w:rsid w:val="00901B34"/>
    <w:rsid w:val="00907C60"/>
    <w:rsid w:val="00910CC3"/>
    <w:rsid w:val="00910DE9"/>
    <w:rsid w:val="00913176"/>
    <w:rsid w:val="00914BAB"/>
    <w:rsid w:val="0091662D"/>
    <w:rsid w:val="00916899"/>
    <w:rsid w:val="0092549D"/>
    <w:rsid w:val="009337B2"/>
    <w:rsid w:val="009406CA"/>
    <w:rsid w:val="009507AF"/>
    <w:rsid w:val="00960BDD"/>
    <w:rsid w:val="00963C63"/>
    <w:rsid w:val="00963C65"/>
    <w:rsid w:val="009658C8"/>
    <w:rsid w:val="00967DA5"/>
    <w:rsid w:val="009706C8"/>
    <w:rsid w:val="009714E0"/>
    <w:rsid w:val="00975599"/>
    <w:rsid w:val="009834A7"/>
    <w:rsid w:val="0098499B"/>
    <w:rsid w:val="0099697A"/>
    <w:rsid w:val="00996BC1"/>
    <w:rsid w:val="009B63BC"/>
    <w:rsid w:val="009B75F2"/>
    <w:rsid w:val="009D3A60"/>
    <w:rsid w:val="009E5F93"/>
    <w:rsid w:val="009F58AB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4211"/>
    <w:rsid w:val="00AE7C17"/>
    <w:rsid w:val="00AE7C4D"/>
    <w:rsid w:val="00AF221A"/>
    <w:rsid w:val="00B06F5C"/>
    <w:rsid w:val="00B10495"/>
    <w:rsid w:val="00B16C9D"/>
    <w:rsid w:val="00B20876"/>
    <w:rsid w:val="00B21464"/>
    <w:rsid w:val="00B21822"/>
    <w:rsid w:val="00B34A30"/>
    <w:rsid w:val="00B45438"/>
    <w:rsid w:val="00B50678"/>
    <w:rsid w:val="00B5440A"/>
    <w:rsid w:val="00B5525A"/>
    <w:rsid w:val="00B57EE2"/>
    <w:rsid w:val="00B61FAF"/>
    <w:rsid w:val="00B7414D"/>
    <w:rsid w:val="00B90BFF"/>
    <w:rsid w:val="00BD142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6FF8"/>
    <w:rsid w:val="00C51538"/>
    <w:rsid w:val="00C54035"/>
    <w:rsid w:val="00C549DF"/>
    <w:rsid w:val="00C56677"/>
    <w:rsid w:val="00C56903"/>
    <w:rsid w:val="00C652A7"/>
    <w:rsid w:val="00C7499B"/>
    <w:rsid w:val="00C84E84"/>
    <w:rsid w:val="00C90538"/>
    <w:rsid w:val="00C926B7"/>
    <w:rsid w:val="00CA6069"/>
    <w:rsid w:val="00CD6DD7"/>
    <w:rsid w:val="00CE2FA4"/>
    <w:rsid w:val="00CE5FD6"/>
    <w:rsid w:val="00CF03D3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2AB2"/>
    <w:rsid w:val="00DB50C0"/>
    <w:rsid w:val="00DC1789"/>
    <w:rsid w:val="00DC4A38"/>
    <w:rsid w:val="00DD19F0"/>
    <w:rsid w:val="00DF5909"/>
    <w:rsid w:val="00E0689D"/>
    <w:rsid w:val="00E14174"/>
    <w:rsid w:val="00E234DC"/>
    <w:rsid w:val="00E24AA7"/>
    <w:rsid w:val="00E33ABE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B7999"/>
    <w:rsid w:val="00EC3FA0"/>
    <w:rsid w:val="00ED33B0"/>
    <w:rsid w:val="00ED41A3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A33"/>
    <w:rsid w:val="00F546D9"/>
    <w:rsid w:val="00F56CC5"/>
    <w:rsid w:val="00F570A9"/>
    <w:rsid w:val="00F57301"/>
    <w:rsid w:val="00F714E0"/>
    <w:rsid w:val="00F97516"/>
    <w:rsid w:val="00F97BAF"/>
    <w:rsid w:val="00FA127B"/>
    <w:rsid w:val="00FA28C4"/>
    <w:rsid w:val="00FA2D34"/>
    <w:rsid w:val="00FB2C5C"/>
    <w:rsid w:val="00FC062E"/>
    <w:rsid w:val="00FD0C86"/>
    <w:rsid w:val="00FD4370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62DBF2A4-32B0-4827-8F97-C11E68B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0151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A0151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Heading4Char">
    <w:name w:val="Heading 4 Char"/>
    <w:link w:val="Heading4"/>
    <w:rsid w:val="001A0151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1A0151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A015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A0151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1A0151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1A0151"/>
    <w:rPr>
      <w:rFonts w:ascii="Times Armenian" w:hAnsi="Times Armenian"/>
      <w:b/>
      <w:color w:val="000000"/>
      <w:sz w:val="22"/>
      <w:lang w:val="pt-BR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1A0151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A0151"/>
    <w:rPr>
      <w:rFonts w:ascii="Arial LatArm" w:hAnsi="Arial LatArm"/>
      <w:sz w:val="24"/>
      <w:lang w:eastAsia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1A0151"/>
    <w:rPr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1A0151"/>
    <w:rPr>
      <w:rFonts w:ascii="Arial LatArm" w:hAnsi="Arial LatArm"/>
      <w:lang w:eastAsia="ru-RU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1A0151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1A0151"/>
    <w:rPr>
      <w:rFonts w:ascii="Arial Armenian" w:hAnsi="Arial Armenian"/>
      <w:sz w:val="24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1A0151"/>
    <w:rPr>
      <w:lang w:eastAsia="ru-RU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0151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semiHidden/>
    <w:rsid w:val="001A0151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character" w:customStyle="1" w:styleId="CommentTextChar">
    <w:name w:val="Comment Text Char"/>
    <w:link w:val="CommentText"/>
    <w:semiHidden/>
    <w:rsid w:val="001A0151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character" w:customStyle="1" w:styleId="CommentSubjectChar">
    <w:name w:val="Comment Subject Char"/>
    <w:link w:val="CommentSubject"/>
    <w:semiHidden/>
    <w:rsid w:val="001A0151"/>
    <w:rPr>
      <w:rFonts w:ascii="Times Armenian" w:hAnsi="Times Armenian"/>
      <w:b/>
      <w:bCs/>
      <w:lang w:eastAsia="ru-RU"/>
    </w:rPr>
  </w:style>
  <w:style w:type="paragraph" w:customStyle="1" w:styleId="Default">
    <w:name w:val="Default"/>
    <w:rsid w:val="001A015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1A0151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1A0151"/>
    <w:rPr>
      <w:rFonts w:ascii="Times New Roman" w:hAnsi="Times New Roman"/>
      <w:sz w:val="20"/>
      <w:lang w:val="en-AU"/>
    </w:rPr>
  </w:style>
  <w:style w:type="character" w:customStyle="1" w:styleId="CharCharChar">
    <w:name w:val="Char Char Char"/>
    <w:rsid w:val="001A01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1A0151"/>
    <w:rPr>
      <w:b/>
      <w:bCs/>
    </w:rPr>
  </w:style>
  <w:style w:type="character" w:styleId="FootnoteReference">
    <w:name w:val="footnote reference"/>
    <w:rsid w:val="001A0151"/>
    <w:rPr>
      <w:vertAlign w:val="superscript"/>
    </w:rPr>
  </w:style>
  <w:style w:type="character" w:customStyle="1" w:styleId="CharChar22">
    <w:name w:val="Char Char22"/>
    <w:rsid w:val="001A01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A01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A01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A01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A0151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rsid w:val="001A01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0151"/>
    <w:rPr>
      <w:rFonts w:ascii="Times Armenian" w:hAnsi="Times Armenian"/>
      <w:lang w:eastAsia="ru-RU"/>
    </w:rPr>
  </w:style>
  <w:style w:type="character" w:styleId="EndnoteReference">
    <w:name w:val="endnote reference"/>
    <w:rsid w:val="001A0151"/>
    <w:rPr>
      <w:vertAlign w:val="superscript"/>
    </w:rPr>
  </w:style>
  <w:style w:type="paragraph" w:styleId="DocumentMap">
    <w:name w:val="Document Map"/>
    <w:basedOn w:val="Normal"/>
    <w:link w:val="DocumentMapChar"/>
    <w:rsid w:val="001A0151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1A0151"/>
    <w:rPr>
      <w:rFonts w:ascii="Tahoma" w:hAnsi="Tahoma"/>
      <w:shd w:val="clear" w:color="auto" w:fill="000080"/>
      <w:lang w:eastAsia="ru-RU"/>
    </w:rPr>
  </w:style>
  <w:style w:type="paragraph" w:customStyle="1" w:styleId="Char1">
    <w:name w:val="Char1"/>
    <w:basedOn w:val="Normal"/>
    <w:rsid w:val="001A0151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1A0151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A015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Абзац списка1,List Paragraph1,qq"/>
    <w:basedOn w:val="Normal"/>
    <w:link w:val="ListParagraphChar"/>
    <w:uiPriority w:val="34"/>
    <w:qFormat/>
    <w:rsid w:val="001A0151"/>
    <w:pPr>
      <w:ind w:left="720"/>
    </w:pPr>
    <w:rPr>
      <w:szCs w:val="24"/>
    </w:rPr>
  </w:style>
  <w:style w:type="character" w:customStyle="1" w:styleId="ListParagraphChar">
    <w:name w:val="List Paragraph Char"/>
    <w:aliases w:val="Абзац списка1 Char,List Paragraph1 Char,qq Char"/>
    <w:link w:val="ListParagraph"/>
    <w:uiPriority w:val="34"/>
    <w:locked/>
    <w:rsid w:val="001A0151"/>
    <w:rPr>
      <w:rFonts w:ascii="Times Armenian" w:hAnsi="Times Armenian"/>
      <w:sz w:val="24"/>
      <w:szCs w:val="24"/>
      <w:lang w:eastAsia="ru-RU"/>
    </w:rPr>
  </w:style>
  <w:style w:type="character" w:customStyle="1" w:styleId="CharChar25">
    <w:name w:val="Char Char25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A0151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1A0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1A015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">
    <w:name w:val="Указатель 11"/>
    <w:basedOn w:val="Normal"/>
    <w:rsid w:val="001A015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A015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1A01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A015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A0151"/>
    <w:rPr>
      <w:lang w:val="en-US" w:eastAsia="en-US" w:bidi="ar-SA"/>
    </w:rPr>
  </w:style>
  <w:style w:type="character" w:styleId="Emphasis">
    <w:name w:val="Emphasis"/>
    <w:qFormat/>
    <w:rsid w:val="001A0151"/>
    <w:rPr>
      <w:i/>
      <w:iCs/>
    </w:rPr>
  </w:style>
  <w:style w:type="character" w:customStyle="1" w:styleId="CharChar4">
    <w:name w:val="Char Char4"/>
    <w:locked/>
    <w:rsid w:val="001A015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1A015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2021-04-05T08:57:00Z</cp:lastPrinted>
  <dcterms:created xsi:type="dcterms:W3CDTF">2021-04-19T13:19:00Z</dcterms:created>
  <dcterms:modified xsi:type="dcterms:W3CDTF">2021-06-23T10:53:00Z</dcterms:modified>
</cp:coreProperties>
</file>