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FCD" w:rsidRPr="00CE266D" w:rsidRDefault="00075FCD" w:rsidP="00075FCD">
      <w:pPr>
        <w:jc w:val="center"/>
        <w:rPr>
          <w:rFonts w:ascii="GHEA Grapalat" w:hAnsi="GHEA Grapalat" w:cs="Courier Unicode"/>
          <w:b/>
          <w:sz w:val="16"/>
          <w:szCs w:val="16"/>
          <w:lang w:val="af-ZA"/>
        </w:rPr>
      </w:pPr>
      <w:r w:rsidRPr="00CE266D">
        <w:rPr>
          <w:rFonts w:ascii="GHEA Grapalat" w:hAnsi="GHEA Grapalat" w:cs="Courier Unicode"/>
          <w:b/>
          <w:sz w:val="16"/>
          <w:szCs w:val="16"/>
          <w:lang w:val="af-ZA"/>
        </w:rPr>
        <w:t>ՀԱՅՏԱՐԱՐՈՒԹՅՈՒՆ</w:t>
      </w:r>
    </w:p>
    <w:p w:rsidR="00075FCD" w:rsidRPr="00CE266D" w:rsidRDefault="00075FCD" w:rsidP="00B403F3">
      <w:pPr>
        <w:jc w:val="center"/>
        <w:rPr>
          <w:rFonts w:ascii="GHEA Grapalat" w:hAnsi="GHEA Grapalat" w:cs="Courier Unicode"/>
          <w:b/>
          <w:sz w:val="16"/>
          <w:szCs w:val="16"/>
          <w:lang w:val="af-ZA"/>
        </w:rPr>
      </w:pPr>
      <w:r w:rsidRPr="00CE266D">
        <w:rPr>
          <w:rFonts w:ascii="GHEA Grapalat" w:hAnsi="GHEA Grapalat" w:cs="Courier Unicode"/>
          <w:b/>
          <w:sz w:val="16"/>
          <w:szCs w:val="16"/>
          <w:lang w:val="af-ZA"/>
        </w:rPr>
        <w:t>պայմանագիր կնքելու որոշման մասին</w:t>
      </w:r>
    </w:p>
    <w:p w:rsidR="00075FCD" w:rsidRPr="00CE266D" w:rsidRDefault="00075FCD" w:rsidP="00075FCD">
      <w:pPr>
        <w:pStyle w:val="3"/>
        <w:ind w:firstLine="0"/>
        <w:rPr>
          <w:rFonts w:ascii="GHEA Grapalat" w:hAnsi="GHEA Grapalat"/>
          <w:b w:val="0"/>
          <w:sz w:val="16"/>
          <w:szCs w:val="16"/>
          <w:lang w:val="af-ZA"/>
        </w:rPr>
      </w:pPr>
    </w:p>
    <w:p w:rsidR="00075FCD" w:rsidRPr="00CE266D" w:rsidRDefault="00075FCD" w:rsidP="00075FCD">
      <w:pPr>
        <w:pStyle w:val="3"/>
        <w:tabs>
          <w:tab w:val="left" w:pos="3261"/>
        </w:tabs>
        <w:ind w:firstLine="0"/>
        <w:rPr>
          <w:rFonts w:ascii="GHEA Grapalat" w:hAnsi="GHEA Grapalat"/>
          <w:b w:val="0"/>
          <w:sz w:val="16"/>
          <w:szCs w:val="16"/>
          <w:lang w:val="af-ZA"/>
        </w:rPr>
      </w:pPr>
      <w:r w:rsidRPr="00CE266D">
        <w:rPr>
          <w:rFonts w:ascii="GHEA Grapalat" w:hAnsi="GHEA Grapalat"/>
          <w:b w:val="0"/>
          <w:sz w:val="16"/>
          <w:szCs w:val="16"/>
          <w:lang w:val="af-ZA"/>
        </w:rPr>
        <w:t xml:space="preserve">Ընթացակարգի ծածկագիրը </w:t>
      </w:r>
      <w:r w:rsidRPr="00CE266D">
        <w:rPr>
          <w:rFonts w:ascii="GHEA Grapalat" w:hAnsi="GHEA Grapalat"/>
          <w:b w:val="0"/>
          <w:sz w:val="16"/>
          <w:szCs w:val="16"/>
          <w:lang w:val="hy-AM"/>
        </w:rPr>
        <w:t xml:space="preserve">ԱՄՄԱՊԿ-ԷԱՃ-ԱՊՁԲ-19/2       </w:t>
      </w:r>
    </w:p>
    <w:p w:rsidR="00075FCD" w:rsidRPr="00CE266D" w:rsidRDefault="00075FCD" w:rsidP="00075FCD">
      <w:pPr>
        <w:ind w:firstLine="709"/>
        <w:jc w:val="both"/>
        <w:rPr>
          <w:rFonts w:ascii="GHEA Grapalat" w:hAnsi="GHEA Grapalat" w:cs="Courier Unicode"/>
          <w:sz w:val="16"/>
          <w:szCs w:val="16"/>
          <w:lang w:val="af-ZA"/>
        </w:rPr>
      </w:pPr>
      <w:r w:rsidRPr="00CE266D">
        <w:rPr>
          <w:rFonts w:ascii="GHEA Grapalat" w:hAnsi="GHEA Grapalat"/>
          <w:sz w:val="16"/>
          <w:szCs w:val="16"/>
          <w:lang w:val="af-ZA"/>
        </w:rPr>
        <w:t xml:space="preserve"> &lt;&lt;Արթիկի մոր և մանկան առ.պահպանման կենտրոն&gt;&gt; ՓԲԸ </w:t>
      </w:r>
      <w:r w:rsidRPr="00CE266D">
        <w:rPr>
          <w:rFonts w:ascii="GHEA Grapalat" w:hAnsi="GHEA Grapalat" w:cs="Courier Unicode"/>
          <w:sz w:val="16"/>
          <w:szCs w:val="16"/>
          <w:lang w:val="af-ZA"/>
        </w:rPr>
        <w:t xml:space="preserve"> -</w:t>
      </w:r>
      <w:r w:rsidRPr="00CE266D">
        <w:rPr>
          <w:rFonts w:ascii="GHEA Grapalat" w:hAnsi="GHEA Grapalat" w:cs="Courier Unicode"/>
          <w:sz w:val="16"/>
          <w:szCs w:val="16"/>
          <w:lang w:val="ru-RU"/>
        </w:rPr>
        <w:t>ն</w:t>
      </w:r>
      <w:r w:rsidRPr="00CE266D">
        <w:rPr>
          <w:rFonts w:ascii="GHEA Grapalat" w:hAnsi="GHEA Grapalat" w:cs="Courier Unicode"/>
          <w:sz w:val="16"/>
          <w:szCs w:val="16"/>
          <w:lang w:val="af-ZA"/>
        </w:rPr>
        <w:t xml:space="preserve"> ստորև ներկայացնում է իր կարիքների համար Դեղորայքի   ձեռքբերման նպատակով կազմակերպված </w:t>
      </w:r>
      <w:r w:rsidRPr="00CE266D">
        <w:rPr>
          <w:rFonts w:ascii="GHEA Grapalat" w:hAnsi="GHEA Grapalat"/>
          <w:sz w:val="16"/>
          <w:szCs w:val="16"/>
          <w:lang w:val="hy-AM"/>
        </w:rPr>
        <w:t xml:space="preserve">ԱՄՄԱՊԿ-ԷԱՃ-ԱՊՁԲ-19/2       </w:t>
      </w:r>
      <w:r w:rsidRPr="00CE266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CE266D">
        <w:rPr>
          <w:rFonts w:ascii="GHEA Grapalat" w:hAnsi="GHEA Grapalat"/>
          <w:sz w:val="16"/>
          <w:szCs w:val="16"/>
          <w:lang w:val="pt-BR"/>
        </w:rPr>
        <w:t xml:space="preserve"> </w:t>
      </w:r>
      <w:r w:rsidRPr="00CE266D">
        <w:rPr>
          <w:rFonts w:ascii="GHEA Grapalat" w:hAnsi="GHEA Grapalat" w:cs="Courier Unicode"/>
          <w:sz w:val="16"/>
          <w:szCs w:val="16"/>
          <w:lang w:val="af-ZA"/>
        </w:rPr>
        <w:t xml:space="preserve"> ծածկագրով գնման ընթացակարգի արդյունքում պայմանագիր կնքելու որոշման մասին տեղեկատվությունը`</w:t>
      </w:r>
    </w:p>
    <w:p w:rsidR="009E1DF3" w:rsidRPr="00CE266D" w:rsidRDefault="00075FCD" w:rsidP="00CE266D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CE266D">
        <w:rPr>
          <w:rFonts w:ascii="GHEA Grapalat" w:hAnsi="GHEA Grapalat"/>
          <w:sz w:val="16"/>
          <w:szCs w:val="16"/>
          <w:lang w:val="af-ZA"/>
        </w:rPr>
        <w:t xml:space="preserve">          </w:t>
      </w:r>
      <w:r w:rsidRPr="00CE266D">
        <w:rPr>
          <w:rFonts w:ascii="GHEA Grapalat" w:hAnsi="GHEA Grapalat" w:cs="Courier Unicode"/>
          <w:sz w:val="16"/>
          <w:szCs w:val="16"/>
          <w:lang w:val="af-ZA"/>
        </w:rPr>
        <w:t>Գնահատող</w:t>
      </w:r>
      <w:r w:rsidRPr="00CE266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CE266D">
        <w:rPr>
          <w:rFonts w:ascii="GHEA Grapalat" w:hAnsi="GHEA Grapalat" w:cs="Courier Unicode"/>
          <w:sz w:val="16"/>
          <w:szCs w:val="16"/>
          <w:lang w:val="af-ZA"/>
        </w:rPr>
        <w:t>հանձնաժողովի</w:t>
      </w:r>
      <w:r w:rsidRPr="00CE266D">
        <w:rPr>
          <w:rFonts w:ascii="GHEA Grapalat" w:hAnsi="GHEA Grapalat"/>
          <w:sz w:val="16"/>
          <w:szCs w:val="16"/>
          <w:lang w:val="af-ZA"/>
        </w:rPr>
        <w:t xml:space="preserve"> 2019 </w:t>
      </w:r>
      <w:r w:rsidRPr="00CE266D">
        <w:rPr>
          <w:rFonts w:ascii="GHEA Grapalat" w:hAnsi="GHEA Grapalat" w:cs="Courier Unicode"/>
          <w:sz w:val="16"/>
          <w:szCs w:val="16"/>
          <w:lang w:val="af-ZA"/>
        </w:rPr>
        <w:t>թվականի</w:t>
      </w:r>
      <w:r w:rsidRPr="00CE266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CE266D">
        <w:rPr>
          <w:rFonts w:ascii="GHEA Grapalat" w:hAnsi="GHEA Grapalat" w:cs="Courier Unicode"/>
          <w:sz w:val="16"/>
          <w:szCs w:val="16"/>
          <w:lang w:val="ru-RU"/>
        </w:rPr>
        <w:t>փետրվարի</w:t>
      </w:r>
      <w:r w:rsidRPr="00CE266D">
        <w:rPr>
          <w:rFonts w:ascii="GHEA Grapalat" w:hAnsi="GHEA Grapalat"/>
          <w:sz w:val="16"/>
          <w:szCs w:val="16"/>
          <w:lang w:val="af-ZA"/>
        </w:rPr>
        <w:t xml:space="preserve"> </w:t>
      </w:r>
      <w:r w:rsidR="00CE266D" w:rsidRPr="00CE266D">
        <w:rPr>
          <w:rFonts w:ascii="GHEA Grapalat" w:hAnsi="GHEA Grapalat"/>
          <w:sz w:val="16"/>
          <w:szCs w:val="16"/>
          <w:lang w:val="af-ZA"/>
        </w:rPr>
        <w:t>15</w:t>
      </w:r>
      <w:r w:rsidRPr="00CE266D">
        <w:rPr>
          <w:rFonts w:ascii="GHEA Grapalat" w:hAnsi="GHEA Grapalat"/>
          <w:sz w:val="16"/>
          <w:szCs w:val="16"/>
          <w:lang w:val="af-ZA"/>
        </w:rPr>
        <w:t>-</w:t>
      </w:r>
      <w:r w:rsidRPr="00CE266D">
        <w:rPr>
          <w:rFonts w:ascii="GHEA Grapalat" w:hAnsi="GHEA Grapalat" w:cs="Courier Unicode"/>
          <w:sz w:val="16"/>
          <w:szCs w:val="16"/>
          <w:lang w:val="af-ZA"/>
        </w:rPr>
        <w:t>ի</w:t>
      </w:r>
      <w:r w:rsidRPr="00CE266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CE266D">
        <w:rPr>
          <w:rFonts w:ascii="GHEA Grapalat" w:hAnsi="GHEA Grapalat" w:cs="Courier Unicode"/>
          <w:sz w:val="16"/>
          <w:szCs w:val="16"/>
          <w:lang w:val="af-ZA"/>
        </w:rPr>
        <w:t>թիվ</w:t>
      </w:r>
      <w:r w:rsidRPr="00CE266D">
        <w:rPr>
          <w:rFonts w:ascii="GHEA Grapalat" w:hAnsi="GHEA Grapalat"/>
          <w:sz w:val="16"/>
          <w:szCs w:val="16"/>
          <w:lang w:val="af-ZA"/>
        </w:rPr>
        <w:t xml:space="preserve"> 2 </w:t>
      </w:r>
      <w:r w:rsidRPr="00CE266D">
        <w:rPr>
          <w:rFonts w:ascii="GHEA Grapalat" w:hAnsi="GHEA Grapalat" w:cs="Courier Unicode"/>
          <w:sz w:val="16"/>
          <w:szCs w:val="16"/>
          <w:lang w:val="af-ZA"/>
        </w:rPr>
        <w:t>որոշմամբ</w:t>
      </w:r>
      <w:r w:rsidRPr="00CE266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CE266D">
        <w:rPr>
          <w:rFonts w:ascii="GHEA Grapalat" w:hAnsi="GHEA Grapalat" w:cs="Courier Unicode"/>
          <w:sz w:val="16"/>
          <w:szCs w:val="16"/>
          <w:lang w:val="af-ZA"/>
        </w:rPr>
        <w:t>հաստատվել</w:t>
      </w:r>
      <w:r w:rsidRPr="00CE266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CE266D">
        <w:rPr>
          <w:rFonts w:ascii="GHEA Grapalat" w:hAnsi="GHEA Grapalat" w:cs="Courier Unicode"/>
          <w:sz w:val="16"/>
          <w:szCs w:val="16"/>
          <w:lang w:val="af-ZA"/>
        </w:rPr>
        <w:t>են</w:t>
      </w:r>
      <w:r w:rsidRPr="00CE266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CE266D">
        <w:rPr>
          <w:rFonts w:ascii="GHEA Grapalat" w:hAnsi="GHEA Grapalat" w:cs="Courier Unicode"/>
          <w:sz w:val="16"/>
          <w:szCs w:val="16"/>
          <w:lang w:val="af-ZA"/>
        </w:rPr>
        <w:t>ընթացակարգի</w:t>
      </w:r>
      <w:r w:rsidRPr="00CE266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CE266D">
        <w:rPr>
          <w:rFonts w:ascii="GHEA Grapalat" w:hAnsi="GHEA Grapalat" w:cs="Courier Unicode"/>
          <w:sz w:val="16"/>
          <w:szCs w:val="16"/>
          <w:lang w:val="af-ZA"/>
        </w:rPr>
        <w:t>բոլոր</w:t>
      </w:r>
      <w:r w:rsidRPr="00CE266D">
        <w:rPr>
          <w:rFonts w:ascii="GHEA Grapalat" w:hAnsi="GHEA Grapalat"/>
          <w:sz w:val="16"/>
          <w:szCs w:val="16"/>
          <w:lang w:val="af-ZA"/>
        </w:rPr>
        <w:t xml:space="preserve"> մասնակիցների կողմից ներկայացված հայտերի` հրավերի պահանջներին համապատասխանության գնահատման արդյունքները</w:t>
      </w:r>
      <w:r w:rsidRPr="00CE266D">
        <w:rPr>
          <w:rFonts w:ascii="GHEA Grapalat" w:hAnsi="GHEA Grapalat" w:cs="GHEA Grapalat"/>
          <w:sz w:val="16"/>
          <w:szCs w:val="16"/>
          <w:lang w:val="af-ZA"/>
        </w:rPr>
        <w:t>։</w:t>
      </w:r>
      <w:r w:rsidRPr="00CE266D">
        <w:rPr>
          <w:rFonts w:ascii="GHEA Grapalat" w:hAnsi="GHEA Grapalat"/>
          <w:sz w:val="16"/>
          <w:szCs w:val="16"/>
          <w:lang w:val="af-ZA"/>
        </w:rPr>
        <w:t xml:space="preserve"> Համաձյան որի`</w:t>
      </w:r>
    </w:p>
    <w:p w:rsidR="009E1DF3" w:rsidRPr="00CE266D" w:rsidRDefault="009752DE">
      <w:pPr>
        <w:rPr>
          <w:rFonts w:ascii="GHEA Grapalat" w:hAnsi="GHEA Grapalat"/>
          <w:sz w:val="16"/>
          <w:szCs w:val="16"/>
          <w:lang w:val="af-ZA"/>
        </w:rPr>
      </w:pPr>
      <w:r w:rsidRPr="00CE266D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CE266D">
        <w:rPr>
          <w:rFonts w:ascii="GHEA Grapalat" w:eastAsia="GHEA Grapalat" w:hAnsi="GHEA Grapalat" w:cs="GHEA Grapalat"/>
          <w:sz w:val="16"/>
          <w:szCs w:val="16"/>
          <w:lang w:val="af-ZA"/>
        </w:rPr>
        <w:t xml:space="preserve"> </w:t>
      </w:r>
      <w:r w:rsidR="00CE266D" w:rsidRPr="00CE266D">
        <w:rPr>
          <w:rFonts w:ascii="GHEA Grapalat" w:eastAsia="GHEA Grapalat" w:hAnsi="GHEA Grapalat" w:cs="GHEA Grapalat"/>
          <w:sz w:val="16"/>
          <w:szCs w:val="16"/>
          <w:lang w:val="af-ZA"/>
        </w:rPr>
        <w:t>50</w:t>
      </w:r>
    </w:p>
    <w:p w:rsidR="009E1DF3" w:rsidRPr="00CE266D" w:rsidRDefault="009752DE">
      <w:pPr>
        <w:rPr>
          <w:rFonts w:ascii="GHEA Grapalat" w:hAnsi="GHEA Grapalat"/>
          <w:sz w:val="16"/>
          <w:szCs w:val="16"/>
          <w:lang w:val="af-ZA"/>
        </w:rPr>
      </w:pPr>
      <w:r w:rsidRPr="00CE266D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CE266D">
        <w:rPr>
          <w:rFonts w:ascii="GHEA Grapalat" w:eastAsia="GHEA Grapalat" w:hAnsi="GHEA Grapalat" w:cs="GHEA Grapalat"/>
          <w:sz w:val="16"/>
          <w:szCs w:val="16"/>
          <w:lang w:val="af-ZA"/>
        </w:rPr>
        <w:t xml:space="preserve"> </w:t>
      </w:r>
      <w:r w:rsidRPr="00CE266D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CE266D">
        <w:rPr>
          <w:rFonts w:ascii="GHEA Grapalat" w:eastAsia="GHEA Grapalat" w:hAnsi="GHEA Grapalat" w:cs="GHEA Grapalat"/>
          <w:sz w:val="16"/>
          <w:szCs w:val="16"/>
          <w:lang w:val="af-ZA"/>
        </w:rPr>
        <w:t xml:space="preserve"> </w:t>
      </w:r>
      <w:r w:rsidRPr="00CE266D">
        <w:rPr>
          <w:rFonts w:ascii="GHEA Grapalat" w:eastAsia="GHEA Grapalat" w:hAnsi="GHEA Grapalat" w:cs="GHEA Grapalat"/>
          <w:sz w:val="16"/>
          <w:szCs w:val="16"/>
        </w:rPr>
        <w:t>է</w:t>
      </w:r>
      <w:r w:rsidRPr="00CE266D">
        <w:rPr>
          <w:rFonts w:ascii="GHEA Grapalat" w:eastAsia="GHEA Grapalat" w:hAnsi="GHEA Grapalat" w:cs="GHEA Grapalat"/>
          <w:sz w:val="16"/>
          <w:szCs w:val="16"/>
          <w:lang w:val="af-ZA"/>
        </w:rPr>
        <w:t xml:space="preserve"> </w:t>
      </w:r>
      <w:r w:rsidRPr="00CE266D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CE266D">
        <w:rPr>
          <w:rFonts w:ascii="GHEA Grapalat" w:eastAsia="GHEA Grapalat" w:hAnsi="GHEA Grapalat" w:cs="GHEA Grapalat"/>
          <w:sz w:val="16"/>
          <w:szCs w:val="16"/>
          <w:lang w:val="af-ZA"/>
        </w:rPr>
        <w:t xml:space="preserve">` </w:t>
      </w:r>
      <w:r w:rsidR="00CE266D" w:rsidRPr="00CE266D">
        <w:rPr>
          <w:rFonts w:ascii="GHEA Grapalat" w:eastAsia="GHEA Grapalat" w:hAnsi="GHEA Grapalat" w:cs="GHEA Grapalat"/>
          <w:sz w:val="16"/>
          <w:szCs w:val="16"/>
        </w:rPr>
        <w:t>հականեխիչ</w:t>
      </w:r>
      <w:r w:rsidR="00CE266D" w:rsidRPr="00CE266D">
        <w:rPr>
          <w:rFonts w:ascii="GHEA Grapalat" w:eastAsia="GHEA Grapalat" w:hAnsi="GHEA Grapalat" w:cs="GHEA Grapalat"/>
          <w:sz w:val="16"/>
          <w:szCs w:val="16"/>
          <w:lang w:val="af-ZA"/>
        </w:rPr>
        <w:t xml:space="preserve"> </w:t>
      </w:r>
      <w:r w:rsidR="00CE266D" w:rsidRPr="00CE266D">
        <w:rPr>
          <w:rFonts w:ascii="GHEA Grapalat" w:eastAsia="GHEA Grapalat" w:hAnsi="GHEA Grapalat" w:cs="GHEA Grapalat"/>
          <w:sz w:val="16"/>
          <w:szCs w:val="16"/>
        </w:rPr>
        <w:t>անտիսեպտիկ</w:t>
      </w:r>
      <w:r w:rsidR="00CE266D" w:rsidRPr="00CE266D">
        <w:rPr>
          <w:rFonts w:ascii="GHEA Grapalat" w:eastAsia="GHEA Grapalat" w:hAnsi="GHEA Grapalat" w:cs="GHEA Grapalat"/>
          <w:sz w:val="16"/>
          <w:szCs w:val="16"/>
          <w:lang w:val="af-ZA"/>
        </w:rPr>
        <w:t xml:space="preserve"> </w:t>
      </w:r>
      <w:r w:rsidR="00CE266D" w:rsidRPr="00CE266D">
        <w:rPr>
          <w:rFonts w:ascii="GHEA Grapalat" w:eastAsia="GHEA Grapalat" w:hAnsi="GHEA Grapalat" w:cs="GHEA Grapalat"/>
          <w:sz w:val="16"/>
          <w:szCs w:val="16"/>
        </w:rPr>
        <w:t>և</w:t>
      </w:r>
      <w:r w:rsidR="00CE266D" w:rsidRPr="00CE266D">
        <w:rPr>
          <w:rFonts w:ascii="GHEA Grapalat" w:eastAsia="GHEA Grapalat" w:hAnsi="GHEA Grapalat" w:cs="GHEA Grapalat"/>
          <w:sz w:val="16"/>
          <w:szCs w:val="16"/>
          <w:lang w:val="af-ZA"/>
        </w:rPr>
        <w:t xml:space="preserve"> </w:t>
      </w:r>
      <w:r w:rsidR="00CE266D" w:rsidRPr="00CE266D">
        <w:rPr>
          <w:rFonts w:ascii="GHEA Grapalat" w:eastAsia="GHEA Grapalat" w:hAnsi="GHEA Grapalat" w:cs="GHEA Grapalat"/>
          <w:sz w:val="16"/>
          <w:szCs w:val="16"/>
        </w:rPr>
        <w:t>ախտահանիչ</w:t>
      </w:r>
      <w:r w:rsidR="00CE266D" w:rsidRPr="00CE266D">
        <w:rPr>
          <w:rFonts w:ascii="GHEA Grapalat" w:eastAsia="GHEA Grapalat" w:hAnsi="GHEA Grapalat" w:cs="GHEA Grapalat"/>
          <w:sz w:val="16"/>
          <w:szCs w:val="16"/>
          <w:lang w:val="af-ZA"/>
        </w:rPr>
        <w:t xml:space="preserve"> </w:t>
      </w:r>
      <w:r w:rsidR="00CE266D" w:rsidRPr="00CE266D">
        <w:rPr>
          <w:rFonts w:ascii="GHEA Grapalat" w:eastAsia="GHEA Grapalat" w:hAnsi="GHEA Grapalat" w:cs="GHEA Grapalat"/>
          <w:sz w:val="16"/>
          <w:szCs w:val="16"/>
        </w:rPr>
        <w:t>միջոցներ</w:t>
      </w:r>
      <w:r w:rsidR="00CE266D" w:rsidRPr="00CE266D">
        <w:rPr>
          <w:rFonts w:ascii="GHEA Grapalat" w:eastAsia="GHEA Grapalat" w:hAnsi="GHEA Grapalat" w:cs="GHEA Grapalat"/>
          <w:sz w:val="16"/>
          <w:szCs w:val="16"/>
          <w:lang w:val="af-ZA"/>
        </w:rPr>
        <w:t>/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9E1DF3" w:rsidRPr="00CE266D" w:rsidTr="00CE266D">
        <w:tc>
          <w:tcPr>
            <w:tcW w:w="1066" w:type="dxa"/>
            <w:vAlign w:val="center"/>
          </w:tcPr>
          <w:p w:rsidR="009E1DF3" w:rsidRPr="00CE266D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E266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 / Հ </w:t>
            </w:r>
            <w:r w:rsidRPr="00CE266D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1613" w:type="dxa"/>
            <w:vAlign w:val="center"/>
          </w:tcPr>
          <w:p w:rsidR="009E1DF3" w:rsidRPr="00CE266D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E266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1827" w:type="dxa"/>
            <w:vAlign w:val="center"/>
          </w:tcPr>
          <w:p w:rsidR="009E1DF3" w:rsidRPr="00CE266D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E266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Հրավերի պահանջներին համապատասխանող հայտեր </w:t>
            </w:r>
            <w:r w:rsidRPr="00CE266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301" w:type="dxa"/>
            <w:vAlign w:val="center"/>
          </w:tcPr>
          <w:p w:rsidR="009E1DF3" w:rsidRPr="00CE266D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E266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 պահանջներին չհամապատասխանող հայտե</w:t>
            </w:r>
            <w:r w:rsidRPr="00CE266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234" w:type="dxa"/>
            <w:vAlign w:val="center"/>
          </w:tcPr>
          <w:p w:rsidR="009E1DF3" w:rsidRPr="00CE266D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E266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 համառոտ նկարագրույթուն</w:t>
            </w:r>
          </w:p>
        </w:tc>
      </w:tr>
      <w:tr w:rsidR="00CE266D" w:rsidRPr="00CE266D" w:rsidTr="00844D0C">
        <w:tc>
          <w:tcPr>
            <w:tcW w:w="1066" w:type="dxa"/>
            <w:vAlign w:val="center"/>
          </w:tcPr>
          <w:p w:rsidR="00CE266D" w:rsidRPr="00CE266D" w:rsidRDefault="00CE266D" w:rsidP="00CE266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E266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613" w:type="dxa"/>
            <w:vAlign w:val="bottom"/>
          </w:tcPr>
          <w:p w:rsidR="00CE266D" w:rsidRPr="00CE266D" w:rsidRDefault="00CE266D" w:rsidP="00CE266D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E266D">
              <w:rPr>
                <w:rFonts w:ascii="GHEA Grapalat" w:hAnsi="GHEA Grapalat" w:cs="Sylfaen"/>
                <w:color w:val="000000"/>
                <w:sz w:val="16"/>
                <w:szCs w:val="16"/>
              </w:rPr>
              <w:t>Արմենֆարմ</w:t>
            </w:r>
            <w:r w:rsidRPr="00CE266D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E266D">
              <w:rPr>
                <w:rFonts w:ascii="GHEA Grapalat" w:hAnsi="GHEA Grapalat" w:cs="Sylfaen"/>
                <w:color w:val="000000"/>
                <w:sz w:val="16"/>
                <w:szCs w:val="16"/>
              </w:rPr>
              <w:t>ՍՊԸ</w:t>
            </w:r>
            <w:r w:rsidRPr="00CE266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7" w:type="dxa"/>
          </w:tcPr>
          <w:p w:rsidR="00CE266D" w:rsidRPr="00CE266D" w:rsidRDefault="00CE266D" w:rsidP="00CE266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E266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301" w:type="dxa"/>
            <w:vAlign w:val="center"/>
          </w:tcPr>
          <w:p w:rsidR="00CE266D" w:rsidRPr="00CE266D" w:rsidRDefault="00CE266D" w:rsidP="00CE266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234" w:type="dxa"/>
            <w:vAlign w:val="center"/>
          </w:tcPr>
          <w:p w:rsidR="00CE266D" w:rsidRPr="00CE266D" w:rsidRDefault="00CE266D" w:rsidP="00CE266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CE266D" w:rsidRPr="00CE266D" w:rsidTr="00844D0C">
        <w:tc>
          <w:tcPr>
            <w:tcW w:w="1066" w:type="dxa"/>
            <w:vAlign w:val="center"/>
          </w:tcPr>
          <w:p w:rsidR="00CE266D" w:rsidRPr="00CE266D" w:rsidRDefault="00CE266D" w:rsidP="00CE266D">
            <w:pPr>
              <w:jc w:val="center"/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  <w:lang w:val="ru-RU"/>
              </w:rPr>
            </w:pPr>
            <w:r w:rsidRPr="00CE266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  <w:lang w:val="ru-RU"/>
              </w:rPr>
              <w:t>2</w:t>
            </w:r>
          </w:p>
        </w:tc>
        <w:tc>
          <w:tcPr>
            <w:tcW w:w="1613" w:type="dxa"/>
            <w:vAlign w:val="bottom"/>
          </w:tcPr>
          <w:p w:rsidR="00CE266D" w:rsidRPr="00CE266D" w:rsidRDefault="00CE266D" w:rsidP="00CE266D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E266D">
              <w:rPr>
                <w:rFonts w:ascii="GHEA Grapalat" w:hAnsi="GHEA Grapalat" w:cs="Sylfaen"/>
                <w:color w:val="000000"/>
                <w:sz w:val="16"/>
                <w:szCs w:val="16"/>
              </w:rPr>
              <w:t>Դեզսերվիս</w:t>
            </w:r>
            <w:r w:rsidRPr="00CE266D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E266D">
              <w:rPr>
                <w:rFonts w:ascii="GHEA Grapalat" w:hAnsi="GHEA Grapalat" w:cs="Sylfaen"/>
                <w:color w:val="000000"/>
                <w:sz w:val="16"/>
                <w:szCs w:val="16"/>
              </w:rPr>
              <w:t>ՍՊԸ</w:t>
            </w:r>
            <w:r w:rsidRPr="00CE266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7" w:type="dxa"/>
          </w:tcPr>
          <w:p w:rsidR="00CE266D" w:rsidRPr="00CE266D" w:rsidRDefault="00CE266D" w:rsidP="00CE266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E266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301" w:type="dxa"/>
            <w:vAlign w:val="center"/>
          </w:tcPr>
          <w:p w:rsidR="00CE266D" w:rsidRPr="00CE266D" w:rsidRDefault="00CE266D" w:rsidP="00CE266D">
            <w:pPr>
              <w:jc w:val="center"/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</w:pPr>
          </w:p>
        </w:tc>
        <w:tc>
          <w:tcPr>
            <w:tcW w:w="2234" w:type="dxa"/>
            <w:vAlign w:val="center"/>
          </w:tcPr>
          <w:p w:rsidR="00CE266D" w:rsidRPr="00CE266D" w:rsidRDefault="00CE266D" w:rsidP="00CE266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9E1DF3" w:rsidRPr="00CE266D" w:rsidRDefault="009E1DF3">
      <w:pPr>
        <w:jc w:val="center"/>
        <w:rPr>
          <w:rFonts w:ascii="GHEA Grapalat" w:hAnsi="GHEA Grapalat"/>
          <w:sz w:val="16"/>
          <w:szCs w:val="16"/>
        </w:rPr>
      </w:pPr>
      <w:bookmarkStart w:id="0" w:name="_GoBack"/>
      <w:bookmarkEnd w:id="0"/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9E1DF3" w:rsidRPr="00CE266D" w:rsidTr="00CE266D">
        <w:tc>
          <w:tcPr>
            <w:tcW w:w="1881" w:type="dxa"/>
            <w:vAlign w:val="center"/>
          </w:tcPr>
          <w:p w:rsidR="009E1DF3" w:rsidRPr="00CE266D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E266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1824" w:type="dxa"/>
            <w:vAlign w:val="center"/>
          </w:tcPr>
          <w:p w:rsidR="009E1DF3" w:rsidRPr="00CE266D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E266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2655" w:type="dxa"/>
            <w:vAlign w:val="center"/>
          </w:tcPr>
          <w:p w:rsidR="009E1DF3" w:rsidRPr="00CE266D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E266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Ընտրված մասնակից </w:t>
            </w:r>
            <w:r w:rsidRPr="00CE266D">
              <w:rPr>
                <w:rFonts w:ascii="GHEA Grapalat" w:eastAsia="GHEA Grapalat" w:hAnsi="GHEA Grapalat" w:cs="GHEA Grapalat"/>
                <w:sz w:val="16"/>
                <w:szCs w:val="16"/>
              </w:rPr>
              <w:t>/ընտրված մասնակցի համար նշել “X”/</w:t>
            </w:r>
          </w:p>
        </w:tc>
        <w:tc>
          <w:tcPr>
            <w:tcW w:w="2681" w:type="dxa"/>
            <w:vAlign w:val="center"/>
          </w:tcPr>
          <w:p w:rsidR="009E1DF3" w:rsidRPr="00CE266D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E266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առաջարկած գին / առանց ԱՀՀ, հազ. դրամ /</w:t>
            </w:r>
          </w:p>
        </w:tc>
      </w:tr>
      <w:tr w:rsidR="00CE266D" w:rsidRPr="00CE266D" w:rsidTr="00CE266D">
        <w:tc>
          <w:tcPr>
            <w:tcW w:w="1881" w:type="dxa"/>
            <w:vAlign w:val="center"/>
          </w:tcPr>
          <w:p w:rsidR="00CE266D" w:rsidRPr="00CE266D" w:rsidRDefault="00CE266D" w:rsidP="00CE266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E266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824" w:type="dxa"/>
            <w:vAlign w:val="bottom"/>
          </w:tcPr>
          <w:p w:rsidR="00CE266D" w:rsidRPr="00CE266D" w:rsidRDefault="00CE266D" w:rsidP="00CE266D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E266D">
              <w:rPr>
                <w:rFonts w:ascii="GHEA Grapalat" w:hAnsi="GHEA Grapalat" w:cs="Sylfaen"/>
                <w:color w:val="000000"/>
                <w:sz w:val="16"/>
                <w:szCs w:val="16"/>
              </w:rPr>
              <w:t>Արմենֆարմ</w:t>
            </w:r>
            <w:r w:rsidRPr="00CE266D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E266D">
              <w:rPr>
                <w:rFonts w:ascii="GHEA Grapalat" w:hAnsi="GHEA Grapalat" w:cs="Sylfaen"/>
                <w:color w:val="000000"/>
                <w:sz w:val="16"/>
                <w:szCs w:val="16"/>
              </w:rPr>
              <w:t>ՍՊԸ</w:t>
            </w:r>
            <w:r w:rsidRPr="00CE266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55" w:type="dxa"/>
            <w:vAlign w:val="center"/>
          </w:tcPr>
          <w:p w:rsidR="00CE266D" w:rsidRPr="00CE266D" w:rsidRDefault="00CE266D" w:rsidP="00CE266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E266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681" w:type="dxa"/>
            <w:vAlign w:val="center"/>
          </w:tcPr>
          <w:p w:rsidR="00CE266D" w:rsidRPr="00CE266D" w:rsidRDefault="00CE266D" w:rsidP="00CE266D">
            <w:pPr>
              <w:jc w:val="center"/>
              <w:rPr>
                <w:rFonts w:ascii="GHEA Grapalat" w:hAnsi="GHEA Grapalat" w:cs="Segoe UI"/>
                <w:color w:val="37474F"/>
                <w:sz w:val="16"/>
                <w:szCs w:val="16"/>
              </w:rPr>
            </w:pPr>
            <w:r w:rsidRPr="00CE266D">
              <w:rPr>
                <w:rFonts w:ascii="GHEA Grapalat" w:hAnsi="GHEA Grapalat" w:cs="Segoe UI"/>
                <w:color w:val="37474F"/>
                <w:sz w:val="16"/>
                <w:szCs w:val="16"/>
              </w:rPr>
              <w:t>247500</w:t>
            </w:r>
          </w:p>
        </w:tc>
      </w:tr>
      <w:tr w:rsidR="00CE266D" w:rsidRPr="00CE266D" w:rsidTr="00CE266D">
        <w:tc>
          <w:tcPr>
            <w:tcW w:w="1881" w:type="dxa"/>
            <w:vAlign w:val="center"/>
          </w:tcPr>
          <w:p w:rsidR="00CE266D" w:rsidRPr="00CE266D" w:rsidRDefault="00CE266D" w:rsidP="00CE266D">
            <w:pPr>
              <w:jc w:val="center"/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</w:pPr>
          </w:p>
        </w:tc>
        <w:tc>
          <w:tcPr>
            <w:tcW w:w="1824" w:type="dxa"/>
            <w:vAlign w:val="bottom"/>
          </w:tcPr>
          <w:p w:rsidR="00CE266D" w:rsidRPr="00CE266D" w:rsidRDefault="00CE266D" w:rsidP="00CE266D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E266D">
              <w:rPr>
                <w:rFonts w:ascii="GHEA Grapalat" w:hAnsi="GHEA Grapalat" w:cs="Sylfaen"/>
                <w:color w:val="000000"/>
                <w:sz w:val="16"/>
                <w:szCs w:val="16"/>
              </w:rPr>
              <w:t>Դեզսերվիս</w:t>
            </w:r>
            <w:r w:rsidRPr="00CE266D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E266D">
              <w:rPr>
                <w:rFonts w:ascii="GHEA Grapalat" w:hAnsi="GHEA Grapalat" w:cs="Sylfaen"/>
                <w:color w:val="000000"/>
                <w:sz w:val="16"/>
                <w:szCs w:val="16"/>
              </w:rPr>
              <w:t>ՍՊԸ</w:t>
            </w:r>
            <w:r w:rsidRPr="00CE266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55" w:type="dxa"/>
            <w:vAlign w:val="center"/>
          </w:tcPr>
          <w:p w:rsidR="00CE266D" w:rsidRPr="00CE266D" w:rsidRDefault="00CE266D" w:rsidP="00CE266D">
            <w:pPr>
              <w:jc w:val="center"/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</w:pPr>
          </w:p>
        </w:tc>
        <w:tc>
          <w:tcPr>
            <w:tcW w:w="2681" w:type="dxa"/>
            <w:vAlign w:val="center"/>
          </w:tcPr>
          <w:p w:rsidR="00CE266D" w:rsidRPr="00CE266D" w:rsidRDefault="00CE266D" w:rsidP="00CE266D">
            <w:pPr>
              <w:jc w:val="center"/>
              <w:rPr>
                <w:rFonts w:ascii="GHEA Grapalat" w:hAnsi="GHEA Grapalat" w:cs="Segoe UI"/>
                <w:color w:val="37474F"/>
                <w:sz w:val="16"/>
                <w:szCs w:val="16"/>
              </w:rPr>
            </w:pPr>
            <w:r w:rsidRPr="00CE266D">
              <w:rPr>
                <w:rFonts w:ascii="GHEA Grapalat" w:hAnsi="GHEA Grapalat" w:cs="Segoe UI"/>
                <w:color w:val="37474F"/>
                <w:sz w:val="16"/>
                <w:szCs w:val="16"/>
              </w:rPr>
              <w:t>500000</w:t>
            </w:r>
          </w:p>
        </w:tc>
      </w:tr>
    </w:tbl>
    <w:p w:rsidR="009E1DF3" w:rsidRPr="00CE266D" w:rsidRDefault="009E1DF3">
      <w:pPr>
        <w:jc w:val="center"/>
        <w:rPr>
          <w:rFonts w:ascii="GHEA Grapalat" w:hAnsi="GHEA Grapalat"/>
          <w:sz w:val="16"/>
          <w:szCs w:val="16"/>
        </w:rPr>
      </w:pPr>
    </w:p>
    <w:p w:rsidR="009E1DF3" w:rsidRPr="00CE266D" w:rsidRDefault="009752DE" w:rsidP="00CE266D">
      <w:pPr>
        <w:rPr>
          <w:rFonts w:ascii="GHEA Grapalat" w:hAnsi="GHEA Grapalat"/>
          <w:sz w:val="16"/>
          <w:szCs w:val="16"/>
        </w:rPr>
      </w:pPr>
      <w:r w:rsidRPr="00CE266D">
        <w:rPr>
          <w:rFonts w:ascii="GHEA Grapalat" w:eastAsia="GHEA Grapalat" w:hAnsi="GHEA Grapalat" w:cs="GHEA Grapalat"/>
          <w:sz w:val="16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9E1DF3" w:rsidRPr="00CE266D" w:rsidRDefault="009752DE">
      <w:pPr>
        <w:rPr>
          <w:rFonts w:ascii="GHEA Grapalat" w:hAnsi="GHEA Grapalat"/>
          <w:sz w:val="16"/>
          <w:szCs w:val="16"/>
        </w:rPr>
      </w:pPr>
      <w:r w:rsidRPr="00CE266D">
        <w:rPr>
          <w:rFonts w:ascii="GHEA Grapalat" w:eastAsia="GHEA Grapalat" w:hAnsi="GHEA Grapalat" w:cs="GHEA Grapalat"/>
          <w:sz w:val="16"/>
          <w:szCs w:val="16"/>
        </w:rPr>
        <w:t xml:space="preserve">Չափաբաժին </w:t>
      </w:r>
      <w:r w:rsidR="00CE266D" w:rsidRPr="00CE266D">
        <w:rPr>
          <w:rFonts w:ascii="GHEA Grapalat" w:eastAsia="GHEA Grapalat" w:hAnsi="GHEA Grapalat" w:cs="GHEA Grapalat"/>
          <w:sz w:val="16"/>
          <w:szCs w:val="16"/>
        </w:rPr>
        <w:t>51</w:t>
      </w:r>
    </w:p>
    <w:p w:rsidR="009E1DF3" w:rsidRPr="00CE266D" w:rsidRDefault="009752DE">
      <w:pPr>
        <w:rPr>
          <w:rFonts w:ascii="GHEA Grapalat" w:hAnsi="GHEA Grapalat"/>
          <w:sz w:val="16"/>
          <w:szCs w:val="16"/>
        </w:rPr>
      </w:pPr>
      <w:r w:rsidRPr="00CE266D">
        <w:rPr>
          <w:rFonts w:ascii="GHEA Grapalat" w:eastAsia="GHEA Grapalat" w:hAnsi="GHEA Grapalat" w:cs="GHEA Grapalat"/>
          <w:sz w:val="16"/>
          <w:szCs w:val="16"/>
        </w:rPr>
        <w:t xml:space="preserve">Գնման առարկա է հանդիսանում` </w:t>
      </w:r>
      <w:r w:rsidR="00CE266D" w:rsidRPr="00CE266D">
        <w:rPr>
          <w:rFonts w:ascii="GHEA Grapalat" w:eastAsia="GHEA Grapalat" w:hAnsi="GHEA Grapalat" w:cs="GHEA Grapalat"/>
          <w:sz w:val="16"/>
          <w:szCs w:val="16"/>
        </w:rPr>
        <w:t>հականեխիչ անտիսեպտիկ և ախտահանիչ միջոցներ/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005"/>
        <w:gridCol w:w="1685"/>
        <w:gridCol w:w="1816"/>
        <w:gridCol w:w="2301"/>
        <w:gridCol w:w="2234"/>
      </w:tblGrid>
      <w:tr w:rsidR="009E1DF3" w:rsidRPr="00CE266D" w:rsidTr="00CE266D">
        <w:tc>
          <w:tcPr>
            <w:tcW w:w="1005" w:type="dxa"/>
            <w:vAlign w:val="center"/>
          </w:tcPr>
          <w:p w:rsidR="009E1DF3" w:rsidRPr="00CE266D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E266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 / Հ </w:t>
            </w:r>
            <w:r w:rsidRPr="00CE266D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1685" w:type="dxa"/>
            <w:vAlign w:val="center"/>
          </w:tcPr>
          <w:p w:rsidR="009E1DF3" w:rsidRPr="00CE266D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E266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1816" w:type="dxa"/>
            <w:vAlign w:val="center"/>
          </w:tcPr>
          <w:p w:rsidR="009E1DF3" w:rsidRPr="00CE266D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E266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Հրավերի պահանջներին համապատասխանող հայտեր </w:t>
            </w:r>
            <w:r w:rsidRPr="00CE266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301" w:type="dxa"/>
            <w:vAlign w:val="center"/>
          </w:tcPr>
          <w:p w:rsidR="009E1DF3" w:rsidRPr="00CE266D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E266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 պահանջներին չհամապատասխանող հայտե</w:t>
            </w:r>
            <w:r w:rsidRPr="00CE266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234" w:type="dxa"/>
            <w:vAlign w:val="center"/>
          </w:tcPr>
          <w:p w:rsidR="009E1DF3" w:rsidRPr="00CE266D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E266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 համառոտ նկարագրույթուն</w:t>
            </w:r>
          </w:p>
        </w:tc>
      </w:tr>
      <w:tr w:rsidR="00CE266D" w:rsidRPr="00CE266D" w:rsidTr="00EA650B">
        <w:tc>
          <w:tcPr>
            <w:tcW w:w="1005" w:type="dxa"/>
            <w:vAlign w:val="center"/>
          </w:tcPr>
          <w:p w:rsidR="00CE266D" w:rsidRPr="00CE266D" w:rsidRDefault="00CE266D" w:rsidP="00CE266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E266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685" w:type="dxa"/>
            <w:vAlign w:val="bottom"/>
          </w:tcPr>
          <w:p w:rsidR="00CE266D" w:rsidRPr="00CE266D" w:rsidRDefault="00CE266D" w:rsidP="00CE266D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E266D">
              <w:rPr>
                <w:rFonts w:ascii="GHEA Grapalat" w:hAnsi="GHEA Grapalat" w:cs="Sylfaen"/>
                <w:color w:val="000000"/>
                <w:sz w:val="16"/>
                <w:szCs w:val="16"/>
              </w:rPr>
              <w:t>Արմենֆարմ</w:t>
            </w:r>
            <w:r w:rsidRPr="00CE266D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E266D">
              <w:rPr>
                <w:rFonts w:ascii="GHEA Grapalat" w:hAnsi="GHEA Grapalat" w:cs="Sylfaen"/>
                <w:color w:val="000000"/>
                <w:sz w:val="16"/>
                <w:szCs w:val="16"/>
              </w:rPr>
              <w:t>ՍՊԸ</w:t>
            </w:r>
            <w:r w:rsidRPr="00CE266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6" w:type="dxa"/>
          </w:tcPr>
          <w:p w:rsidR="00CE266D" w:rsidRPr="00CE266D" w:rsidRDefault="00CE266D" w:rsidP="00CE266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E266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301" w:type="dxa"/>
            <w:vAlign w:val="center"/>
          </w:tcPr>
          <w:p w:rsidR="00CE266D" w:rsidRPr="00CE266D" w:rsidRDefault="00CE266D" w:rsidP="00CE266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234" w:type="dxa"/>
            <w:vAlign w:val="center"/>
          </w:tcPr>
          <w:p w:rsidR="00CE266D" w:rsidRPr="00CE266D" w:rsidRDefault="00CE266D" w:rsidP="00CE266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CE266D" w:rsidRPr="00CE266D" w:rsidTr="00EA650B">
        <w:tc>
          <w:tcPr>
            <w:tcW w:w="1005" w:type="dxa"/>
            <w:vAlign w:val="center"/>
          </w:tcPr>
          <w:p w:rsidR="00CE266D" w:rsidRPr="00CE266D" w:rsidRDefault="00CE266D" w:rsidP="00CE266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E266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85" w:type="dxa"/>
            <w:vAlign w:val="bottom"/>
          </w:tcPr>
          <w:p w:rsidR="00CE266D" w:rsidRPr="00CE266D" w:rsidRDefault="00CE266D" w:rsidP="00CE266D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E266D">
              <w:rPr>
                <w:rFonts w:ascii="GHEA Grapalat" w:hAnsi="GHEA Grapalat" w:cs="Sylfaen"/>
                <w:color w:val="000000"/>
                <w:sz w:val="16"/>
                <w:szCs w:val="16"/>
              </w:rPr>
              <w:t>Դեզսերվիս</w:t>
            </w:r>
            <w:r w:rsidRPr="00CE266D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E266D">
              <w:rPr>
                <w:rFonts w:ascii="GHEA Grapalat" w:hAnsi="GHEA Grapalat" w:cs="Sylfaen"/>
                <w:color w:val="000000"/>
                <w:sz w:val="16"/>
                <w:szCs w:val="16"/>
              </w:rPr>
              <w:t>ՍՊԸ</w:t>
            </w:r>
            <w:r w:rsidRPr="00CE266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6" w:type="dxa"/>
          </w:tcPr>
          <w:p w:rsidR="00CE266D" w:rsidRPr="00CE266D" w:rsidRDefault="00CE266D" w:rsidP="00CE266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E266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301" w:type="dxa"/>
            <w:vAlign w:val="center"/>
          </w:tcPr>
          <w:p w:rsidR="00CE266D" w:rsidRPr="00CE266D" w:rsidRDefault="00CE266D" w:rsidP="00CE266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234" w:type="dxa"/>
            <w:vAlign w:val="center"/>
          </w:tcPr>
          <w:p w:rsidR="00CE266D" w:rsidRPr="00CE266D" w:rsidRDefault="00CE266D" w:rsidP="00CE266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9E1DF3" w:rsidRPr="00CE266D" w:rsidRDefault="009E1DF3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78"/>
        <w:gridCol w:w="1847"/>
        <w:gridCol w:w="2645"/>
        <w:gridCol w:w="2671"/>
      </w:tblGrid>
      <w:tr w:rsidR="009E1DF3" w:rsidRPr="00CE266D" w:rsidTr="00CE266D">
        <w:tc>
          <w:tcPr>
            <w:tcW w:w="1878" w:type="dxa"/>
            <w:vAlign w:val="center"/>
          </w:tcPr>
          <w:p w:rsidR="009E1DF3" w:rsidRPr="00CE266D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E266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1847" w:type="dxa"/>
            <w:vAlign w:val="center"/>
          </w:tcPr>
          <w:p w:rsidR="009E1DF3" w:rsidRPr="00CE266D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E266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2645" w:type="dxa"/>
            <w:vAlign w:val="center"/>
          </w:tcPr>
          <w:p w:rsidR="009E1DF3" w:rsidRPr="00CE266D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E266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Ընտրված մասնակից </w:t>
            </w:r>
            <w:r w:rsidRPr="00CE266D">
              <w:rPr>
                <w:rFonts w:ascii="GHEA Grapalat" w:eastAsia="GHEA Grapalat" w:hAnsi="GHEA Grapalat" w:cs="GHEA Grapalat"/>
                <w:sz w:val="16"/>
                <w:szCs w:val="16"/>
              </w:rPr>
              <w:t>/ընտրված մասնակցի համար նշել “X”/</w:t>
            </w:r>
          </w:p>
        </w:tc>
        <w:tc>
          <w:tcPr>
            <w:tcW w:w="2671" w:type="dxa"/>
            <w:vAlign w:val="center"/>
          </w:tcPr>
          <w:p w:rsidR="009E1DF3" w:rsidRPr="00CE266D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E266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առաջարկած գին / առանց ԱՀՀ, հազ. դրամ /</w:t>
            </w:r>
          </w:p>
        </w:tc>
      </w:tr>
      <w:tr w:rsidR="00CE266D" w:rsidRPr="00CE266D" w:rsidTr="00CE266D">
        <w:tc>
          <w:tcPr>
            <w:tcW w:w="1878" w:type="dxa"/>
            <w:vAlign w:val="center"/>
          </w:tcPr>
          <w:p w:rsidR="00CE266D" w:rsidRPr="00CE266D" w:rsidRDefault="00CE266D" w:rsidP="00CE266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E266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847" w:type="dxa"/>
            <w:vAlign w:val="bottom"/>
          </w:tcPr>
          <w:p w:rsidR="00CE266D" w:rsidRPr="00CE266D" w:rsidRDefault="00CE266D" w:rsidP="00CE266D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E266D">
              <w:rPr>
                <w:rFonts w:ascii="GHEA Grapalat" w:hAnsi="GHEA Grapalat" w:cs="Sylfaen"/>
                <w:color w:val="000000"/>
                <w:sz w:val="16"/>
                <w:szCs w:val="16"/>
              </w:rPr>
              <w:t>Արմենֆարմ</w:t>
            </w:r>
            <w:r w:rsidRPr="00CE266D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E266D">
              <w:rPr>
                <w:rFonts w:ascii="GHEA Grapalat" w:hAnsi="GHEA Grapalat" w:cs="Sylfaen"/>
                <w:color w:val="000000"/>
                <w:sz w:val="16"/>
                <w:szCs w:val="16"/>
              </w:rPr>
              <w:t>ՍՊԸ</w:t>
            </w:r>
            <w:r w:rsidRPr="00CE266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45" w:type="dxa"/>
            <w:vAlign w:val="center"/>
          </w:tcPr>
          <w:p w:rsidR="00CE266D" w:rsidRPr="00CE266D" w:rsidRDefault="00CE266D" w:rsidP="00CE266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E266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671" w:type="dxa"/>
            <w:vAlign w:val="center"/>
          </w:tcPr>
          <w:p w:rsidR="00CE266D" w:rsidRPr="00CE266D" w:rsidRDefault="00CE266D" w:rsidP="00CE266D">
            <w:pPr>
              <w:jc w:val="center"/>
              <w:rPr>
                <w:rFonts w:ascii="GHEA Grapalat" w:hAnsi="GHEA Grapalat" w:cs="Segoe UI"/>
                <w:color w:val="37474F"/>
                <w:sz w:val="16"/>
                <w:szCs w:val="16"/>
              </w:rPr>
            </w:pPr>
            <w:r w:rsidRPr="00CE266D">
              <w:rPr>
                <w:rFonts w:ascii="GHEA Grapalat" w:hAnsi="GHEA Grapalat" w:cs="Segoe UI"/>
                <w:color w:val="37474F"/>
                <w:sz w:val="16"/>
                <w:szCs w:val="16"/>
              </w:rPr>
              <w:t>58000</w:t>
            </w:r>
          </w:p>
        </w:tc>
      </w:tr>
      <w:tr w:rsidR="00CE266D" w:rsidRPr="00CE266D" w:rsidTr="00CE266D">
        <w:tc>
          <w:tcPr>
            <w:tcW w:w="1878" w:type="dxa"/>
            <w:vAlign w:val="center"/>
          </w:tcPr>
          <w:p w:rsidR="00CE266D" w:rsidRPr="00CE266D" w:rsidRDefault="00CE266D" w:rsidP="00CE266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E266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2</w:t>
            </w:r>
          </w:p>
        </w:tc>
        <w:tc>
          <w:tcPr>
            <w:tcW w:w="1847" w:type="dxa"/>
            <w:vAlign w:val="bottom"/>
          </w:tcPr>
          <w:p w:rsidR="00CE266D" w:rsidRPr="00CE266D" w:rsidRDefault="00CE266D" w:rsidP="00CE266D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E266D">
              <w:rPr>
                <w:rFonts w:ascii="GHEA Grapalat" w:hAnsi="GHEA Grapalat" w:cs="Sylfaen"/>
                <w:color w:val="000000"/>
                <w:sz w:val="16"/>
                <w:szCs w:val="16"/>
              </w:rPr>
              <w:t>Դեզսերվիս</w:t>
            </w:r>
            <w:r w:rsidRPr="00CE266D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E266D">
              <w:rPr>
                <w:rFonts w:ascii="GHEA Grapalat" w:hAnsi="GHEA Grapalat" w:cs="Sylfaen"/>
                <w:color w:val="000000"/>
                <w:sz w:val="16"/>
                <w:szCs w:val="16"/>
              </w:rPr>
              <w:t>ՍՊԸ</w:t>
            </w:r>
            <w:r w:rsidRPr="00CE266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45" w:type="dxa"/>
            <w:vAlign w:val="center"/>
          </w:tcPr>
          <w:p w:rsidR="00CE266D" w:rsidRPr="00CE266D" w:rsidRDefault="00CE266D" w:rsidP="00CE266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671" w:type="dxa"/>
            <w:vAlign w:val="center"/>
          </w:tcPr>
          <w:p w:rsidR="00CE266D" w:rsidRPr="00CE266D" w:rsidRDefault="00CE266D" w:rsidP="00CE266D">
            <w:pPr>
              <w:jc w:val="center"/>
              <w:rPr>
                <w:rFonts w:ascii="GHEA Grapalat" w:hAnsi="GHEA Grapalat" w:cs="Segoe UI"/>
                <w:color w:val="37474F"/>
                <w:sz w:val="16"/>
                <w:szCs w:val="16"/>
              </w:rPr>
            </w:pPr>
            <w:r w:rsidRPr="00CE266D">
              <w:rPr>
                <w:rFonts w:ascii="GHEA Grapalat" w:hAnsi="GHEA Grapalat" w:cs="Segoe UI"/>
                <w:color w:val="37474F"/>
                <w:sz w:val="16"/>
                <w:szCs w:val="16"/>
              </w:rPr>
              <w:t>88000</w:t>
            </w:r>
          </w:p>
        </w:tc>
      </w:tr>
    </w:tbl>
    <w:p w:rsidR="009E1DF3" w:rsidRPr="00CE266D" w:rsidRDefault="009E1DF3">
      <w:pPr>
        <w:jc w:val="center"/>
        <w:rPr>
          <w:rFonts w:ascii="GHEA Grapalat" w:hAnsi="GHEA Grapalat"/>
          <w:sz w:val="16"/>
          <w:szCs w:val="16"/>
        </w:rPr>
      </w:pPr>
    </w:p>
    <w:p w:rsidR="009E1DF3" w:rsidRPr="00CE266D" w:rsidRDefault="009752DE" w:rsidP="00CE266D">
      <w:pPr>
        <w:rPr>
          <w:rFonts w:ascii="GHEA Grapalat" w:hAnsi="GHEA Grapalat"/>
          <w:sz w:val="16"/>
          <w:szCs w:val="16"/>
        </w:rPr>
      </w:pPr>
      <w:r w:rsidRPr="00CE266D">
        <w:rPr>
          <w:rFonts w:ascii="GHEA Grapalat" w:eastAsia="GHEA Grapalat" w:hAnsi="GHEA Grapalat" w:cs="GHEA Grapalat"/>
          <w:sz w:val="16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9E1DF3" w:rsidRPr="00CE266D" w:rsidRDefault="009752DE">
      <w:pPr>
        <w:rPr>
          <w:rFonts w:ascii="GHEA Grapalat" w:hAnsi="GHEA Grapalat"/>
          <w:sz w:val="16"/>
          <w:szCs w:val="16"/>
        </w:rPr>
      </w:pPr>
      <w:r w:rsidRPr="00CE266D">
        <w:rPr>
          <w:rFonts w:ascii="GHEA Grapalat" w:eastAsia="GHEA Grapalat" w:hAnsi="GHEA Grapalat" w:cs="GHEA Grapalat"/>
          <w:sz w:val="16"/>
          <w:szCs w:val="16"/>
        </w:rPr>
        <w:t xml:space="preserve">Չափաբաժին </w:t>
      </w:r>
      <w:r w:rsidR="00CE266D" w:rsidRPr="00CE266D">
        <w:rPr>
          <w:rFonts w:ascii="GHEA Grapalat" w:eastAsia="GHEA Grapalat" w:hAnsi="GHEA Grapalat" w:cs="GHEA Grapalat"/>
          <w:sz w:val="16"/>
          <w:szCs w:val="16"/>
        </w:rPr>
        <w:t>52</w:t>
      </w:r>
    </w:p>
    <w:p w:rsidR="009E1DF3" w:rsidRPr="00CE266D" w:rsidRDefault="009752DE">
      <w:pPr>
        <w:rPr>
          <w:rFonts w:ascii="GHEA Grapalat" w:hAnsi="GHEA Grapalat"/>
          <w:sz w:val="16"/>
          <w:szCs w:val="16"/>
        </w:rPr>
      </w:pPr>
      <w:r w:rsidRPr="00CE266D">
        <w:rPr>
          <w:rFonts w:ascii="GHEA Grapalat" w:eastAsia="GHEA Grapalat" w:hAnsi="GHEA Grapalat" w:cs="GHEA Grapalat"/>
          <w:sz w:val="16"/>
          <w:szCs w:val="16"/>
        </w:rPr>
        <w:t xml:space="preserve">Գնման առարկա է հանդիսանում` </w:t>
      </w:r>
      <w:r w:rsidR="00CE266D" w:rsidRPr="00CE266D">
        <w:rPr>
          <w:rFonts w:ascii="GHEA Grapalat" w:eastAsia="GHEA Grapalat" w:hAnsi="GHEA Grapalat" w:cs="GHEA Grapalat"/>
          <w:sz w:val="16"/>
          <w:szCs w:val="16"/>
        </w:rPr>
        <w:t>հականեխիչ անտիսեպտիկ և ախտահանիչ միջոցներ/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9E1DF3" w:rsidRPr="00CE266D" w:rsidTr="00CE266D">
        <w:tc>
          <w:tcPr>
            <w:tcW w:w="1066" w:type="dxa"/>
            <w:vAlign w:val="center"/>
          </w:tcPr>
          <w:p w:rsidR="009E1DF3" w:rsidRPr="00CE266D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E266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 / Հ </w:t>
            </w:r>
            <w:r w:rsidRPr="00CE266D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1613" w:type="dxa"/>
            <w:vAlign w:val="center"/>
          </w:tcPr>
          <w:p w:rsidR="009E1DF3" w:rsidRPr="00CE266D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E266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1827" w:type="dxa"/>
            <w:vAlign w:val="center"/>
          </w:tcPr>
          <w:p w:rsidR="009E1DF3" w:rsidRPr="00CE266D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E266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Հրավերի պահանջներին համապատասխանող հայտեր </w:t>
            </w:r>
            <w:r w:rsidRPr="00CE266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301" w:type="dxa"/>
            <w:vAlign w:val="center"/>
          </w:tcPr>
          <w:p w:rsidR="009E1DF3" w:rsidRPr="00CE266D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E266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 պահանջներին չհամապատասխանող հայտե</w:t>
            </w:r>
            <w:r w:rsidRPr="00CE266D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234" w:type="dxa"/>
            <w:vAlign w:val="center"/>
          </w:tcPr>
          <w:p w:rsidR="009E1DF3" w:rsidRPr="00CE266D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E266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 համառոտ նկարագրույթուն</w:t>
            </w:r>
          </w:p>
        </w:tc>
      </w:tr>
      <w:tr w:rsidR="00CE266D" w:rsidRPr="00CE266D" w:rsidTr="00CE266D">
        <w:tc>
          <w:tcPr>
            <w:tcW w:w="1066" w:type="dxa"/>
            <w:vAlign w:val="center"/>
          </w:tcPr>
          <w:p w:rsidR="00CE266D" w:rsidRPr="00CE266D" w:rsidRDefault="00CE266D" w:rsidP="00CE266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E266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613" w:type="dxa"/>
            <w:vAlign w:val="bottom"/>
          </w:tcPr>
          <w:p w:rsidR="00CE266D" w:rsidRPr="00CE266D" w:rsidRDefault="00CE266D" w:rsidP="00CE266D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E266D">
              <w:rPr>
                <w:rFonts w:ascii="GHEA Grapalat" w:hAnsi="GHEA Grapalat" w:cs="Sylfaen"/>
                <w:color w:val="000000"/>
                <w:sz w:val="16"/>
                <w:szCs w:val="16"/>
              </w:rPr>
              <w:t>Արմենֆարմ</w:t>
            </w:r>
            <w:r w:rsidRPr="00CE266D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E266D">
              <w:rPr>
                <w:rFonts w:ascii="GHEA Grapalat" w:hAnsi="GHEA Grapalat" w:cs="Sylfaen"/>
                <w:color w:val="000000"/>
                <w:sz w:val="16"/>
                <w:szCs w:val="16"/>
              </w:rPr>
              <w:t>ՍՊԸ</w:t>
            </w:r>
            <w:r w:rsidRPr="00CE266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7" w:type="dxa"/>
            <w:vAlign w:val="center"/>
          </w:tcPr>
          <w:p w:rsidR="00CE266D" w:rsidRPr="00CE266D" w:rsidRDefault="00CE266D" w:rsidP="00CE266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E266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301" w:type="dxa"/>
            <w:vAlign w:val="center"/>
          </w:tcPr>
          <w:p w:rsidR="00CE266D" w:rsidRPr="00CE266D" w:rsidRDefault="00CE266D" w:rsidP="00CE266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234" w:type="dxa"/>
            <w:vAlign w:val="center"/>
          </w:tcPr>
          <w:p w:rsidR="00CE266D" w:rsidRPr="00CE266D" w:rsidRDefault="00CE266D" w:rsidP="00CE266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CE266D" w:rsidRPr="00CE266D" w:rsidTr="00CE266D">
        <w:tc>
          <w:tcPr>
            <w:tcW w:w="1066" w:type="dxa"/>
            <w:vAlign w:val="center"/>
          </w:tcPr>
          <w:p w:rsidR="00CE266D" w:rsidRPr="00CE266D" w:rsidRDefault="00CE266D" w:rsidP="00CE266D">
            <w:pPr>
              <w:jc w:val="center"/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  <w:lang w:val="ru-RU"/>
              </w:rPr>
            </w:pPr>
            <w:r w:rsidRPr="00CE266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  <w:lang w:val="ru-RU"/>
              </w:rPr>
              <w:t>2</w:t>
            </w:r>
          </w:p>
        </w:tc>
        <w:tc>
          <w:tcPr>
            <w:tcW w:w="1613" w:type="dxa"/>
            <w:vAlign w:val="bottom"/>
          </w:tcPr>
          <w:p w:rsidR="00CE266D" w:rsidRPr="00CE266D" w:rsidRDefault="00CE266D" w:rsidP="00CE266D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E266D">
              <w:rPr>
                <w:rFonts w:ascii="GHEA Grapalat" w:hAnsi="GHEA Grapalat" w:cs="Sylfaen"/>
                <w:color w:val="000000"/>
                <w:sz w:val="16"/>
                <w:szCs w:val="16"/>
              </w:rPr>
              <w:t>Դեզսերվիս</w:t>
            </w:r>
            <w:r w:rsidRPr="00CE266D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E266D">
              <w:rPr>
                <w:rFonts w:ascii="GHEA Grapalat" w:hAnsi="GHEA Grapalat" w:cs="Sylfaen"/>
                <w:color w:val="000000"/>
                <w:sz w:val="16"/>
                <w:szCs w:val="16"/>
              </w:rPr>
              <w:t>ՍՊԸ</w:t>
            </w:r>
            <w:r w:rsidRPr="00CE266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7" w:type="dxa"/>
            <w:vAlign w:val="center"/>
          </w:tcPr>
          <w:p w:rsidR="00CE266D" w:rsidRPr="00CE266D" w:rsidRDefault="00CE266D" w:rsidP="00CE266D">
            <w:pPr>
              <w:jc w:val="center"/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</w:pPr>
            <w:r w:rsidRPr="00CE266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301" w:type="dxa"/>
            <w:vAlign w:val="center"/>
          </w:tcPr>
          <w:p w:rsidR="00CE266D" w:rsidRPr="00CE266D" w:rsidRDefault="00CE266D" w:rsidP="00CE266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234" w:type="dxa"/>
            <w:vAlign w:val="center"/>
          </w:tcPr>
          <w:p w:rsidR="00CE266D" w:rsidRPr="00CE266D" w:rsidRDefault="00CE266D" w:rsidP="00CE266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9E1DF3" w:rsidRPr="00CE266D" w:rsidRDefault="009E1DF3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9E1DF3" w:rsidRPr="00CE266D" w:rsidTr="00CE266D">
        <w:tc>
          <w:tcPr>
            <w:tcW w:w="1881" w:type="dxa"/>
            <w:vAlign w:val="center"/>
          </w:tcPr>
          <w:p w:rsidR="009E1DF3" w:rsidRPr="00CE266D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E266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1824" w:type="dxa"/>
            <w:vAlign w:val="center"/>
          </w:tcPr>
          <w:p w:rsidR="009E1DF3" w:rsidRPr="00CE266D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E266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2655" w:type="dxa"/>
            <w:vAlign w:val="center"/>
          </w:tcPr>
          <w:p w:rsidR="009E1DF3" w:rsidRPr="00CE266D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E266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Ընտրված մասնակից </w:t>
            </w:r>
            <w:r w:rsidRPr="00CE266D">
              <w:rPr>
                <w:rFonts w:ascii="GHEA Grapalat" w:eastAsia="GHEA Grapalat" w:hAnsi="GHEA Grapalat" w:cs="GHEA Grapalat"/>
                <w:sz w:val="16"/>
                <w:szCs w:val="16"/>
              </w:rPr>
              <w:t>/ընտրված մասնակցի համար նշել “X”/</w:t>
            </w:r>
          </w:p>
        </w:tc>
        <w:tc>
          <w:tcPr>
            <w:tcW w:w="2681" w:type="dxa"/>
            <w:vAlign w:val="center"/>
          </w:tcPr>
          <w:p w:rsidR="009E1DF3" w:rsidRPr="00CE266D" w:rsidRDefault="009752D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E266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առաջարկած գին / առանց ԱՀՀ, հազ. դրամ /</w:t>
            </w:r>
          </w:p>
        </w:tc>
      </w:tr>
      <w:tr w:rsidR="00CE266D" w:rsidRPr="00CE266D" w:rsidTr="00CE266D">
        <w:tc>
          <w:tcPr>
            <w:tcW w:w="1881" w:type="dxa"/>
            <w:vAlign w:val="center"/>
          </w:tcPr>
          <w:p w:rsidR="00CE266D" w:rsidRPr="00CE266D" w:rsidRDefault="00CE266D" w:rsidP="00CE266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E266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824" w:type="dxa"/>
            <w:vAlign w:val="bottom"/>
          </w:tcPr>
          <w:p w:rsidR="00CE266D" w:rsidRPr="00CE266D" w:rsidRDefault="00CE266D" w:rsidP="00CE266D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E266D">
              <w:rPr>
                <w:rFonts w:ascii="GHEA Grapalat" w:hAnsi="GHEA Grapalat" w:cs="Sylfaen"/>
                <w:color w:val="000000"/>
                <w:sz w:val="16"/>
                <w:szCs w:val="16"/>
              </w:rPr>
              <w:t>Արմենֆարմ</w:t>
            </w:r>
            <w:r w:rsidRPr="00CE266D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E266D">
              <w:rPr>
                <w:rFonts w:ascii="GHEA Grapalat" w:hAnsi="GHEA Grapalat" w:cs="Sylfaen"/>
                <w:color w:val="000000"/>
                <w:sz w:val="16"/>
                <w:szCs w:val="16"/>
              </w:rPr>
              <w:t>ՍՊԸ</w:t>
            </w:r>
            <w:r w:rsidRPr="00CE266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55" w:type="dxa"/>
            <w:vAlign w:val="center"/>
          </w:tcPr>
          <w:p w:rsidR="00CE266D" w:rsidRPr="00CE266D" w:rsidRDefault="00CE266D" w:rsidP="00CE266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681" w:type="dxa"/>
            <w:vAlign w:val="center"/>
          </w:tcPr>
          <w:p w:rsidR="00CE266D" w:rsidRPr="00CE266D" w:rsidRDefault="00CE266D" w:rsidP="00CE266D">
            <w:pPr>
              <w:jc w:val="center"/>
              <w:rPr>
                <w:rFonts w:ascii="GHEA Grapalat" w:hAnsi="GHEA Grapalat" w:cs="Segoe UI"/>
                <w:color w:val="37474F"/>
                <w:sz w:val="16"/>
                <w:szCs w:val="16"/>
              </w:rPr>
            </w:pPr>
            <w:r w:rsidRPr="00CE266D">
              <w:rPr>
                <w:rFonts w:ascii="GHEA Grapalat" w:hAnsi="GHEA Grapalat" w:cs="Segoe UI"/>
                <w:color w:val="37474F"/>
                <w:sz w:val="16"/>
                <w:szCs w:val="16"/>
              </w:rPr>
              <w:t>240000</w:t>
            </w:r>
          </w:p>
        </w:tc>
      </w:tr>
      <w:tr w:rsidR="00CE266D" w:rsidRPr="00CE266D" w:rsidTr="00CE266D">
        <w:trPr>
          <w:trHeight w:val="252"/>
        </w:trPr>
        <w:tc>
          <w:tcPr>
            <w:tcW w:w="1881" w:type="dxa"/>
            <w:vAlign w:val="center"/>
          </w:tcPr>
          <w:p w:rsidR="00CE266D" w:rsidRPr="00CE266D" w:rsidRDefault="00CE266D" w:rsidP="00CE266D">
            <w:pPr>
              <w:jc w:val="center"/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  <w:lang w:val="ru-RU"/>
              </w:rPr>
            </w:pPr>
            <w:r w:rsidRPr="00CE266D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  <w:lang w:val="ru-RU"/>
              </w:rPr>
              <w:t>2</w:t>
            </w:r>
          </w:p>
        </w:tc>
        <w:tc>
          <w:tcPr>
            <w:tcW w:w="1824" w:type="dxa"/>
            <w:vAlign w:val="bottom"/>
          </w:tcPr>
          <w:p w:rsidR="00CE266D" w:rsidRPr="00CE266D" w:rsidRDefault="00CE266D" w:rsidP="00CE266D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E266D">
              <w:rPr>
                <w:rFonts w:ascii="GHEA Grapalat" w:hAnsi="GHEA Grapalat" w:cs="Sylfaen"/>
                <w:color w:val="000000"/>
                <w:sz w:val="16"/>
                <w:szCs w:val="16"/>
              </w:rPr>
              <w:t>Դեզսերվիս</w:t>
            </w:r>
            <w:r w:rsidRPr="00CE266D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CE266D">
              <w:rPr>
                <w:rFonts w:ascii="GHEA Grapalat" w:hAnsi="GHEA Grapalat" w:cs="Sylfaen"/>
                <w:color w:val="000000"/>
                <w:sz w:val="16"/>
                <w:szCs w:val="16"/>
              </w:rPr>
              <w:t>ՍՊԸ</w:t>
            </w:r>
            <w:r w:rsidRPr="00CE266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55" w:type="dxa"/>
            <w:vAlign w:val="center"/>
          </w:tcPr>
          <w:p w:rsidR="00CE266D" w:rsidRPr="00CE266D" w:rsidRDefault="00CE266D" w:rsidP="00CE266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681" w:type="dxa"/>
            <w:vAlign w:val="center"/>
          </w:tcPr>
          <w:p w:rsidR="00CE266D" w:rsidRPr="00CE266D" w:rsidRDefault="00CE266D" w:rsidP="00CE266D">
            <w:pPr>
              <w:jc w:val="center"/>
              <w:rPr>
                <w:rFonts w:ascii="GHEA Grapalat" w:hAnsi="GHEA Grapalat" w:cs="Segoe UI"/>
                <w:color w:val="37474F"/>
                <w:sz w:val="16"/>
                <w:szCs w:val="16"/>
              </w:rPr>
            </w:pPr>
            <w:r w:rsidRPr="00CE266D">
              <w:rPr>
                <w:rFonts w:ascii="GHEA Grapalat" w:hAnsi="GHEA Grapalat" w:cs="Segoe UI"/>
                <w:color w:val="37474F"/>
                <w:sz w:val="16"/>
                <w:szCs w:val="16"/>
              </w:rPr>
              <w:t>330000</w:t>
            </w:r>
          </w:p>
        </w:tc>
      </w:tr>
    </w:tbl>
    <w:p w:rsidR="009E1DF3" w:rsidRPr="00CE266D" w:rsidRDefault="009E1DF3">
      <w:pPr>
        <w:jc w:val="center"/>
        <w:rPr>
          <w:rFonts w:ascii="GHEA Grapalat" w:hAnsi="GHEA Grapalat"/>
          <w:sz w:val="16"/>
          <w:szCs w:val="16"/>
        </w:rPr>
      </w:pPr>
    </w:p>
    <w:p w:rsidR="009E1DF3" w:rsidRPr="00CE266D" w:rsidRDefault="009752DE">
      <w:pPr>
        <w:rPr>
          <w:rFonts w:ascii="GHEA Grapalat" w:hAnsi="GHEA Grapalat"/>
          <w:sz w:val="16"/>
          <w:szCs w:val="16"/>
        </w:rPr>
      </w:pPr>
      <w:r w:rsidRPr="00CE266D">
        <w:rPr>
          <w:rFonts w:ascii="GHEA Grapalat" w:eastAsia="GHEA Grapalat" w:hAnsi="GHEA Grapalat" w:cs="GHEA Grapalat"/>
          <w:sz w:val="16"/>
          <w:szCs w:val="16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9E1DF3" w:rsidRPr="00CE266D" w:rsidRDefault="009E1DF3">
      <w:pPr>
        <w:jc w:val="center"/>
        <w:rPr>
          <w:rFonts w:ascii="GHEA Grapalat" w:hAnsi="GHEA Grapalat"/>
          <w:sz w:val="16"/>
          <w:szCs w:val="16"/>
        </w:rPr>
      </w:pPr>
    </w:p>
    <w:p w:rsidR="00075FCD" w:rsidRPr="00CE266D" w:rsidRDefault="00075FCD" w:rsidP="00075FCD">
      <w:pPr>
        <w:spacing w:after="240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CE266D">
        <w:rPr>
          <w:rFonts w:ascii="GHEA Grapalat" w:hAnsi="GHEA Grapalat"/>
          <w:sz w:val="16"/>
          <w:szCs w:val="16"/>
          <w:lang w:val="af-ZA"/>
        </w:rPr>
        <w:t>“Գնումների մասին” ՀՀ օրենքի 10-րդ հոդվածի համաձայն` անգործության ժամկետ է սահմանվում սույն հայտարարությունը հրապարակվելու օրվան հաջորդող օրվանից մինչև 10-րդ օրացուցային օրը ներառյալ։</w:t>
      </w:r>
    </w:p>
    <w:p w:rsidR="00075FCD" w:rsidRPr="00CE266D" w:rsidRDefault="00075FCD" w:rsidP="00075FCD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CE266D">
        <w:rPr>
          <w:rFonts w:ascii="GHEA Grapalat" w:hAnsi="GHEA Grapalat"/>
          <w:sz w:val="16"/>
          <w:szCs w:val="16"/>
          <w:lang w:val="af-ZA"/>
        </w:rPr>
        <w:t xml:space="preserve">Սույն հայտարարության հետ կապված լրացուցիչ տեղեկություններ ստանալու համար կարող եք դիմել </w:t>
      </w:r>
    </w:p>
    <w:p w:rsidR="00075FCD" w:rsidRPr="00CE266D" w:rsidRDefault="00075FCD" w:rsidP="00075FCD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CE266D">
        <w:rPr>
          <w:rFonts w:ascii="GHEA Grapalat" w:hAnsi="GHEA Grapalat"/>
          <w:sz w:val="16"/>
          <w:szCs w:val="16"/>
          <w:lang w:val="hy-AM"/>
        </w:rPr>
        <w:t xml:space="preserve">ԱՄՄԱՊԿ-ԷԱՃ-ԱՊՁԲ-19/2       </w:t>
      </w:r>
      <w:r w:rsidRPr="00CE266D">
        <w:rPr>
          <w:rFonts w:ascii="GHEA Grapalat" w:hAnsi="GHEA Grapalat"/>
          <w:sz w:val="16"/>
          <w:szCs w:val="16"/>
          <w:lang w:val="af-ZA"/>
        </w:rPr>
        <w:t xml:space="preserve">ծածկագրով գնահատող հանձնաժողովի քարտուղար </w:t>
      </w:r>
      <w:r w:rsidRPr="00CE266D">
        <w:rPr>
          <w:rFonts w:ascii="GHEA Grapalat" w:hAnsi="GHEA Grapalat"/>
          <w:sz w:val="16"/>
          <w:szCs w:val="16"/>
        </w:rPr>
        <w:t>Է</w:t>
      </w:r>
      <w:r w:rsidRPr="00CE266D">
        <w:rPr>
          <w:rFonts w:ascii="GHEA Grapalat" w:hAnsi="GHEA Grapalat"/>
          <w:sz w:val="16"/>
          <w:szCs w:val="16"/>
          <w:lang w:val="af-ZA"/>
        </w:rPr>
        <w:t>. Գրիգորյանին:</w:t>
      </w:r>
      <w:r w:rsidRPr="00CE266D">
        <w:rPr>
          <w:rFonts w:ascii="GHEA Grapalat" w:hAnsi="GHEA Grapalat"/>
          <w:sz w:val="16"/>
          <w:szCs w:val="16"/>
          <w:lang w:val="af-ZA"/>
        </w:rPr>
        <w:tab/>
      </w:r>
      <w:r w:rsidRPr="00CE266D">
        <w:rPr>
          <w:rFonts w:ascii="GHEA Grapalat" w:hAnsi="GHEA Grapalat"/>
          <w:sz w:val="16"/>
          <w:szCs w:val="16"/>
          <w:lang w:val="af-ZA"/>
        </w:rPr>
        <w:tab/>
      </w:r>
    </w:p>
    <w:p w:rsidR="00075FCD" w:rsidRPr="00CE266D" w:rsidRDefault="00075FCD" w:rsidP="00075FCD">
      <w:pPr>
        <w:spacing w:after="240" w:line="36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CE266D">
        <w:rPr>
          <w:rFonts w:ascii="GHEA Grapalat" w:hAnsi="GHEA Grapalat"/>
          <w:sz w:val="16"/>
          <w:szCs w:val="16"/>
          <w:lang w:val="af-ZA"/>
        </w:rPr>
        <w:t xml:space="preserve">Հեռախոս՝ </w:t>
      </w:r>
      <w:bookmarkStart w:id="1" w:name="OLE_LINK62"/>
      <w:bookmarkStart w:id="2" w:name="OLE_LINK63"/>
      <w:bookmarkStart w:id="3" w:name="OLE_LINK64"/>
      <w:r w:rsidRPr="00CE266D">
        <w:rPr>
          <w:rFonts w:ascii="GHEA Grapalat" w:hAnsi="GHEA Grapalat"/>
          <w:sz w:val="16"/>
          <w:szCs w:val="16"/>
          <w:lang w:val="af-ZA"/>
        </w:rPr>
        <w:t xml:space="preserve">+37410244974 </w:t>
      </w:r>
      <w:bookmarkEnd w:id="1"/>
      <w:bookmarkEnd w:id="2"/>
      <w:bookmarkEnd w:id="3"/>
      <w:r w:rsidRPr="00CE266D">
        <w:rPr>
          <w:rFonts w:ascii="GHEA Grapalat" w:hAnsi="GHEA Grapalat"/>
          <w:sz w:val="16"/>
          <w:szCs w:val="16"/>
          <w:lang w:val="af-ZA"/>
        </w:rPr>
        <w:t>։</w:t>
      </w:r>
    </w:p>
    <w:p w:rsidR="00075FCD" w:rsidRPr="00CE266D" w:rsidRDefault="00075FCD" w:rsidP="00075FCD">
      <w:pPr>
        <w:pStyle w:val="a5"/>
        <w:ind w:firstLine="0"/>
        <w:rPr>
          <w:i/>
          <w:sz w:val="16"/>
          <w:szCs w:val="16"/>
          <w:lang w:val="af-ZA"/>
        </w:rPr>
      </w:pPr>
      <w:r w:rsidRPr="00CE266D">
        <w:rPr>
          <w:sz w:val="16"/>
          <w:szCs w:val="16"/>
          <w:lang w:val="af-ZA"/>
        </w:rPr>
        <w:t xml:space="preserve">Էլեկոտրանային փոստ՝ </w:t>
      </w:r>
      <w:hyperlink r:id="rId4" w:history="1">
        <w:r w:rsidRPr="00CE266D">
          <w:rPr>
            <w:rStyle w:val="a7"/>
            <w:rFonts w:cs="Arial"/>
            <w:sz w:val="16"/>
            <w:szCs w:val="16"/>
            <w:shd w:val="clear" w:color="auto" w:fill="FFFFFF"/>
            <w:lang w:val="af-ZA"/>
          </w:rPr>
          <w:t>protender.itender@gmail.com</w:t>
        </w:r>
      </w:hyperlink>
    </w:p>
    <w:p w:rsidR="00075FCD" w:rsidRPr="00CE266D" w:rsidRDefault="00075FCD" w:rsidP="00075FCD">
      <w:pPr>
        <w:pStyle w:val="a5"/>
        <w:ind w:firstLine="0"/>
        <w:rPr>
          <w:i/>
          <w:sz w:val="16"/>
          <w:szCs w:val="16"/>
          <w:lang w:val="af-ZA"/>
        </w:rPr>
      </w:pPr>
    </w:p>
    <w:p w:rsidR="00075FCD" w:rsidRPr="00CE266D" w:rsidRDefault="00075FCD" w:rsidP="00075FCD">
      <w:pPr>
        <w:pStyle w:val="a5"/>
        <w:ind w:firstLine="0"/>
        <w:rPr>
          <w:b/>
          <w:sz w:val="16"/>
          <w:szCs w:val="16"/>
          <w:lang w:val="af-ZA"/>
        </w:rPr>
      </w:pPr>
      <w:r w:rsidRPr="00CE266D">
        <w:rPr>
          <w:b/>
          <w:sz w:val="16"/>
          <w:szCs w:val="16"/>
          <w:lang w:val="af-ZA"/>
        </w:rPr>
        <w:t xml:space="preserve">&lt;&lt;Արթիկի մոր և մանկան առ.պահպանման կենտրոն&gt;&gt; ՓԲԸ </w:t>
      </w:r>
      <w:r w:rsidRPr="00CE266D">
        <w:rPr>
          <w:rFonts w:cs="Courier Unicode"/>
          <w:b/>
          <w:sz w:val="16"/>
          <w:szCs w:val="16"/>
          <w:lang w:val="af-ZA"/>
        </w:rPr>
        <w:t xml:space="preserve"> </w:t>
      </w:r>
    </w:p>
    <w:p w:rsidR="009E1DF3" w:rsidRPr="00CE266D" w:rsidRDefault="009E1DF3" w:rsidP="00075FCD">
      <w:pPr>
        <w:rPr>
          <w:rFonts w:ascii="GHEA Grapalat" w:hAnsi="GHEA Grapalat"/>
          <w:sz w:val="16"/>
          <w:szCs w:val="16"/>
          <w:lang w:val="af-ZA"/>
        </w:rPr>
      </w:pPr>
    </w:p>
    <w:sectPr w:rsidR="009E1DF3" w:rsidRPr="00CE266D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Unicode">
    <w:panose1 w:val="020703000202050204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E1DF3"/>
    <w:rsid w:val="00075FCD"/>
    <w:rsid w:val="009752DE"/>
    <w:rsid w:val="009E1DF3"/>
    <w:rsid w:val="00B403F3"/>
    <w:rsid w:val="00CE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EC9E13-058E-457F-B4DD-1590EF74D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3">
    <w:name w:val="heading 3"/>
    <w:basedOn w:val="a"/>
    <w:next w:val="a"/>
    <w:link w:val="30"/>
    <w:qFormat/>
    <w:rsid w:val="00075FCD"/>
    <w:pPr>
      <w:keepNext/>
      <w:spacing w:after="0" w:line="240" w:lineRule="auto"/>
      <w:ind w:firstLine="720"/>
      <w:jc w:val="center"/>
      <w:outlineLvl w:val="2"/>
    </w:pPr>
    <w:rPr>
      <w:rFonts w:ascii="Cambria" w:eastAsia="Times Armenian" w:hAnsi="Cambria" w:cs="Times Armeni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a4">
    <w:uiPriority w:val="99"/>
    <w:tblPr>
      <w:jc w:val="center"/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character" w:customStyle="1" w:styleId="30">
    <w:name w:val="Заголовок 3 Знак"/>
    <w:basedOn w:val="a0"/>
    <w:link w:val="3"/>
    <w:rsid w:val="00075FCD"/>
    <w:rPr>
      <w:rFonts w:ascii="Cambria" w:eastAsia="Times Armenian" w:hAnsi="Cambria" w:cs="Times Armenian"/>
      <w:b/>
      <w:sz w:val="28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075FCD"/>
    <w:pPr>
      <w:spacing w:after="0" w:line="240" w:lineRule="auto"/>
      <w:ind w:firstLine="720"/>
      <w:jc w:val="both"/>
    </w:pPr>
    <w:rPr>
      <w:rFonts w:ascii="GHEA Grapalat" w:eastAsia="Times Armenian" w:hAnsi="GHEA Grapalat" w:cs="Times Armenian"/>
      <w:sz w:val="24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075FCD"/>
    <w:rPr>
      <w:rFonts w:ascii="GHEA Grapalat" w:eastAsia="Times Armenian" w:hAnsi="GHEA Grapalat" w:cs="Times Armenian"/>
      <w:sz w:val="24"/>
    </w:rPr>
  </w:style>
  <w:style w:type="character" w:styleId="a7">
    <w:name w:val="Hyperlink"/>
    <w:basedOn w:val="a0"/>
    <w:uiPriority w:val="99"/>
    <w:unhideWhenUsed/>
    <w:rsid w:val="00075F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tender.itend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487</Words>
  <Characters>2782</Characters>
  <Application>Microsoft Office Word</Application>
  <DocSecurity>0</DocSecurity>
  <Lines>23</Lines>
  <Paragraphs>6</Paragraphs>
  <ScaleCrop>false</ScaleCrop>
  <Manager/>
  <Company/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Doc</cp:lastModifiedBy>
  <cp:revision>5</cp:revision>
  <dcterms:created xsi:type="dcterms:W3CDTF">2019-02-05T11:57:00Z</dcterms:created>
  <dcterms:modified xsi:type="dcterms:W3CDTF">2019-02-20T13:24:00Z</dcterms:modified>
  <cp:category/>
</cp:coreProperties>
</file>