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4926A0A"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A66878">
        <w:rPr>
          <w:rFonts w:ascii="GHEA Grapalat" w:hAnsi="GHEA Grapalat"/>
          <w:i w:val="0"/>
          <w:lang w:val="hy-AM"/>
        </w:rPr>
        <w:t>փետր</w:t>
      </w:r>
      <w:r w:rsidR="008010D1">
        <w:rPr>
          <w:rFonts w:ascii="GHEA Grapalat" w:hAnsi="GHEA Grapalat"/>
          <w:i w:val="0"/>
          <w:lang w:val="hy-AM"/>
        </w:rPr>
        <w:t>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66878">
        <w:rPr>
          <w:rFonts w:ascii="GHEA Grapalat" w:hAnsi="GHEA Grapalat"/>
          <w:i w:val="0"/>
          <w:lang w:val="hy-AM"/>
        </w:rPr>
        <w:t>03</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8010D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3652D70B" w14:textId="76B5CEA6"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3278F">
        <w:rPr>
          <w:rFonts w:ascii="GHEA Grapalat" w:hAnsi="GHEA Grapalat"/>
          <w:i w:val="0"/>
          <w:lang w:val="af-ZA"/>
        </w:rPr>
        <w:t>ԷՋՕԸ-ԳՀԱՊՁԲ–</w:t>
      </w:r>
      <w:r w:rsidR="00A66878">
        <w:rPr>
          <w:rFonts w:ascii="GHEA Grapalat" w:hAnsi="GHEA Grapalat"/>
          <w:i w:val="0"/>
          <w:lang w:val="af-ZA"/>
        </w:rPr>
        <w:t>2026/06</w:t>
      </w:r>
      <w:r w:rsidR="00B3278F">
        <w:rPr>
          <w:rFonts w:ascii="GHEA Grapalat" w:hAnsi="GHEA Grapalat"/>
          <w:i w:val="0"/>
          <w:lang w:val="af-ZA"/>
        </w:rPr>
        <w:t xml:space="preserve">  </w:t>
      </w:r>
    </w:p>
    <w:p w14:paraId="7B67B0CB" w14:textId="3AE9CC63" w:rsidR="008010D1" w:rsidRDefault="009F18D0" w:rsidP="00EF3662">
      <w:pPr>
        <w:pStyle w:val="BodyTextIndent"/>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27EE6920" w14:textId="1CEFAEFA"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6063FE4D"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3278F">
        <w:rPr>
          <w:rFonts w:ascii="GHEA Grapalat" w:hAnsi="GHEA Grapalat"/>
          <w:b/>
          <w:i w:val="0"/>
          <w:lang w:val="ru-RU"/>
        </w:rPr>
        <w:t>սեղմված</w:t>
      </w:r>
      <w:r w:rsidR="00B3278F" w:rsidRPr="00C86BEA">
        <w:rPr>
          <w:rFonts w:ascii="GHEA Grapalat" w:hAnsi="GHEA Grapalat"/>
          <w:b/>
          <w:i w:val="0"/>
          <w:lang w:val="af-ZA"/>
        </w:rPr>
        <w:t xml:space="preserve"> </w:t>
      </w:r>
      <w:r w:rsidR="00B3278F">
        <w:rPr>
          <w:rFonts w:ascii="GHEA Grapalat" w:hAnsi="GHEA Grapalat"/>
          <w:b/>
          <w:i w:val="0"/>
          <w:lang w:val="ru-RU"/>
        </w:rPr>
        <w:t>բնական</w:t>
      </w:r>
      <w:r w:rsidR="00B3278F" w:rsidRPr="00C86BEA">
        <w:rPr>
          <w:rFonts w:ascii="GHEA Grapalat" w:hAnsi="GHEA Grapalat"/>
          <w:b/>
          <w:i w:val="0"/>
          <w:lang w:val="af-ZA"/>
        </w:rPr>
        <w:t xml:space="preserve"> </w:t>
      </w:r>
      <w:r w:rsidR="00B3278F">
        <w:rPr>
          <w:rFonts w:ascii="GHEA Grapalat" w:hAnsi="GHEA Grapalat"/>
          <w:b/>
          <w:i w:val="0"/>
          <w:lang w:val="ru-RU"/>
        </w:rPr>
        <w:t>գազի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05E2E82"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12։00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339250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A66878">
        <w:rPr>
          <w:rFonts w:ascii="GHEA Grapalat" w:hAnsi="GHEA Grapalat"/>
          <w:i w:val="0"/>
          <w:lang w:val="hy-AM"/>
        </w:rPr>
        <w:t>փետր</w:t>
      </w:r>
      <w:r w:rsidR="001E2A96">
        <w:rPr>
          <w:rFonts w:ascii="GHEA Grapalat" w:hAnsi="GHEA Grapalat"/>
          <w:i w:val="0"/>
          <w:lang w:val="hy-AM"/>
        </w:rPr>
        <w:t>վ</w:t>
      </w:r>
      <w:r w:rsidR="00B758FE">
        <w:rPr>
          <w:rFonts w:ascii="GHEA Grapalat" w:hAnsi="GHEA Grapalat"/>
          <w:i w:val="0"/>
          <w:lang w:val="hy-AM"/>
        </w:rPr>
        <w:t>ա</w:t>
      </w:r>
      <w:r w:rsidR="008010D1">
        <w:rPr>
          <w:rFonts w:ascii="GHEA Grapalat" w:hAnsi="GHEA Grapalat"/>
          <w:i w:val="0"/>
          <w:lang w:val="hy-AM"/>
        </w:rPr>
        <w:t>րի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A66878">
        <w:rPr>
          <w:rFonts w:ascii="GHEA Grapalat" w:hAnsi="GHEA Grapalat"/>
          <w:i w:val="0"/>
          <w:lang w:val="hy-AM"/>
        </w:rPr>
        <w:t>11</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12</w:t>
      </w:r>
      <w:r w:rsidR="002F00A1">
        <w:rPr>
          <w:rFonts w:ascii="GHEA Grapalat" w:hAnsi="GHEA Grapalat"/>
          <w:i w:val="0"/>
          <w:lang w:val="hy-AM"/>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hyperlink>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089784A1"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D1FF934" w:rsidR="00096865" w:rsidRPr="00A71D81" w:rsidRDefault="00B3278F"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ԷՋՕԸ-ԳՀԱՊՁԲ–2026/0</w:t>
      </w:r>
      <w:r w:rsidR="00A66878">
        <w:rPr>
          <w:rFonts w:ascii="GHEA Grapalat" w:hAnsi="GHEA Grapalat" w:cs="Sylfaen"/>
          <w:sz w:val="20"/>
          <w:szCs w:val="20"/>
          <w:lang w:val="hy-AM"/>
        </w:rPr>
        <w:t>6</w:t>
      </w:r>
      <w:r>
        <w:rPr>
          <w:rFonts w:ascii="GHEA Grapalat" w:hAnsi="GHEA Grapalat" w:cs="Sylfaen"/>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EB66C9C"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66878">
        <w:rPr>
          <w:rFonts w:ascii="GHEA Grapalat" w:hAnsi="GHEA Grapalat" w:cs="Times Armenian"/>
          <w:i/>
          <w:sz w:val="20"/>
          <w:szCs w:val="20"/>
          <w:lang w:val="hy-AM"/>
        </w:rPr>
        <w:t>Փետրվարի 3</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774285" w:rsidRPr="00774285">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38468BD"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B3278F" w:rsidRPr="00B3278F">
        <w:rPr>
          <w:lang w:val="af-ZA"/>
        </w:rPr>
        <w:t xml:space="preserve"> </w:t>
      </w:r>
      <w:r w:rsidR="00B3278F" w:rsidRPr="00B3278F">
        <w:rPr>
          <w:rFonts w:ascii="GHEA Grapalat" w:hAnsi="GHEA Grapalat" w:cs="Sylfaen"/>
          <w:lang w:val="hy-AM"/>
        </w:rPr>
        <w:t xml:space="preserve">ՍԵՂՄՎԱԾ ԲՆԱԿԱՆ ԳԱԶԻ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0F11DB20" w:rsidR="00160AE4" w:rsidRPr="00AB5203" w:rsidRDefault="001A5779" w:rsidP="00AB5203">
      <w:pPr>
        <w:ind w:firstLine="567"/>
        <w:jc w:val="center"/>
        <w:rPr>
          <w:rFonts w:ascii="GHEA Grapalat" w:hAnsi="GHEA Grapalat"/>
          <w:b/>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B3278F" w:rsidRPr="00B3278F">
        <w:rPr>
          <w:rFonts w:ascii="GHEA Grapalat" w:hAnsi="GHEA Grapalat"/>
          <w:b/>
          <w:sz w:val="20"/>
          <w:lang w:val="af-ZA"/>
        </w:rPr>
        <w:t>ՍԵՂՄՎԱԾ ԲՆԱԿԱՆ ԳԱԶԻ</w:t>
      </w:r>
    </w:p>
    <w:p w14:paraId="7DC8184A" w14:textId="4089D5B7" w:rsidR="00096865" w:rsidRPr="00A71D81" w:rsidRDefault="00160AE4" w:rsidP="00AB5203">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AA9E237" w:rsidR="00037DDE" w:rsidRDefault="00037DDE" w:rsidP="00EF3662">
      <w:pPr>
        <w:ind w:firstLine="1134"/>
        <w:jc w:val="both"/>
        <w:rPr>
          <w:rFonts w:ascii="GHEA Grapalat" w:hAnsi="GHEA Grapalat" w:cs="Times Armenian"/>
          <w:sz w:val="20"/>
          <w:lang w:val="af-ZA"/>
        </w:rPr>
      </w:pPr>
    </w:p>
    <w:p w14:paraId="6258575B" w14:textId="77777777" w:rsidR="00BC786D" w:rsidRPr="00A71D81" w:rsidRDefault="00BC786D" w:rsidP="00EF3662">
      <w:pPr>
        <w:ind w:firstLine="1134"/>
        <w:jc w:val="both"/>
        <w:rPr>
          <w:rFonts w:ascii="GHEA Grapalat" w:hAnsi="GHEA Grapalat" w:cs="Times Armenian"/>
          <w:sz w:val="20"/>
          <w:lang w:val="af-ZA"/>
        </w:rPr>
      </w:pPr>
      <w:bookmarkStart w:id="2" w:name="_GoBack"/>
      <w:bookmarkEnd w:id="2"/>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7F4A75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ԷՋՕԸ-ԳՀԱՊՁԲ-2026/</w:t>
      </w:r>
      <w:r w:rsidR="00A66878">
        <w:rPr>
          <w:rFonts w:ascii="GHEA Grapalat" w:hAnsi="GHEA Grapalat" w:cs="Times Armenian"/>
          <w:sz w:val="20"/>
          <w:lang w:val="af-ZA"/>
        </w:rPr>
        <w:t>06</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9"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8A55CDA"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B3278F">
        <w:rPr>
          <w:rFonts w:ascii="GHEA Grapalat" w:hAnsi="GHEA Grapalat"/>
          <w:b/>
          <w:i w:val="0"/>
          <w:lang w:val="ru-RU"/>
        </w:rPr>
        <w:t>սեղմված</w:t>
      </w:r>
      <w:r w:rsidR="00B3278F" w:rsidRPr="00C86BEA">
        <w:rPr>
          <w:rFonts w:ascii="GHEA Grapalat" w:hAnsi="GHEA Grapalat"/>
          <w:b/>
          <w:i w:val="0"/>
          <w:lang w:val="af-ZA"/>
        </w:rPr>
        <w:t xml:space="preserve"> </w:t>
      </w:r>
      <w:r w:rsidR="00B3278F">
        <w:rPr>
          <w:rFonts w:ascii="GHEA Grapalat" w:hAnsi="GHEA Grapalat"/>
          <w:b/>
          <w:i w:val="0"/>
          <w:lang w:val="ru-RU"/>
        </w:rPr>
        <w:t>բնական</w:t>
      </w:r>
      <w:r w:rsidR="00B3278F" w:rsidRPr="00C86BEA">
        <w:rPr>
          <w:rFonts w:ascii="GHEA Grapalat" w:hAnsi="GHEA Grapalat"/>
          <w:b/>
          <w:i w:val="0"/>
          <w:lang w:val="af-ZA"/>
        </w:rPr>
        <w:t xml:space="preserve"> </w:t>
      </w:r>
      <w:r w:rsidR="00B3278F">
        <w:rPr>
          <w:rFonts w:ascii="GHEA Grapalat" w:hAnsi="GHEA Grapalat"/>
          <w:b/>
          <w:i w:val="0"/>
          <w:lang w:val="ru-RU"/>
        </w:rPr>
        <w:t>գազի</w:t>
      </w:r>
      <w:r w:rsidR="00B3278F" w:rsidRPr="00A71D81">
        <w:rPr>
          <w:rFonts w:ascii="GHEA Grapalat" w:hAnsi="GHEA Grapalat"/>
          <w:i w:val="0"/>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096865" w:rsidRPr="00A71D81">
        <w:rPr>
          <w:rFonts w:ascii="GHEA Grapalat" w:hAnsi="GHEA Grapalat" w:cs="Sylfaen"/>
          <w:i w:val="0"/>
        </w:rPr>
        <w:t>չափաբաժն</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774285" w14:paraId="69B811A7" w14:textId="77777777" w:rsidTr="006D2E03">
        <w:tc>
          <w:tcPr>
            <w:tcW w:w="1701" w:type="dxa"/>
            <w:vAlign w:val="center"/>
          </w:tcPr>
          <w:p w14:paraId="6D70B21A"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C6AABB1" w:rsidR="006675F2" w:rsidRPr="005E112D" w:rsidRDefault="00A66878" w:rsidP="00A66878">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r w:rsidR="005E112D">
              <w:rPr>
                <w:rFonts w:ascii="Calibri" w:hAnsi="Calibri" w:cs="Calibri"/>
                <w:sz w:val="16"/>
                <w:lang w:val="hy-AM"/>
              </w:rPr>
              <w:t> </w:t>
            </w:r>
            <w:r>
              <w:rPr>
                <w:rFonts w:ascii="Calibri" w:hAnsi="Calibri" w:cs="Calibri"/>
                <w:sz w:val="16"/>
                <w:lang w:val="hy-AM"/>
              </w:rPr>
              <w:t>554</w:t>
            </w:r>
            <w:r w:rsidR="005E112D">
              <w:rPr>
                <w:rFonts w:ascii="GHEA Grapalat" w:hAnsi="GHEA Grapalat"/>
                <w:sz w:val="16"/>
                <w:lang w:val="hy-AM"/>
              </w:rPr>
              <w:t xml:space="preserve"> 000</w:t>
            </w:r>
          </w:p>
        </w:tc>
        <w:tc>
          <w:tcPr>
            <w:tcW w:w="7231" w:type="dxa"/>
            <w:vAlign w:val="center"/>
          </w:tcPr>
          <w:p w14:paraId="5E5B2570" w14:textId="4792E675" w:rsidR="006675F2" w:rsidRPr="00AB5203" w:rsidRDefault="00B3278F" w:rsidP="00EF3662">
            <w:pPr>
              <w:pStyle w:val="BodyTextIndent2"/>
              <w:spacing w:line="240" w:lineRule="auto"/>
              <w:ind w:firstLine="0"/>
              <w:rPr>
                <w:rFonts w:ascii="GHEA Grapalat" w:hAnsi="GHEA Grapalat"/>
                <w:vertAlign w:val="subscript"/>
                <w:lang w:val="hy-AM"/>
              </w:rPr>
            </w:pPr>
            <w:r w:rsidRPr="00B3278F">
              <w:rPr>
                <w:rFonts w:ascii="GHEA Grapalat" w:hAnsi="GHEA Grapalat"/>
                <w:lang w:val="hy-AM"/>
              </w:rPr>
              <w:t>սեղմված բնական գազ</w:t>
            </w:r>
            <w:r w:rsidR="00527BA6">
              <w:rPr>
                <w:rFonts w:ascii="GHEA Grapalat" w:hAnsi="GHEA Grapalat"/>
                <w:lang w:val="hy-AM"/>
              </w:rPr>
              <w:t xml:space="preserve"> </w:t>
            </w:r>
          </w:p>
        </w:tc>
      </w:tr>
      <w:tr w:rsidR="00527BA6" w:rsidRPr="00A71D81" w14:paraId="7D258361" w14:textId="77777777" w:rsidTr="006D2E03">
        <w:tc>
          <w:tcPr>
            <w:tcW w:w="1701" w:type="dxa"/>
            <w:vAlign w:val="center"/>
          </w:tcPr>
          <w:p w14:paraId="65E2A452" w14:textId="77777777" w:rsidR="00527BA6" w:rsidRPr="00A71D81" w:rsidRDefault="00527BA6" w:rsidP="00527BA6">
            <w:pPr>
              <w:pStyle w:val="BodyTextIndent2"/>
              <w:spacing w:line="240" w:lineRule="auto"/>
              <w:ind w:firstLine="0"/>
              <w:jc w:val="center"/>
              <w:rPr>
                <w:rFonts w:ascii="GHEA Grapalat" w:hAnsi="GHEA Grapalat"/>
              </w:rPr>
            </w:pPr>
            <w:r w:rsidRPr="00A71D81">
              <w:rPr>
                <w:rFonts w:ascii="GHEA Grapalat" w:hAnsi="GHEA Grapalat"/>
              </w:rPr>
              <w:t>...</w:t>
            </w:r>
          </w:p>
        </w:tc>
        <w:tc>
          <w:tcPr>
            <w:tcW w:w="1418" w:type="dxa"/>
            <w:vAlign w:val="center"/>
          </w:tcPr>
          <w:p w14:paraId="42C6DC91" w14:textId="77777777" w:rsidR="00527BA6" w:rsidRPr="00A71D81" w:rsidRDefault="00527BA6" w:rsidP="00527BA6">
            <w:pPr>
              <w:pStyle w:val="BodyTextIndent2"/>
              <w:spacing w:line="240" w:lineRule="auto"/>
              <w:ind w:firstLine="0"/>
              <w:jc w:val="center"/>
              <w:rPr>
                <w:rFonts w:ascii="GHEA Grapalat" w:hAnsi="GHEA Grapalat"/>
              </w:rPr>
            </w:pPr>
          </w:p>
        </w:tc>
        <w:tc>
          <w:tcPr>
            <w:tcW w:w="7231" w:type="dxa"/>
            <w:vAlign w:val="center"/>
          </w:tcPr>
          <w:p w14:paraId="62088D67" w14:textId="77777777" w:rsidR="00527BA6" w:rsidRPr="00A71D81" w:rsidRDefault="00527BA6" w:rsidP="00527BA6">
            <w:pPr>
              <w:pStyle w:val="BodyTextIndent2"/>
              <w:spacing w:line="240" w:lineRule="auto"/>
              <w:ind w:firstLine="0"/>
              <w:rPr>
                <w:rFonts w:ascii="GHEA Grapalat" w:hAnsi="GHEA Grapalat"/>
              </w:rPr>
            </w:pPr>
            <w:r w:rsidRPr="00A71D81">
              <w:rPr>
                <w:rFonts w:ascii="GHEA Grapalat" w:hAnsi="GHEA Grapalat"/>
              </w:rPr>
              <w:t>...</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lastRenderedPageBreak/>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8C055CD"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B5203" w:rsidRPr="00AB5203">
        <w:rPr>
          <w:rFonts w:ascii="GHEA Grapalat" w:hAnsi="GHEA Grapalat" w:cs="Sylfaen"/>
          <w:sz w:val="24"/>
          <w:szCs w:val="24"/>
          <w:lang w:val="hy-AM"/>
        </w:rPr>
        <w:t>12։00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C4C53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12։00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w:t>
      </w:r>
      <w:r w:rsidR="00D14B02" w:rsidRPr="00A71D81">
        <w:rPr>
          <w:rFonts w:ascii="GHEA Grapalat" w:hAnsi="GHEA Grapalat" w:cs="Sylfaen"/>
          <w:sz w:val="20"/>
          <w:lang w:val="hy-AM"/>
        </w:rPr>
        <w:lastRenderedPageBreak/>
        <w:t>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2BF2AD4" w:rsidR="00B2572B" w:rsidRPr="00A71D81" w:rsidRDefault="00B3278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ԷՋՕԸ-ԳՀԱՊՁԲ–2026/</w:t>
      </w:r>
      <w:r w:rsidR="00A66878">
        <w:rPr>
          <w:rFonts w:ascii="GHEA Grapalat" w:hAnsi="GHEA Grapalat"/>
          <w:sz w:val="24"/>
          <w:szCs w:val="24"/>
          <w:lang w:val="af-ZA"/>
        </w:rPr>
        <w:t>06</w:t>
      </w:r>
      <w:r>
        <w:rPr>
          <w:rFonts w:ascii="GHEA Grapalat" w:hAnsi="GHEA Grapalat"/>
          <w:sz w:val="24"/>
          <w:szCs w:val="24"/>
          <w:lang w:val="af-ZA"/>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93E1D25"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A66878">
        <w:rPr>
          <w:rFonts w:ascii="GHEA Grapalat" w:hAnsi="GHEA Grapalat" w:cs="Sylfaen"/>
          <w:b/>
          <w:lang w:val="es-ES"/>
        </w:rPr>
        <w:t>հարցման</w:t>
      </w:r>
      <w:r w:rsidR="00A66878"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36BAE839"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ԷՋՕԸ-ԳՀԱՊՁԲ–2026/</w:t>
      </w:r>
      <w:r w:rsidR="00A66878">
        <w:rPr>
          <w:rFonts w:ascii="GHEA Grapalat" w:hAnsi="GHEA Grapalat"/>
          <w:lang w:val="es-ES"/>
        </w:rPr>
        <w:t>06</w:t>
      </w:r>
      <w:r>
        <w:rPr>
          <w:rFonts w:ascii="GHEA Grapalat" w:hAnsi="GHEA Grapalat"/>
          <w:lang w:val="es-ES"/>
        </w:rPr>
        <w:t xml:space="preserve">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8D3760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3278F">
        <w:rPr>
          <w:rFonts w:ascii="GHEA Grapalat" w:hAnsi="GHEA Grapalat" w:cs="Arial"/>
          <w:sz w:val="20"/>
          <w:szCs w:val="20"/>
          <w:lang w:val="es-ES"/>
        </w:rPr>
        <w:t>ԷՋՕԸ-ԳՀԱՊՁԲ–2026/</w:t>
      </w:r>
      <w:r w:rsidR="00A66878">
        <w:rPr>
          <w:rFonts w:ascii="GHEA Grapalat" w:hAnsi="GHEA Grapalat" w:cs="Arial"/>
          <w:sz w:val="20"/>
          <w:szCs w:val="20"/>
          <w:lang w:val="es-ES"/>
        </w:rPr>
        <w:t>06</w:t>
      </w:r>
      <w:r w:rsidR="00B3278F">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գնանշման</w:t>
      </w:r>
      <w:proofErr w:type="gramEnd"/>
      <w:r w:rsidR="008010D1">
        <w:rPr>
          <w:rFonts w:ascii="GHEA Grapalat" w:hAnsi="GHEA Grapalat" w:cs="Arial"/>
          <w:sz w:val="20"/>
          <w:szCs w:val="20"/>
          <w:lang w:val="es-ES"/>
        </w:rPr>
        <w:t xml:space="preserve">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C8AB2F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3278F">
        <w:rPr>
          <w:rFonts w:ascii="GHEA Grapalat" w:hAnsi="GHEA Grapalat"/>
          <w:lang w:val="es-ES"/>
        </w:rPr>
        <w:t>ԷՋՕԸ-ԳՀԱՊՁԲ–2026/</w:t>
      </w:r>
      <w:r w:rsidR="00A66878">
        <w:rPr>
          <w:rFonts w:ascii="GHEA Grapalat" w:hAnsi="GHEA Grapalat"/>
          <w:lang w:val="es-ES"/>
        </w:rPr>
        <w:t>06</w:t>
      </w:r>
      <w:r w:rsidR="00B3278F">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94D838C" w:rsidR="000B1088" w:rsidRPr="00A71D81" w:rsidRDefault="00B3278F"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w:t>
      </w:r>
      <w:r w:rsidR="00A66878">
        <w:rPr>
          <w:rFonts w:ascii="GHEA Grapalat" w:hAnsi="GHEA Grapalat"/>
          <w:sz w:val="24"/>
          <w:szCs w:val="24"/>
          <w:lang w:val="hy-AM"/>
        </w:rPr>
        <w:t>06</w:t>
      </w:r>
      <w:r>
        <w:rPr>
          <w:rFonts w:ascii="GHEA Grapalat" w:hAnsi="GHEA Grapalat"/>
          <w:sz w:val="24"/>
          <w:szCs w:val="24"/>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076C3F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3278F">
        <w:rPr>
          <w:rFonts w:ascii="GHEA Grapalat" w:hAnsi="GHEA Grapalat" w:cs="Arial"/>
          <w:sz w:val="20"/>
          <w:szCs w:val="20"/>
          <w:lang w:val="es-ES"/>
        </w:rPr>
        <w:t>ԷՋՕԸ-ԳՀԱՊՁԲ–2026/</w:t>
      </w:r>
      <w:r w:rsidR="00A66878">
        <w:rPr>
          <w:rFonts w:ascii="GHEA Grapalat" w:hAnsi="GHEA Grapalat" w:cs="Arial"/>
          <w:sz w:val="20"/>
          <w:szCs w:val="20"/>
          <w:lang w:val="es-ES"/>
        </w:rPr>
        <w:t>06</w:t>
      </w:r>
      <w:r w:rsidR="00B3278F">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0EF8DC4" w:rsidR="00BF1194" w:rsidRPr="00A71D81" w:rsidRDefault="00B3278F"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w:t>
      </w:r>
      <w:r w:rsidR="00A66878">
        <w:rPr>
          <w:rFonts w:ascii="GHEA Grapalat" w:hAnsi="GHEA Grapalat"/>
          <w:sz w:val="24"/>
          <w:szCs w:val="24"/>
          <w:lang w:val="hy-AM"/>
        </w:rPr>
        <w:t>06</w:t>
      </w:r>
      <w:r>
        <w:rPr>
          <w:rFonts w:ascii="GHEA Grapalat" w:hAnsi="GHEA Grapalat"/>
          <w:sz w:val="24"/>
          <w:szCs w:val="24"/>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80701CC" w:rsidR="00B2572B" w:rsidRPr="00A71D81" w:rsidRDefault="00B3278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w:t>
      </w:r>
      <w:r w:rsidR="00A66878">
        <w:rPr>
          <w:rFonts w:ascii="GHEA Grapalat" w:hAnsi="GHEA Grapalat"/>
          <w:sz w:val="24"/>
          <w:szCs w:val="24"/>
          <w:lang w:val="hy-AM"/>
        </w:rPr>
        <w:t>06</w:t>
      </w:r>
      <w:r>
        <w:rPr>
          <w:rFonts w:ascii="GHEA Grapalat" w:hAnsi="GHEA Grapalat"/>
          <w:sz w:val="24"/>
          <w:szCs w:val="24"/>
          <w:lang w:val="hy-AM"/>
        </w:rPr>
        <w:t xml:space="preserve">  </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B856B3F"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4A2BD9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3278F">
        <w:rPr>
          <w:rFonts w:ascii="GHEA Grapalat" w:hAnsi="GHEA Grapalat" w:cs="Arial"/>
          <w:sz w:val="20"/>
          <w:szCs w:val="20"/>
          <w:lang w:val="es-ES"/>
        </w:rPr>
        <w:t>ԷՋՕԸ-ԳՀԱՊՁԲ–2026/</w:t>
      </w:r>
      <w:r w:rsidR="00A66878">
        <w:rPr>
          <w:rFonts w:ascii="GHEA Grapalat" w:hAnsi="GHEA Grapalat" w:cs="Arial"/>
          <w:sz w:val="20"/>
          <w:szCs w:val="20"/>
          <w:lang w:val="es-ES"/>
        </w:rPr>
        <w:t>06</w:t>
      </w:r>
      <w:r w:rsidR="00B3278F">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C786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C786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C786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C786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85F5A6F" w:rsidR="007862B1" w:rsidRPr="00A71D81" w:rsidRDefault="00B3278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w:t>
      </w:r>
      <w:r w:rsidR="00A66878">
        <w:rPr>
          <w:rFonts w:ascii="GHEA Grapalat" w:hAnsi="GHEA Grapalat"/>
          <w:sz w:val="24"/>
          <w:szCs w:val="24"/>
          <w:lang w:val="hy-AM"/>
        </w:rPr>
        <w:t>06</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009E142C"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xml:space="preserve">` </w:t>
            </w:r>
            <w:r w:rsidR="00A66878">
              <w:rPr>
                <w:rFonts w:ascii="GHEA Grapalat" w:hAnsi="GHEA Grapalat"/>
                <w:sz w:val="20"/>
                <w:szCs w:val="20"/>
              </w:rPr>
              <w:t>06</w:t>
            </w:r>
            <w:r w:rsidRPr="00854003">
              <w:rPr>
                <w:rFonts w:ascii="GHEA Grapalat" w:hAnsi="GHEA Grapalat"/>
                <w:sz w:val="20"/>
                <w:szCs w:val="20"/>
              </w:rPr>
              <w:t>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68D16E4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w:t>
            </w:r>
            <w:r w:rsidR="00A66878">
              <w:rPr>
                <w:rFonts w:ascii="GHEA Grapalat" w:hAnsi="GHEA Grapalat"/>
                <w:sz w:val="20"/>
                <w:szCs w:val="20"/>
              </w:rPr>
              <w:t>06</w:t>
            </w:r>
            <w:r w:rsidRPr="00854003">
              <w:rPr>
                <w:rFonts w:ascii="GHEA Grapalat" w:hAnsi="GHEA Grapalat"/>
                <w:sz w:val="20"/>
                <w:szCs w:val="20"/>
              </w:rPr>
              <w:t>5</w:t>
            </w:r>
            <w:r w:rsidR="00A66878">
              <w:rPr>
                <w:rFonts w:ascii="GHEA Grapalat" w:hAnsi="GHEA Grapalat"/>
                <w:sz w:val="20"/>
                <w:szCs w:val="20"/>
              </w:rPr>
              <w:t>06</w:t>
            </w:r>
            <w:r w:rsidRPr="00854003">
              <w:rPr>
                <w:rFonts w:ascii="GHEA Grapalat" w:hAnsi="GHEA Grapalat"/>
                <w:sz w:val="20"/>
                <w:szCs w:val="20"/>
              </w:rPr>
              <w:t>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C786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C786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C786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C786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C786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1CE12B26" w:rsidR="00631658" w:rsidRPr="00A71D81" w:rsidRDefault="00B3278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ԷՋՕԸ-ԳՀԱՊՁԲ–2026/</w:t>
      </w:r>
      <w:r w:rsidR="00A66878">
        <w:rPr>
          <w:rFonts w:ascii="GHEA Grapalat" w:hAnsi="GHEA Grapalat" w:cs="Sylfaen"/>
          <w:b/>
          <w:lang w:val="hy-AM"/>
        </w:rPr>
        <w:t>06</w:t>
      </w:r>
      <w:r>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2B7342A3"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ԷՋՕԸ–ԳՀԱՊՁԲ–2026/</w:t>
      </w:r>
      <w:r w:rsidR="00A66878">
        <w:rPr>
          <w:rFonts w:ascii="GHEA Grapalat" w:hAnsi="GHEA Grapalat" w:cs="GHEA Grapalat"/>
          <w:sz w:val="20"/>
          <w:szCs w:val="20"/>
          <w:lang w:val="hy-AM"/>
        </w:rPr>
        <w:t>06</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738A85B0"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xml:space="preserve">` </w:t>
            </w:r>
            <w:r w:rsidR="00A66878">
              <w:rPr>
                <w:rFonts w:ascii="GHEA Grapalat" w:hAnsi="GHEA Grapalat"/>
                <w:sz w:val="20"/>
                <w:szCs w:val="20"/>
              </w:rPr>
              <w:t>06</w:t>
            </w:r>
            <w:r w:rsidRPr="00854003">
              <w:rPr>
                <w:rFonts w:ascii="GHEA Grapalat" w:hAnsi="GHEA Grapalat"/>
                <w:sz w:val="20"/>
                <w:szCs w:val="20"/>
              </w:rPr>
              <w:t>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036633F0"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w:t>
            </w:r>
            <w:r w:rsidR="00A66878">
              <w:rPr>
                <w:rFonts w:ascii="GHEA Grapalat" w:hAnsi="GHEA Grapalat"/>
                <w:sz w:val="20"/>
                <w:szCs w:val="20"/>
              </w:rPr>
              <w:t>06</w:t>
            </w:r>
            <w:r w:rsidRPr="00854003">
              <w:rPr>
                <w:rFonts w:ascii="GHEA Grapalat" w:hAnsi="GHEA Grapalat"/>
                <w:sz w:val="20"/>
                <w:szCs w:val="20"/>
              </w:rPr>
              <w:t>5</w:t>
            </w:r>
            <w:r w:rsidR="00A66878">
              <w:rPr>
                <w:rFonts w:ascii="GHEA Grapalat" w:hAnsi="GHEA Grapalat"/>
                <w:sz w:val="20"/>
                <w:szCs w:val="20"/>
              </w:rPr>
              <w:t>06</w:t>
            </w:r>
            <w:r w:rsidRPr="00854003">
              <w:rPr>
                <w:rFonts w:ascii="GHEA Grapalat" w:hAnsi="GHEA Grapalat"/>
                <w:sz w:val="20"/>
                <w:szCs w:val="20"/>
              </w:rPr>
              <w:t>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C786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C786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C786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C786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C786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1B5AFC3" w:rsidR="00071D1C" w:rsidRPr="00A71D81" w:rsidRDefault="00B3278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ԷՋՕԸ-ԳՀԱՊՁԲ–2026/</w:t>
      </w:r>
      <w:r w:rsidR="00A66878">
        <w:rPr>
          <w:rFonts w:ascii="GHEA Grapalat" w:hAnsi="GHEA Grapalat" w:cs="Sylfaen"/>
          <w:b/>
          <w:lang w:val="hy-AM"/>
        </w:rPr>
        <w:t>06</w:t>
      </w:r>
      <w:r>
        <w:rPr>
          <w:rFonts w:ascii="GHEA Grapalat" w:hAnsi="GHEA Grapalat" w:cs="Sylfaen"/>
          <w:b/>
          <w:lang w:val="hy-AM"/>
        </w:rPr>
        <w:t xml:space="preserve">  </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238AAA2"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օրվա համար գանձվում է տույժ` մատակարարման ենթակա, սակայն չմատակարարված ապրանքի գնի 0,</w:t>
      </w:r>
      <w:r w:rsidR="00A66878">
        <w:rPr>
          <w:rFonts w:ascii="GHEA Grapalat" w:hAnsi="GHEA Grapalat"/>
          <w:sz w:val="20"/>
          <w:lang w:val="hy-AM"/>
        </w:rPr>
        <w:t>06</w:t>
      </w:r>
      <w:r w:rsidRPr="00A71D81">
        <w:rPr>
          <w:rFonts w:ascii="GHEA Grapalat" w:hAnsi="GHEA Grapalat"/>
          <w:sz w:val="20"/>
          <w:lang w:val="hy-AM"/>
        </w:rPr>
        <w:t xml:space="preserve">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5893A1BC"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օրվա համար հաշվարկվում է տույժ` վճարման ենթակա, սակայն չվճարված գումարի 0,</w:t>
      </w:r>
      <w:r w:rsidR="00A66878">
        <w:rPr>
          <w:rFonts w:ascii="GHEA Grapalat" w:hAnsi="GHEA Grapalat"/>
          <w:sz w:val="20"/>
          <w:lang w:val="hy-AM"/>
        </w:rPr>
        <w:t>06</w:t>
      </w:r>
      <w:r w:rsidRPr="00A71D81">
        <w:rPr>
          <w:rFonts w:ascii="GHEA Grapalat" w:hAnsi="GHEA Grapalat"/>
          <w:sz w:val="20"/>
          <w:lang w:val="hy-AM"/>
        </w:rPr>
        <w:t xml:space="preserve">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7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86"/>
        <w:gridCol w:w="881"/>
        <w:gridCol w:w="791"/>
        <w:gridCol w:w="4314"/>
        <w:gridCol w:w="989"/>
        <w:gridCol w:w="572"/>
        <w:gridCol w:w="732"/>
        <w:gridCol w:w="823"/>
        <w:gridCol w:w="1420"/>
        <w:gridCol w:w="1472"/>
        <w:gridCol w:w="1505"/>
        <w:gridCol w:w="993"/>
      </w:tblGrid>
      <w:tr w:rsidR="00436691" w:rsidRPr="00523449" w14:paraId="295B7ED1" w14:textId="77777777" w:rsidTr="00A66878">
        <w:tc>
          <w:tcPr>
            <w:tcW w:w="16728" w:type="dxa"/>
            <w:gridSpan w:val="13"/>
          </w:tcPr>
          <w:p w14:paraId="39EBE275" w14:textId="77777777" w:rsidR="00436691" w:rsidRPr="00523449" w:rsidRDefault="00436691" w:rsidP="00C645CA">
            <w:pPr>
              <w:jc w:val="center"/>
              <w:rPr>
                <w:rFonts w:ascii="Sylfaen" w:hAnsi="Sylfaen"/>
                <w:sz w:val="18"/>
              </w:rPr>
            </w:pPr>
            <w:r w:rsidRPr="00523449">
              <w:rPr>
                <w:rFonts w:ascii="Sylfaen" w:hAnsi="Sylfaen"/>
                <w:sz w:val="18"/>
              </w:rPr>
              <w:t>Ապրանքի</w:t>
            </w:r>
          </w:p>
        </w:tc>
      </w:tr>
      <w:tr w:rsidR="00436691" w:rsidRPr="00523449" w14:paraId="09E88F8C" w14:textId="77777777" w:rsidTr="00A66878">
        <w:trPr>
          <w:gridAfter w:val="1"/>
          <w:wAfter w:w="993" w:type="dxa"/>
          <w:trHeight w:val="219"/>
        </w:trPr>
        <w:tc>
          <w:tcPr>
            <w:tcW w:w="750" w:type="dxa"/>
            <w:vMerge w:val="restart"/>
            <w:vAlign w:val="center"/>
          </w:tcPr>
          <w:p w14:paraId="361CE960" w14:textId="77777777" w:rsidR="00436691" w:rsidRPr="00523449" w:rsidRDefault="00436691" w:rsidP="00C645CA">
            <w:pPr>
              <w:jc w:val="center"/>
              <w:rPr>
                <w:rFonts w:ascii="Sylfaen" w:hAnsi="Sylfaen"/>
                <w:sz w:val="18"/>
              </w:rPr>
            </w:pPr>
            <w:r w:rsidRPr="00523449">
              <w:rPr>
                <w:rFonts w:ascii="Sylfaen" w:hAnsi="Sylfaen"/>
                <w:sz w:val="18"/>
              </w:rPr>
              <w:t>հրավերով նախատեսված չափաբաժնի համարը</w:t>
            </w:r>
          </w:p>
        </w:tc>
        <w:tc>
          <w:tcPr>
            <w:tcW w:w="1486" w:type="dxa"/>
            <w:vMerge w:val="restart"/>
            <w:vAlign w:val="center"/>
          </w:tcPr>
          <w:p w14:paraId="0E31CC5D" w14:textId="77777777" w:rsidR="00436691" w:rsidRPr="00523449" w:rsidRDefault="00436691" w:rsidP="00C645CA">
            <w:pPr>
              <w:jc w:val="center"/>
              <w:rPr>
                <w:rFonts w:ascii="Sylfaen" w:hAnsi="Sylfaen"/>
                <w:sz w:val="18"/>
              </w:rPr>
            </w:pPr>
            <w:r w:rsidRPr="00523449">
              <w:rPr>
                <w:rFonts w:ascii="Sylfaen" w:hAnsi="Sylfaen"/>
                <w:sz w:val="18"/>
              </w:rPr>
              <w:t>գնումների պլանով նախատեսված միջանցիկ ծածկագիրը` ըստ ԳՄԱ դասակարգման (CPV)</w:t>
            </w:r>
          </w:p>
        </w:tc>
        <w:tc>
          <w:tcPr>
            <w:tcW w:w="881" w:type="dxa"/>
            <w:vMerge w:val="restart"/>
            <w:vAlign w:val="center"/>
          </w:tcPr>
          <w:p w14:paraId="2779C003" w14:textId="77777777" w:rsidR="00436691" w:rsidRPr="00523449" w:rsidRDefault="00436691" w:rsidP="00C645CA">
            <w:pPr>
              <w:jc w:val="center"/>
              <w:rPr>
                <w:rFonts w:ascii="Sylfaen" w:hAnsi="Sylfaen"/>
                <w:sz w:val="18"/>
              </w:rPr>
            </w:pPr>
            <w:r w:rsidRPr="00523449">
              <w:rPr>
                <w:rFonts w:ascii="Sylfaen" w:hAnsi="Sylfaen"/>
                <w:sz w:val="18"/>
              </w:rPr>
              <w:t xml:space="preserve">անվանումը </w:t>
            </w:r>
          </w:p>
        </w:tc>
        <w:tc>
          <w:tcPr>
            <w:tcW w:w="791" w:type="dxa"/>
            <w:vMerge w:val="restart"/>
            <w:vAlign w:val="center"/>
          </w:tcPr>
          <w:p w14:paraId="04C7FDB9" w14:textId="77777777" w:rsidR="00436691" w:rsidRPr="00523449" w:rsidRDefault="00436691" w:rsidP="00C645CA">
            <w:pPr>
              <w:jc w:val="center"/>
              <w:rPr>
                <w:rFonts w:ascii="Sylfaen" w:hAnsi="Sylfaen"/>
                <w:sz w:val="18"/>
              </w:rPr>
            </w:pPr>
            <w:r w:rsidRPr="00523449">
              <w:rPr>
                <w:rFonts w:ascii="Sylfaen" w:hAnsi="Sylfaen"/>
                <w:sz w:val="18"/>
              </w:rPr>
              <w:t>ապրանքային նշանը, մակիշը և արտադրողի անվանումը **</w:t>
            </w:r>
          </w:p>
        </w:tc>
        <w:tc>
          <w:tcPr>
            <w:tcW w:w="4314" w:type="dxa"/>
            <w:vMerge w:val="restart"/>
            <w:vAlign w:val="center"/>
          </w:tcPr>
          <w:p w14:paraId="075D5264" w14:textId="77777777" w:rsidR="00436691" w:rsidRPr="00523449" w:rsidRDefault="00436691" w:rsidP="00C645CA">
            <w:pPr>
              <w:jc w:val="center"/>
              <w:rPr>
                <w:rFonts w:ascii="Sylfaen" w:hAnsi="Sylfaen"/>
                <w:sz w:val="18"/>
              </w:rPr>
            </w:pPr>
            <w:r w:rsidRPr="00523449">
              <w:rPr>
                <w:rFonts w:ascii="Sylfaen" w:hAnsi="Sylfaen"/>
                <w:sz w:val="18"/>
              </w:rPr>
              <w:t>տեխնիկական բնութագիրը</w:t>
            </w:r>
          </w:p>
        </w:tc>
        <w:tc>
          <w:tcPr>
            <w:tcW w:w="989" w:type="dxa"/>
            <w:vMerge w:val="restart"/>
            <w:vAlign w:val="center"/>
          </w:tcPr>
          <w:p w14:paraId="222E71F0" w14:textId="77777777" w:rsidR="00436691" w:rsidRPr="00523449" w:rsidRDefault="00436691" w:rsidP="00C645CA">
            <w:pPr>
              <w:jc w:val="center"/>
              <w:rPr>
                <w:rFonts w:ascii="Sylfaen" w:hAnsi="Sylfaen"/>
                <w:sz w:val="18"/>
              </w:rPr>
            </w:pPr>
            <w:r w:rsidRPr="00523449">
              <w:rPr>
                <w:rFonts w:ascii="Sylfaen" w:hAnsi="Sylfaen"/>
                <w:sz w:val="18"/>
              </w:rPr>
              <w:t>չափման միավորը</w:t>
            </w:r>
          </w:p>
        </w:tc>
        <w:tc>
          <w:tcPr>
            <w:tcW w:w="572" w:type="dxa"/>
            <w:vMerge w:val="restart"/>
            <w:vAlign w:val="center"/>
          </w:tcPr>
          <w:p w14:paraId="6AD5D316" w14:textId="77777777" w:rsidR="00436691" w:rsidRPr="00523449" w:rsidRDefault="00436691" w:rsidP="00C645CA">
            <w:pPr>
              <w:jc w:val="center"/>
              <w:rPr>
                <w:rFonts w:ascii="Sylfaen" w:hAnsi="Sylfaen"/>
                <w:sz w:val="18"/>
              </w:rPr>
            </w:pPr>
            <w:r w:rsidRPr="00523449">
              <w:rPr>
                <w:rFonts w:ascii="Sylfaen" w:hAnsi="Sylfaen"/>
                <w:sz w:val="18"/>
              </w:rPr>
              <w:t>միավոր գինը/ՀՀ դրամ</w:t>
            </w:r>
          </w:p>
        </w:tc>
        <w:tc>
          <w:tcPr>
            <w:tcW w:w="732" w:type="dxa"/>
            <w:vMerge w:val="restart"/>
            <w:vAlign w:val="center"/>
          </w:tcPr>
          <w:p w14:paraId="280FD719" w14:textId="77777777" w:rsidR="00436691" w:rsidRPr="00523449" w:rsidRDefault="00436691" w:rsidP="00C645CA">
            <w:pPr>
              <w:jc w:val="center"/>
              <w:rPr>
                <w:rFonts w:ascii="Sylfaen" w:hAnsi="Sylfaen"/>
                <w:sz w:val="18"/>
              </w:rPr>
            </w:pPr>
            <w:r w:rsidRPr="00523449">
              <w:rPr>
                <w:rFonts w:ascii="Sylfaen" w:hAnsi="Sylfaen"/>
                <w:sz w:val="18"/>
              </w:rPr>
              <w:t>ընդհանուր գինը/ՀՀ դրամ</w:t>
            </w:r>
          </w:p>
        </w:tc>
        <w:tc>
          <w:tcPr>
            <w:tcW w:w="823" w:type="dxa"/>
            <w:vMerge w:val="restart"/>
            <w:vAlign w:val="center"/>
          </w:tcPr>
          <w:p w14:paraId="02BBA756" w14:textId="77777777" w:rsidR="00436691" w:rsidRPr="00523449" w:rsidRDefault="00436691" w:rsidP="00C645CA">
            <w:pPr>
              <w:jc w:val="center"/>
              <w:rPr>
                <w:rFonts w:ascii="Sylfaen" w:hAnsi="Sylfaen"/>
                <w:sz w:val="18"/>
              </w:rPr>
            </w:pPr>
            <w:r w:rsidRPr="00523449">
              <w:rPr>
                <w:rFonts w:ascii="Sylfaen" w:hAnsi="Sylfaen"/>
                <w:sz w:val="18"/>
              </w:rPr>
              <w:t>ընդհանուր քանակը</w:t>
            </w:r>
          </w:p>
        </w:tc>
        <w:tc>
          <w:tcPr>
            <w:tcW w:w="4397" w:type="dxa"/>
            <w:gridSpan w:val="3"/>
            <w:vAlign w:val="center"/>
          </w:tcPr>
          <w:p w14:paraId="740F4C21" w14:textId="77777777" w:rsidR="00436691" w:rsidRPr="00523449" w:rsidRDefault="00436691" w:rsidP="00C645CA">
            <w:pPr>
              <w:jc w:val="center"/>
              <w:rPr>
                <w:rFonts w:ascii="Sylfaen" w:hAnsi="Sylfaen"/>
                <w:sz w:val="18"/>
              </w:rPr>
            </w:pPr>
            <w:r w:rsidRPr="00523449">
              <w:rPr>
                <w:rFonts w:ascii="Sylfaen" w:hAnsi="Sylfaen"/>
                <w:sz w:val="18"/>
              </w:rPr>
              <w:t>մատակարարման</w:t>
            </w:r>
          </w:p>
        </w:tc>
      </w:tr>
      <w:tr w:rsidR="00436691" w:rsidRPr="00523449" w14:paraId="685D8464" w14:textId="77777777" w:rsidTr="00A66878">
        <w:trPr>
          <w:gridAfter w:val="1"/>
          <w:wAfter w:w="993" w:type="dxa"/>
          <w:trHeight w:val="445"/>
        </w:trPr>
        <w:tc>
          <w:tcPr>
            <w:tcW w:w="750" w:type="dxa"/>
            <w:vMerge/>
            <w:vAlign w:val="center"/>
          </w:tcPr>
          <w:p w14:paraId="39D79426" w14:textId="77777777" w:rsidR="00436691" w:rsidRPr="00523449" w:rsidRDefault="00436691" w:rsidP="00C645CA">
            <w:pPr>
              <w:jc w:val="center"/>
              <w:rPr>
                <w:rFonts w:ascii="Sylfaen" w:hAnsi="Sylfaen"/>
                <w:sz w:val="18"/>
              </w:rPr>
            </w:pPr>
          </w:p>
        </w:tc>
        <w:tc>
          <w:tcPr>
            <w:tcW w:w="1486" w:type="dxa"/>
            <w:vMerge/>
            <w:vAlign w:val="center"/>
          </w:tcPr>
          <w:p w14:paraId="1E5B48AE" w14:textId="77777777" w:rsidR="00436691" w:rsidRPr="00523449" w:rsidRDefault="00436691" w:rsidP="00C645CA">
            <w:pPr>
              <w:jc w:val="center"/>
              <w:rPr>
                <w:rFonts w:ascii="Sylfaen" w:hAnsi="Sylfaen"/>
                <w:sz w:val="18"/>
              </w:rPr>
            </w:pPr>
          </w:p>
        </w:tc>
        <w:tc>
          <w:tcPr>
            <w:tcW w:w="881" w:type="dxa"/>
            <w:vMerge/>
            <w:vAlign w:val="center"/>
          </w:tcPr>
          <w:p w14:paraId="2EFFEAA4" w14:textId="77777777" w:rsidR="00436691" w:rsidRPr="00523449" w:rsidRDefault="00436691" w:rsidP="00C645CA">
            <w:pPr>
              <w:jc w:val="center"/>
              <w:rPr>
                <w:rFonts w:ascii="Sylfaen" w:hAnsi="Sylfaen"/>
                <w:sz w:val="18"/>
              </w:rPr>
            </w:pPr>
          </w:p>
        </w:tc>
        <w:tc>
          <w:tcPr>
            <w:tcW w:w="791" w:type="dxa"/>
            <w:vMerge/>
            <w:vAlign w:val="center"/>
          </w:tcPr>
          <w:p w14:paraId="2AD96E98" w14:textId="77777777" w:rsidR="00436691" w:rsidRPr="00523449" w:rsidRDefault="00436691" w:rsidP="00C645CA">
            <w:pPr>
              <w:jc w:val="center"/>
              <w:rPr>
                <w:rFonts w:ascii="Sylfaen" w:hAnsi="Sylfaen"/>
                <w:sz w:val="18"/>
              </w:rPr>
            </w:pPr>
          </w:p>
        </w:tc>
        <w:tc>
          <w:tcPr>
            <w:tcW w:w="4314" w:type="dxa"/>
            <w:vMerge/>
            <w:vAlign w:val="center"/>
          </w:tcPr>
          <w:p w14:paraId="72748EF6" w14:textId="77777777" w:rsidR="00436691" w:rsidRPr="00523449" w:rsidRDefault="00436691" w:rsidP="00C645CA">
            <w:pPr>
              <w:jc w:val="center"/>
              <w:rPr>
                <w:rFonts w:ascii="Sylfaen" w:hAnsi="Sylfaen"/>
                <w:sz w:val="18"/>
              </w:rPr>
            </w:pPr>
          </w:p>
        </w:tc>
        <w:tc>
          <w:tcPr>
            <w:tcW w:w="989" w:type="dxa"/>
            <w:vMerge/>
            <w:vAlign w:val="center"/>
          </w:tcPr>
          <w:p w14:paraId="7C9D7A16" w14:textId="77777777" w:rsidR="00436691" w:rsidRPr="00523449" w:rsidRDefault="00436691" w:rsidP="00C645CA">
            <w:pPr>
              <w:jc w:val="center"/>
              <w:rPr>
                <w:rFonts w:ascii="Sylfaen" w:hAnsi="Sylfaen"/>
                <w:sz w:val="18"/>
              </w:rPr>
            </w:pPr>
          </w:p>
        </w:tc>
        <w:tc>
          <w:tcPr>
            <w:tcW w:w="572" w:type="dxa"/>
            <w:vMerge/>
            <w:vAlign w:val="center"/>
          </w:tcPr>
          <w:p w14:paraId="40618E9C" w14:textId="77777777" w:rsidR="00436691" w:rsidRPr="00523449" w:rsidRDefault="00436691" w:rsidP="00C645CA">
            <w:pPr>
              <w:jc w:val="center"/>
              <w:rPr>
                <w:rFonts w:ascii="Sylfaen" w:hAnsi="Sylfaen"/>
                <w:sz w:val="18"/>
              </w:rPr>
            </w:pPr>
          </w:p>
        </w:tc>
        <w:tc>
          <w:tcPr>
            <w:tcW w:w="732" w:type="dxa"/>
            <w:vMerge/>
            <w:vAlign w:val="center"/>
          </w:tcPr>
          <w:p w14:paraId="79A8D0CF" w14:textId="77777777" w:rsidR="00436691" w:rsidRPr="00523449" w:rsidRDefault="00436691" w:rsidP="00C645CA">
            <w:pPr>
              <w:jc w:val="center"/>
              <w:rPr>
                <w:rFonts w:ascii="Sylfaen" w:hAnsi="Sylfaen"/>
                <w:sz w:val="18"/>
              </w:rPr>
            </w:pPr>
          </w:p>
        </w:tc>
        <w:tc>
          <w:tcPr>
            <w:tcW w:w="823" w:type="dxa"/>
            <w:vMerge/>
            <w:vAlign w:val="center"/>
          </w:tcPr>
          <w:p w14:paraId="5C5F82BE" w14:textId="77777777" w:rsidR="00436691" w:rsidRPr="00523449" w:rsidRDefault="00436691" w:rsidP="00C645CA">
            <w:pPr>
              <w:jc w:val="center"/>
              <w:rPr>
                <w:rFonts w:ascii="Sylfaen" w:hAnsi="Sylfaen"/>
                <w:sz w:val="18"/>
              </w:rPr>
            </w:pPr>
          </w:p>
        </w:tc>
        <w:tc>
          <w:tcPr>
            <w:tcW w:w="1420" w:type="dxa"/>
            <w:vAlign w:val="center"/>
          </w:tcPr>
          <w:p w14:paraId="5727A271" w14:textId="77777777" w:rsidR="00436691" w:rsidRPr="00523449" w:rsidRDefault="00436691" w:rsidP="00C645CA">
            <w:pPr>
              <w:jc w:val="center"/>
              <w:rPr>
                <w:rFonts w:ascii="Sylfaen" w:hAnsi="Sylfaen"/>
                <w:sz w:val="18"/>
              </w:rPr>
            </w:pPr>
            <w:r w:rsidRPr="00523449">
              <w:rPr>
                <w:rFonts w:ascii="Sylfaen" w:hAnsi="Sylfaen"/>
                <w:sz w:val="18"/>
              </w:rPr>
              <w:t>հասցեն</w:t>
            </w:r>
          </w:p>
        </w:tc>
        <w:tc>
          <w:tcPr>
            <w:tcW w:w="1472" w:type="dxa"/>
            <w:vAlign w:val="center"/>
          </w:tcPr>
          <w:p w14:paraId="268FA6B7" w14:textId="77777777" w:rsidR="00436691" w:rsidRPr="00523449" w:rsidRDefault="00436691" w:rsidP="00C645CA">
            <w:pPr>
              <w:jc w:val="center"/>
              <w:rPr>
                <w:rFonts w:ascii="Sylfaen" w:hAnsi="Sylfaen"/>
                <w:sz w:val="18"/>
              </w:rPr>
            </w:pPr>
            <w:r w:rsidRPr="00523449">
              <w:rPr>
                <w:rFonts w:ascii="Sylfaen" w:hAnsi="Sylfaen"/>
                <w:sz w:val="18"/>
              </w:rPr>
              <w:t>ենթակա քանակը</w:t>
            </w:r>
          </w:p>
        </w:tc>
        <w:tc>
          <w:tcPr>
            <w:tcW w:w="1505" w:type="dxa"/>
            <w:vAlign w:val="center"/>
          </w:tcPr>
          <w:p w14:paraId="6FFB6FE7" w14:textId="77777777" w:rsidR="00436691" w:rsidRPr="00523449" w:rsidRDefault="00436691" w:rsidP="00C645CA">
            <w:pPr>
              <w:jc w:val="center"/>
              <w:rPr>
                <w:rFonts w:ascii="Sylfaen" w:hAnsi="Sylfaen"/>
                <w:sz w:val="18"/>
              </w:rPr>
            </w:pPr>
            <w:r w:rsidRPr="00523449">
              <w:rPr>
                <w:rFonts w:ascii="Sylfaen" w:hAnsi="Sylfaen"/>
                <w:sz w:val="18"/>
              </w:rPr>
              <w:t>Ժամկետը***</w:t>
            </w:r>
          </w:p>
          <w:p w14:paraId="1C00DE51" w14:textId="77777777" w:rsidR="00436691" w:rsidRPr="00523449" w:rsidRDefault="00436691" w:rsidP="00C645CA">
            <w:pPr>
              <w:jc w:val="center"/>
              <w:rPr>
                <w:rFonts w:ascii="Sylfaen" w:hAnsi="Sylfaen"/>
                <w:sz w:val="18"/>
              </w:rPr>
            </w:pPr>
          </w:p>
        </w:tc>
      </w:tr>
      <w:tr w:rsidR="00A66878" w:rsidRPr="00BC786D" w14:paraId="593BE590" w14:textId="77777777" w:rsidTr="00A66878">
        <w:trPr>
          <w:gridAfter w:val="1"/>
          <w:wAfter w:w="993" w:type="dxa"/>
          <w:trHeight w:val="3014"/>
        </w:trPr>
        <w:tc>
          <w:tcPr>
            <w:tcW w:w="750" w:type="dxa"/>
            <w:vAlign w:val="center"/>
          </w:tcPr>
          <w:p w14:paraId="66ACEEA8" w14:textId="61A47285" w:rsidR="00A66878" w:rsidRPr="005952B1" w:rsidRDefault="00A66878" w:rsidP="00A66878">
            <w:pPr>
              <w:jc w:val="center"/>
              <w:rPr>
                <w:rFonts w:ascii="Sylfaen" w:hAnsi="Sylfaen"/>
                <w:sz w:val="18"/>
                <w:szCs w:val="18"/>
                <w:lang w:val="hy-AM"/>
              </w:rPr>
            </w:pPr>
            <w:r>
              <w:rPr>
                <w:rFonts w:ascii="Sylfaen" w:hAnsi="Sylfaen"/>
                <w:sz w:val="18"/>
                <w:szCs w:val="18"/>
                <w:lang w:val="hy-AM"/>
              </w:rPr>
              <w:t>1</w:t>
            </w:r>
          </w:p>
        </w:tc>
        <w:tc>
          <w:tcPr>
            <w:tcW w:w="1486" w:type="dxa"/>
            <w:vAlign w:val="center"/>
          </w:tcPr>
          <w:p w14:paraId="134C8650" w14:textId="31F209BE" w:rsidR="00A66878" w:rsidRPr="005952B1" w:rsidRDefault="00A66878" w:rsidP="00A66878">
            <w:pPr>
              <w:jc w:val="center"/>
              <w:rPr>
                <w:rFonts w:ascii="Sylfaen" w:hAnsi="Sylfaen"/>
                <w:sz w:val="18"/>
                <w:szCs w:val="18"/>
                <w:lang w:val="hy-AM"/>
              </w:rPr>
            </w:pPr>
            <w:r w:rsidRPr="005952B1">
              <w:rPr>
                <w:rFonts w:ascii="Sylfaen" w:hAnsi="Sylfaen"/>
                <w:sz w:val="18"/>
                <w:szCs w:val="18"/>
              </w:rPr>
              <w:t>09411710</w:t>
            </w:r>
            <w:r w:rsidRPr="005952B1">
              <w:rPr>
                <w:rFonts w:ascii="Sylfaen" w:hAnsi="Sylfaen"/>
                <w:sz w:val="18"/>
                <w:szCs w:val="18"/>
                <w:lang w:val="hy-AM"/>
              </w:rPr>
              <w:t>/4</w:t>
            </w:r>
          </w:p>
        </w:tc>
        <w:tc>
          <w:tcPr>
            <w:tcW w:w="881" w:type="dxa"/>
          </w:tcPr>
          <w:p w14:paraId="2D6C9983" w14:textId="77777777" w:rsidR="00A66878" w:rsidRPr="00A66878" w:rsidRDefault="00A66878" w:rsidP="00A66878">
            <w:pPr>
              <w:jc w:val="center"/>
              <w:rPr>
                <w:rFonts w:ascii="Sylfaen" w:hAnsi="Sylfaen"/>
                <w:sz w:val="18"/>
                <w:szCs w:val="18"/>
                <w:lang w:val="hy-AM"/>
              </w:rPr>
            </w:pPr>
            <w:r w:rsidRPr="00A66878">
              <w:rPr>
                <w:rFonts w:ascii="Sylfaen" w:hAnsi="Sylfaen"/>
                <w:sz w:val="18"/>
                <w:szCs w:val="18"/>
                <w:lang w:val="hy-AM"/>
              </w:rPr>
              <w:t>Սեղմվ ած բնական գազ</w:t>
            </w:r>
          </w:p>
          <w:p w14:paraId="79C97863" w14:textId="3A4A081D" w:rsidR="00A66878" w:rsidRPr="005952B1" w:rsidRDefault="00A66878" w:rsidP="00A66878">
            <w:pPr>
              <w:jc w:val="center"/>
              <w:rPr>
                <w:rFonts w:ascii="Sylfaen" w:hAnsi="Sylfaen"/>
                <w:sz w:val="18"/>
                <w:szCs w:val="18"/>
                <w:lang w:val="hy-AM"/>
              </w:rPr>
            </w:pPr>
            <w:r>
              <w:rPr>
                <w:rFonts w:ascii="Sylfaen" w:hAnsi="Sylfaen"/>
                <w:sz w:val="18"/>
                <w:szCs w:val="18"/>
                <w:lang w:val="hy-AM"/>
              </w:rPr>
              <w:t>/Խոյ/</w:t>
            </w:r>
          </w:p>
        </w:tc>
        <w:tc>
          <w:tcPr>
            <w:tcW w:w="791" w:type="dxa"/>
            <w:vAlign w:val="center"/>
          </w:tcPr>
          <w:p w14:paraId="411C5930" w14:textId="77777777" w:rsidR="00A66878" w:rsidRPr="005952B1" w:rsidRDefault="00A66878" w:rsidP="00A66878">
            <w:pPr>
              <w:jc w:val="center"/>
              <w:rPr>
                <w:rFonts w:ascii="Sylfaen" w:hAnsi="Sylfaen"/>
                <w:sz w:val="18"/>
                <w:szCs w:val="18"/>
                <w:lang w:val="hy-AM"/>
              </w:rPr>
            </w:pPr>
          </w:p>
        </w:tc>
        <w:tc>
          <w:tcPr>
            <w:tcW w:w="4314" w:type="dxa"/>
            <w:vAlign w:val="center"/>
          </w:tcPr>
          <w:p w14:paraId="760CABB4" w14:textId="77777777" w:rsidR="00A66878" w:rsidRPr="005952B1" w:rsidRDefault="00A66878" w:rsidP="00A66878">
            <w:pPr>
              <w:rPr>
                <w:rFonts w:ascii="Sylfaen" w:hAnsi="Sylfaen" w:cs="Sylfaen"/>
                <w:bCs/>
                <w:sz w:val="18"/>
                <w:szCs w:val="18"/>
                <w:lang w:val="es-ES"/>
              </w:rPr>
            </w:pPr>
            <w:r w:rsidRPr="005E112D">
              <w:rPr>
                <w:rFonts w:ascii="Sylfaen" w:hAnsi="Sylfaen"/>
                <w:sz w:val="18"/>
                <w:szCs w:val="18"/>
                <w:lang w:val="hy-AM"/>
              </w:rPr>
              <w:t xml:space="preserve">Գազ մեթան, տրանսպորտային միջոցների ներքին այրման  շարժիչներում որպես  վառելիք օգտագործելու  համար, </w:t>
            </w:r>
            <w:r w:rsidRPr="005952B1">
              <w:rPr>
                <w:rFonts w:ascii="Sylfaen" w:hAnsi="Sylfaen" w:cs="Sylfaen"/>
                <w:bCs/>
                <w:sz w:val="18"/>
                <w:szCs w:val="18"/>
                <w:lang w:val="es-ES"/>
              </w:rPr>
              <w:t>որը փոխարինում է բենզինին:</w:t>
            </w:r>
            <w:r w:rsidRPr="005952B1">
              <w:rPr>
                <w:rFonts w:ascii="Sylfaen" w:hAnsi="Sylfaen"/>
                <w:sz w:val="18"/>
                <w:szCs w:val="18"/>
                <w:lang w:val="es-ES"/>
              </w:rPr>
              <w:t xml:space="preserve">  Ս</w:t>
            </w:r>
            <w:r w:rsidRPr="005E112D">
              <w:rPr>
                <w:rFonts w:ascii="Sylfaen" w:hAnsi="Sylfaen"/>
                <w:sz w:val="18"/>
                <w:szCs w:val="18"/>
                <w:lang w:val="hy-AM"/>
              </w:rPr>
              <w:t>տացվում</w:t>
            </w:r>
            <w:r w:rsidRPr="005952B1">
              <w:rPr>
                <w:rFonts w:ascii="Sylfaen" w:hAnsi="Sylfaen"/>
                <w:sz w:val="18"/>
                <w:szCs w:val="18"/>
                <w:lang w:val="es-ES"/>
              </w:rPr>
              <w:t xml:space="preserve"> </w:t>
            </w:r>
            <w:r w:rsidRPr="005E112D">
              <w:rPr>
                <w:rFonts w:ascii="Sylfaen" w:hAnsi="Sylfaen"/>
                <w:sz w:val="18"/>
                <w:szCs w:val="18"/>
                <w:lang w:val="hy-AM"/>
              </w:rPr>
              <w:t>է</w:t>
            </w:r>
            <w:r w:rsidRPr="005952B1">
              <w:rPr>
                <w:rFonts w:ascii="Sylfaen" w:hAnsi="Sylfaen"/>
                <w:sz w:val="18"/>
                <w:szCs w:val="18"/>
                <w:lang w:val="es-ES"/>
              </w:rPr>
              <w:t xml:space="preserve"> </w:t>
            </w:r>
            <w:r w:rsidRPr="005E112D">
              <w:rPr>
                <w:rFonts w:ascii="Sylfaen" w:hAnsi="Sylfaen"/>
                <w:sz w:val="18"/>
                <w:szCs w:val="18"/>
                <w:lang w:val="hy-AM"/>
              </w:rPr>
              <w:t>ԱԳԼՃԿ</w:t>
            </w:r>
            <w:r w:rsidRPr="005952B1">
              <w:rPr>
                <w:rFonts w:ascii="Sylfaen" w:hAnsi="Sylfaen"/>
                <w:sz w:val="18"/>
                <w:szCs w:val="18"/>
                <w:lang w:val="es-ES"/>
              </w:rPr>
              <w:t>-</w:t>
            </w:r>
            <w:r w:rsidRPr="005E112D">
              <w:rPr>
                <w:rFonts w:ascii="Sylfaen" w:hAnsi="Sylfaen"/>
                <w:sz w:val="18"/>
                <w:szCs w:val="18"/>
                <w:lang w:val="hy-AM"/>
              </w:rPr>
              <w:t>ների</w:t>
            </w:r>
            <w:r w:rsidRPr="005952B1">
              <w:rPr>
                <w:rFonts w:ascii="Sylfaen" w:hAnsi="Sylfaen"/>
                <w:sz w:val="18"/>
                <w:szCs w:val="18"/>
                <w:lang w:val="es-ES"/>
              </w:rPr>
              <w:t xml:space="preserve"> </w:t>
            </w:r>
            <w:r w:rsidRPr="005E112D">
              <w:rPr>
                <w:rFonts w:ascii="Sylfaen" w:hAnsi="Sylfaen"/>
                <w:sz w:val="18"/>
                <w:szCs w:val="18"/>
                <w:lang w:val="hy-AM"/>
              </w:rPr>
              <w:t>տեխնոլոգիական</w:t>
            </w:r>
            <w:r w:rsidRPr="005952B1">
              <w:rPr>
                <w:rFonts w:ascii="Sylfaen" w:hAnsi="Sylfaen"/>
                <w:sz w:val="18"/>
                <w:szCs w:val="18"/>
                <w:lang w:val="es-ES"/>
              </w:rPr>
              <w:t xml:space="preserve"> </w:t>
            </w:r>
            <w:r w:rsidRPr="005E112D">
              <w:rPr>
                <w:rFonts w:ascii="Sylfaen" w:hAnsi="Sylfaen"/>
                <w:sz w:val="18"/>
                <w:szCs w:val="18"/>
                <w:lang w:val="hy-AM"/>
              </w:rPr>
              <w:t>պրոցեսների</w:t>
            </w:r>
            <w:r w:rsidRPr="005952B1">
              <w:rPr>
                <w:rFonts w:ascii="Sylfaen" w:hAnsi="Sylfaen"/>
                <w:sz w:val="18"/>
                <w:szCs w:val="18"/>
                <w:lang w:val="es-ES"/>
              </w:rPr>
              <w:t xml:space="preserve"> </w:t>
            </w:r>
            <w:r w:rsidRPr="005E112D">
              <w:rPr>
                <w:rFonts w:ascii="Sylfaen" w:hAnsi="Sylfaen"/>
                <w:sz w:val="18"/>
                <w:szCs w:val="18"/>
                <w:lang w:val="hy-AM"/>
              </w:rPr>
              <w:t>համար</w:t>
            </w:r>
            <w:r w:rsidRPr="005952B1">
              <w:rPr>
                <w:rFonts w:ascii="Sylfaen" w:hAnsi="Sylfaen"/>
                <w:sz w:val="18"/>
                <w:szCs w:val="18"/>
                <w:lang w:val="es-ES"/>
              </w:rPr>
              <w:t xml:space="preserve"> </w:t>
            </w:r>
            <w:r w:rsidRPr="005E112D">
              <w:rPr>
                <w:rFonts w:ascii="Sylfaen" w:hAnsi="Sylfaen"/>
                <w:sz w:val="18"/>
                <w:szCs w:val="18"/>
                <w:lang w:val="hy-AM"/>
              </w:rPr>
              <w:t>հաջորդող</w:t>
            </w:r>
            <w:r w:rsidRPr="005952B1">
              <w:rPr>
                <w:rFonts w:ascii="Sylfaen" w:hAnsi="Sylfaen"/>
                <w:sz w:val="18"/>
                <w:szCs w:val="18"/>
                <w:lang w:val="es-ES"/>
              </w:rPr>
              <w:t xml:space="preserve">  </w:t>
            </w:r>
            <w:r w:rsidRPr="005E112D">
              <w:rPr>
                <w:rFonts w:ascii="Sylfaen" w:hAnsi="Sylfaen"/>
                <w:sz w:val="18"/>
                <w:szCs w:val="18"/>
                <w:lang w:val="hy-AM"/>
              </w:rPr>
              <w:t>գազի</w:t>
            </w:r>
            <w:r w:rsidRPr="005952B1">
              <w:rPr>
                <w:rFonts w:ascii="Sylfaen" w:hAnsi="Sylfaen"/>
                <w:sz w:val="18"/>
                <w:szCs w:val="18"/>
                <w:lang w:val="es-ES"/>
              </w:rPr>
              <w:t xml:space="preserve"> </w:t>
            </w:r>
            <w:r w:rsidRPr="005E112D">
              <w:rPr>
                <w:rFonts w:ascii="Sylfaen" w:hAnsi="Sylfaen"/>
                <w:sz w:val="18"/>
                <w:szCs w:val="18"/>
                <w:lang w:val="hy-AM"/>
              </w:rPr>
              <w:t>մշակման</w:t>
            </w:r>
            <w:r w:rsidRPr="005952B1">
              <w:rPr>
                <w:rFonts w:ascii="Sylfaen" w:hAnsi="Sylfaen"/>
                <w:sz w:val="18"/>
                <w:szCs w:val="18"/>
                <w:lang w:val="es-ES"/>
              </w:rPr>
              <w:t xml:space="preserve">  </w:t>
            </w:r>
            <w:r w:rsidRPr="005E112D">
              <w:rPr>
                <w:rFonts w:ascii="Sylfaen" w:hAnsi="Sylfaen"/>
                <w:sz w:val="18"/>
                <w:szCs w:val="18"/>
                <w:lang w:val="hy-AM"/>
              </w:rPr>
              <w:t>մի</w:t>
            </w:r>
            <w:r w:rsidRPr="005952B1">
              <w:rPr>
                <w:rFonts w:ascii="Sylfaen" w:hAnsi="Sylfaen"/>
                <w:sz w:val="18"/>
                <w:szCs w:val="18"/>
                <w:lang w:val="es-ES"/>
              </w:rPr>
              <w:t xml:space="preserve"> </w:t>
            </w:r>
            <w:r w:rsidRPr="005E112D">
              <w:rPr>
                <w:rFonts w:ascii="Sylfaen" w:hAnsi="Sylfaen"/>
                <w:sz w:val="18"/>
                <w:szCs w:val="18"/>
                <w:lang w:val="hy-AM"/>
              </w:rPr>
              <w:t>քանի</w:t>
            </w:r>
            <w:r w:rsidRPr="005952B1">
              <w:rPr>
                <w:rFonts w:ascii="Sylfaen" w:hAnsi="Sylfaen"/>
                <w:sz w:val="18"/>
                <w:szCs w:val="18"/>
                <w:lang w:val="es-ES"/>
              </w:rPr>
              <w:t xml:space="preserve">  </w:t>
            </w:r>
            <w:r w:rsidRPr="005E112D">
              <w:rPr>
                <w:rFonts w:ascii="Sylfaen" w:hAnsi="Sylfaen"/>
                <w:sz w:val="18"/>
                <w:szCs w:val="18"/>
                <w:lang w:val="hy-AM"/>
              </w:rPr>
              <w:t>փուլից</w:t>
            </w:r>
            <w:r w:rsidRPr="005952B1">
              <w:rPr>
                <w:rFonts w:ascii="Sylfaen" w:hAnsi="Sylfaen"/>
                <w:sz w:val="18"/>
                <w:szCs w:val="18"/>
                <w:lang w:val="es-ES"/>
              </w:rPr>
              <w:t xml:space="preserve">: </w:t>
            </w:r>
            <w:r w:rsidRPr="005E112D">
              <w:rPr>
                <w:rFonts w:ascii="Sylfaen" w:hAnsi="Sylfaen"/>
                <w:sz w:val="18"/>
                <w:szCs w:val="18"/>
                <w:lang w:val="hy-AM"/>
              </w:rPr>
              <w:t>Խառնուրդի</w:t>
            </w:r>
            <w:r w:rsidRPr="005952B1">
              <w:rPr>
                <w:rFonts w:ascii="Sylfaen" w:hAnsi="Sylfaen"/>
                <w:sz w:val="18"/>
                <w:szCs w:val="18"/>
                <w:lang w:val="es-ES"/>
              </w:rPr>
              <w:t xml:space="preserve"> </w:t>
            </w:r>
            <w:r w:rsidRPr="005E112D">
              <w:rPr>
                <w:rFonts w:ascii="Sylfaen" w:hAnsi="Sylfaen"/>
                <w:sz w:val="18"/>
                <w:szCs w:val="18"/>
                <w:lang w:val="hy-AM"/>
              </w:rPr>
              <w:t>մաքրում</w:t>
            </w:r>
            <w:r w:rsidRPr="005952B1">
              <w:rPr>
                <w:rFonts w:ascii="Sylfaen" w:hAnsi="Sylfaen"/>
                <w:sz w:val="18"/>
                <w:szCs w:val="18"/>
                <w:lang w:val="es-ES"/>
              </w:rPr>
              <w:t xml:space="preserve">  </w:t>
            </w:r>
            <w:r w:rsidRPr="005E112D">
              <w:rPr>
                <w:rFonts w:ascii="Sylfaen" w:hAnsi="Sylfaen"/>
                <w:sz w:val="18"/>
                <w:szCs w:val="18"/>
                <w:lang w:val="hy-AM"/>
              </w:rPr>
              <w:t>խոնավության</w:t>
            </w:r>
            <w:r w:rsidRPr="005952B1">
              <w:rPr>
                <w:rFonts w:ascii="Sylfaen" w:hAnsi="Sylfaen"/>
                <w:sz w:val="18"/>
                <w:szCs w:val="18"/>
                <w:lang w:val="es-ES"/>
              </w:rPr>
              <w:t xml:space="preserve"> </w:t>
            </w:r>
            <w:r w:rsidRPr="005E112D">
              <w:rPr>
                <w:rFonts w:ascii="Sylfaen" w:hAnsi="Sylfaen"/>
                <w:sz w:val="18"/>
                <w:szCs w:val="18"/>
                <w:lang w:val="hy-AM"/>
              </w:rPr>
              <w:t>և</w:t>
            </w:r>
            <w:r w:rsidRPr="005952B1">
              <w:rPr>
                <w:rFonts w:ascii="Sylfaen" w:hAnsi="Sylfaen"/>
                <w:sz w:val="18"/>
                <w:szCs w:val="18"/>
                <w:lang w:val="es-ES"/>
              </w:rPr>
              <w:t xml:space="preserve"> </w:t>
            </w:r>
            <w:r w:rsidRPr="005E112D">
              <w:rPr>
                <w:rFonts w:ascii="Sylfaen" w:hAnsi="Sylfaen"/>
                <w:sz w:val="18"/>
                <w:szCs w:val="18"/>
                <w:lang w:val="hy-AM"/>
              </w:rPr>
              <w:t>այլ</w:t>
            </w:r>
            <w:r w:rsidRPr="005952B1">
              <w:rPr>
                <w:rFonts w:ascii="Sylfaen" w:hAnsi="Sylfaen"/>
                <w:sz w:val="18"/>
                <w:szCs w:val="18"/>
                <w:lang w:val="es-ES"/>
              </w:rPr>
              <w:t xml:space="preserve"> </w:t>
            </w:r>
            <w:r w:rsidRPr="005E112D">
              <w:rPr>
                <w:rFonts w:ascii="Sylfaen" w:hAnsi="Sylfaen"/>
                <w:sz w:val="18"/>
                <w:szCs w:val="18"/>
                <w:lang w:val="hy-AM"/>
              </w:rPr>
              <w:t>աղտոտիչների</w:t>
            </w:r>
            <w:r w:rsidRPr="005952B1">
              <w:rPr>
                <w:rFonts w:ascii="Sylfaen" w:hAnsi="Sylfaen"/>
                <w:sz w:val="18"/>
                <w:szCs w:val="18"/>
                <w:lang w:val="es-ES"/>
              </w:rPr>
              <w:t xml:space="preserve">  </w:t>
            </w:r>
            <w:r w:rsidRPr="005E112D">
              <w:rPr>
                <w:rFonts w:ascii="Sylfaen" w:hAnsi="Sylfaen"/>
                <w:sz w:val="18"/>
                <w:szCs w:val="18"/>
                <w:lang w:val="hy-AM"/>
              </w:rPr>
              <w:t>հեռացում</w:t>
            </w:r>
            <w:r w:rsidRPr="005952B1">
              <w:rPr>
                <w:rFonts w:ascii="Sylfaen" w:hAnsi="Sylfaen"/>
                <w:sz w:val="18"/>
                <w:szCs w:val="18"/>
                <w:lang w:val="es-ES"/>
              </w:rPr>
              <w:t xml:space="preserve"> </w:t>
            </w:r>
            <w:r w:rsidRPr="005E112D">
              <w:rPr>
                <w:rFonts w:ascii="Sylfaen" w:hAnsi="Sylfaen"/>
                <w:sz w:val="18"/>
                <w:szCs w:val="18"/>
                <w:lang w:val="hy-AM"/>
              </w:rPr>
              <w:t>ու</w:t>
            </w:r>
            <w:r w:rsidRPr="005952B1">
              <w:rPr>
                <w:rFonts w:ascii="Sylfaen" w:hAnsi="Sylfaen"/>
                <w:sz w:val="18"/>
                <w:szCs w:val="18"/>
                <w:lang w:val="es-ES"/>
              </w:rPr>
              <w:t xml:space="preserve"> </w:t>
            </w:r>
            <w:r w:rsidRPr="005E112D">
              <w:rPr>
                <w:rFonts w:ascii="Sylfaen" w:hAnsi="Sylfaen"/>
                <w:sz w:val="18"/>
                <w:szCs w:val="18"/>
                <w:lang w:val="hy-AM"/>
              </w:rPr>
              <w:t>սեղմում</w:t>
            </w:r>
            <w:r w:rsidRPr="005952B1">
              <w:rPr>
                <w:rFonts w:ascii="Sylfaen" w:hAnsi="Sylfaen"/>
                <w:sz w:val="18"/>
                <w:szCs w:val="18"/>
                <w:lang w:val="es-ES"/>
              </w:rPr>
              <w:t xml:space="preserve">, </w:t>
            </w:r>
            <w:r w:rsidRPr="005E112D">
              <w:rPr>
                <w:rFonts w:ascii="Sylfaen" w:hAnsi="Sylfaen"/>
                <w:sz w:val="18"/>
                <w:szCs w:val="18"/>
                <w:lang w:val="hy-AM"/>
              </w:rPr>
              <w:t>որը</w:t>
            </w:r>
            <w:r w:rsidRPr="005952B1">
              <w:rPr>
                <w:rFonts w:ascii="Sylfaen" w:hAnsi="Sylfaen"/>
                <w:sz w:val="18"/>
                <w:szCs w:val="18"/>
                <w:lang w:val="es-ES"/>
              </w:rPr>
              <w:t xml:space="preserve">  </w:t>
            </w:r>
            <w:r w:rsidRPr="005E112D">
              <w:rPr>
                <w:rFonts w:ascii="Sylfaen" w:hAnsi="Sylfaen"/>
                <w:sz w:val="18"/>
                <w:szCs w:val="18"/>
                <w:lang w:val="hy-AM"/>
              </w:rPr>
              <w:t>չի</w:t>
            </w:r>
            <w:r w:rsidRPr="005952B1">
              <w:rPr>
                <w:rFonts w:ascii="Sylfaen" w:hAnsi="Sylfaen"/>
                <w:sz w:val="18"/>
                <w:szCs w:val="18"/>
                <w:lang w:val="es-ES"/>
              </w:rPr>
              <w:t xml:space="preserve">  </w:t>
            </w:r>
            <w:r w:rsidRPr="005E112D">
              <w:rPr>
                <w:rFonts w:ascii="Sylfaen" w:hAnsi="Sylfaen"/>
                <w:sz w:val="18"/>
                <w:szCs w:val="18"/>
                <w:lang w:val="hy-AM"/>
              </w:rPr>
              <w:t>նախատեսում</w:t>
            </w:r>
            <w:r w:rsidRPr="005952B1">
              <w:rPr>
                <w:rFonts w:ascii="Sylfaen" w:hAnsi="Sylfaen"/>
                <w:sz w:val="18"/>
                <w:szCs w:val="18"/>
                <w:lang w:val="es-ES"/>
              </w:rPr>
              <w:t xml:space="preserve"> </w:t>
            </w:r>
            <w:r w:rsidRPr="005E112D">
              <w:rPr>
                <w:rFonts w:ascii="Sylfaen" w:hAnsi="Sylfaen"/>
                <w:sz w:val="18"/>
                <w:szCs w:val="18"/>
                <w:lang w:val="hy-AM"/>
              </w:rPr>
              <w:t>բաղադրիչների</w:t>
            </w:r>
            <w:r w:rsidRPr="005952B1">
              <w:rPr>
                <w:rFonts w:ascii="Sylfaen" w:hAnsi="Sylfaen"/>
                <w:sz w:val="18"/>
                <w:szCs w:val="18"/>
                <w:lang w:val="es-ES"/>
              </w:rPr>
              <w:t xml:space="preserve"> </w:t>
            </w:r>
            <w:r w:rsidRPr="005E112D">
              <w:rPr>
                <w:rFonts w:ascii="Sylfaen" w:hAnsi="Sylfaen"/>
                <w:sz w:val="18"/>
                <w:szCs w:val="18"/>
                <w:lang w:val="hy-AM"/>
              </w:rPr>
              <w:t>բաղադրության</w:t>
            </w:r>
            <w:r w:rsidRPr="005952B1">
              <w:rPr>
                <w:rFonts w:ascii="Sylfaen" w:hAnsi="Sylfaen"/>
                <w:sz w:val="18"/>
                <w:szCs w:val="18"/>
                <w:lang w:val="es-ES"/>
              </w:rPr>
              <w:t xml:space="preserve">  </w:t>
            </w:r>
            <w:r w:rsidRPr="005E112D">
              <w:rPr>
                <w:rFonts w:ascii="Sylfaen" w:hAnsi="Sylfaen"/>
                <w:sz w:val="18"/>
                <w:szCs w:val="18"/>
                <w:lang w:val="hy-AM"/>
              </w:rPr>
              <w:t>փոփոխություն</w:t>
            </w:r>
            <w:r w:rsidRPr="005952B1">
              <w:rPr>
                <w:rFonts w:ascii="Sylfaen" w:hAnsi="Sylfaen"/>
                <w:sz w:val="18"/>
                <w:szCs w:val="18"/>
                <w:lang w:val="es-ES"/>
              </w:rPr>
              <w:t xml:space="preserve">, </w:t>
            </w:r>
            <w:r w:rsidRPr="005E112D">
              <w:rPr>
                <w:rFonts w:ascii="Sylfaen" w:hAnsi="Sylfaen"/>
                <w:sz w:val="18"/>
                <w:szCs w:val="18"/>
                <w:lang w:val="hy-AM"/>
              </w:rPr>
              <w:t>գլանոթի</w:t>
            </w:r>
            <w:r w:rsidRPr="005952B1">
              <w:rPr>
                <w:rFonts w:ascii="Sylfaen" w:hAnsi="Sylfaen"/>
                <w:sz w:val="18"/>
                <w:szCs w:val="18"/>
                <w:lang w:val="es-ES"/>
              </w:rPr>
              <w:t xml:space="preserve"> </w:t>
            </w:r>
            <w:r w:rsidRPr="005E112D">
              <w:rPr>
                <w:rFonts w:ascii="Sylfaen" w:hAnsi="Sylfaen"/>
                <w:sz w:val="18"/>
                <w:szCs w:val="18"/>
                <w:lang w:val="hy-AM"/>
              </w:rPr>
              <w:t>լիցքավորման</w:t>
            </w:r>
            <w:r w:rsidRPr="005952B1">
              <w:rPr>
                <w:rFonts w:ascii="Sylfaen" w:hAnsi="Sylfaen"/>
                <w:sz w:val="18"/>
                <w:szCs w:val="18"/>
                <w:lang w:val="es-ES"/>
              </w:rPr>
              <w:t xml:space="preserve"> </w:t>
            </w:r>
            <w:r w:rsidRPr="005E112D">
              <w:rPr>
                <w:rFonts w:ascii="Sylfaen" w:hAnsi="Sylfaen"/>
                <w:sz w:val="18"/>
                <w:szCs w:val="18"/>
                <w:lang w:val="hy-AM"/>
              </w:rPr>
              <w:t>ընթացքում</w:t>
            </w:r>
            <w:r w:rsidRPr="005952B1">
              <w:rPr>
                <w:rFonts w:ascii="Sylfaen" w:hAnsi="Sylfaen"/>
                <w:sz w:val="18"/>
                <w:szCs w:val="18"/>
                <w:lang w:val="es-ES"/>
              </w:rPr>
              <w:t xml:space="preserve">  </w:t>
            </w:r>
            <w:r w:rsidRPr="005E112D">
              <w:rPr>
                <w:rFonts w:ascii="Sylfaen" w:hAnsi="Sylfaen"/>
                <w:sz w:val="18"/>
                <w:szCs w:val="18"/>
                <w:lang w:val="hy-AM"/>
              </w:rPr>
              <w:t>բնական</w:t>
            </w:r>
            <w:r w:rsidRPr="005952B1">
              <w:rPr>
                <w:rFonts w:ascii="Sylfaen" w:hAnsi="Sylfaen"/>
                <w:sz w:val="18"/>
                <w:szCs w:val="18"/>
                <w:lang w:val="es-ES"/>
              </w:rPr>
              <w:t xml:space="preserve"> </w:t>
            </w:r>
            <w:r w:rsidRPr="005E112D">
              <w:rPr>
                <w:rFonts w:ascii="Sylfaen" w:hAnsi="Sylfaen"/>
                <w:sz w:val="18"/>
                <w:szCs w:val="18"/>
                <w:lang w:val="hy-AM"/>
              </w:rPr>
              <w:t>գազի</w:t>
            </w:r>
            <w:r w:rsidRPr="005952B1">
              <w:rPr>
                <w:rFonts w:ascii="Sylfaen" w:hAnsi="Sylfaen"/>
                <w:sz w:val="18"/>
                <w:szCs w:val="18"/>
                <w:lang w:val="es-ES"/>
              </w:rPr>
              <w:t xml:space="preserve"> </w:t>
            </w:r>
            <w:r w:rsidRPr="005E112D">
              <w:rPr>
                <w:rFonts w:ascii="Sylfaen" w:hAnsi="Sylfaen"/>
                <w:sz w:val="18"/>
                <w:szCs w:val="18"/>
                <w:lang w:val="hy-AM"/>
              </w:rPr>
              <w:t>կոմպրեսացված</w:t>
            </w:r>
            <w:r w:rsidRPr="005952B1">
              <w:rPr>
                <w:rFonts w:ascii="Sylfaen" w:hAnsi="Sylfaen"/>
                <w:sz w:val="18"/>
                <w:szCs w:val="18"/>
                <w:lang w:val="es-ES"/>
              </w:rPr>
              <w:t xml:space="preserve"> </w:t>
            </w:r>
            <w:r w:rsidRPr="005E112D">
              <w:rPr>
                <w:rFonts w:ascii="Sylfaen" w:hAnsi="Sylfaen"/>
                <w:sz w:val="18"/>
                <w:szCs w:val="18"/>
                <w:lang w:val="hy-AM"/>
              </w:rPr>
              <w:t>վառելիքի</w:t>
            </w:r>
            <w:r w:rsidRPr="005952B1">
              <w:rPr>
                <w:rFonts w:ascii="Sylfaen" w:hAnsi="Sylfaen"/>
                <w:sz w:val="18"/>
                <w:szCs w:val="18"/>
                <w:lang w:val="es-ES"/>
              </w:rPr>
              <w:t xml:space="preserve"> </w:t>
            </w:r>
            <w:r w:rsidRPr="005E112D">
              <w:rPr>
                <w:rFonts w:ascii="Sylfaen" w:hAnsi="Sylfaen"/>
                <w:sz w:val="18"/>
                <w:szCs w:val="18"/>
                <w:lang w:val="hy-AM"/>
              </w:rPr>
              <w:t>ավելցուկ</w:t>
            </w:r>
            <w:r w:rsidRPr="005952B1">
              <w:rPr>
                <w:rFonts w:ascii="Sylfaen" w:hAnsi="Sylfaen"/>
                <w:sz w:val="18"/>
                <w:szCs w:val="18"/>
                <w:lang w:val="es-ES"/>
              </w:rPr>
              <w:t xml:space="preserve">  </w:t>
            </w:r>
            <w:r w:rsidRPr="005E112D">
              <w:rPr>
                <w:rFonts w:ascii="Sylfaen" w:hAnsi="Sylfaen"/>
                <w:sz w:val="18"/>
                <w:szCs w:val="18"/>
                <w:lang w:val="hy-AM"/>
              </w:rPr>
              <w:t>ճնշումը</w:t>
            </w:r>
            <w:r w:rsidRPr="005952B1">
              <w:rPr>
                <w:rFonts w:ascii="Sylfaen" w:hAnsi="Sylfaen"/>
                <w:sz w:val="18"/>
                <w:szCs w:val="18"/>
                <w:lang w:val="es-ES"/>
              </w:rPr>
              <w:t xml:space="preserve"> </w:t>
            </w:r>
            <w:r w:rsidRPr="005E112D">
              <w:rPr>
                <w:rFonts w:ascii="Sylfaen" w:hAnsi="Sylfaen"/>
                <w:sz w:val="18"/>
                <w:szCs w:val="18"/>
                <w:lang w:val="hy-AM"/>
              </w:rPr>
              <w:t>պետք</w:t>
            </w:r>
            <w:r w:rsidRPr="005952B1">
              <w:rPr>
                <w:rFonts w:ascii="Sylfaen" w:hAnsi="Sylfaen"/>
                <w:sz w:val="18"/>
                <w:szCs w:val="18"/>
                <w:lang w:val="es-ES"/>
              </w:rPr>
              <w:t xml:space="preserve"> </w:t>
            </w:r>
            <w:r w:rsidRPr="005E112D">
              <w:rPr>
                <w:rFonts w:ascii="Sylfaen" w:hAnsi="Sylfaen"/>
                <w:sz w:val="18"/>
                <w:szCs w:val="18"/>
                <w:lang w:val="hy-AM"/>
              </w:rPr>
              <w:t>է</w:t>
            </w:r>
            <w:r w:rsidRPr="005952B1">
              <w:rPr>
                <w:rFonts w:ascii="Sylfaen" w:hAnsi="Sylfaen"/>
                <w:sz w:val="18"/>
                <w:szCs w:val="18"/>
                <w:lang w:val="es-ES"/>
              </w:rPr>
              <w:t xml:space="preserve">  </w:t>
            </w:r>
            <w:r w:rsidRPr="005E112D">
              <w:rPr>
                <w:rFonts w:ascii="Sylfaen" w:hAnsi="Sylfaen"/>
                <w:sz w:val="18"/>
                <w:szCs w:val="18"/>
                <w:lang w:val="hy-AM"/>
              </w:rPr>
              <w:t>համապատասխանի</w:t>
            </w:r>
            <w:r w:rsidRPr="005952B1">
              <w:rPr>
                <w:rFonts w:ascii="Sylfaen" w:hAnsi="Sylfaen"/>
                <w:sz w:val="18"/>
                <w:szCs w:val="18"/>
                <w:lang w:val="es-ES"/>
              </w:rPr>
              <w:t xml:space="preserve"> </w:t>
            </w:r>
            <w:r w:rsidRPr="005E112D">
              <w:rPr>
                <w:rFonts w:ascii="Sylfaen" w:hAnsi="Sylfaen"/>
                <w:sz w:val="18"/>
                <w:szCs w:val="18"/>
                <w:lang w:val="hy-AM"/>
              </w:rPr>
              <w:t>ԱԳԼՃԿ</w:t>
            </w:r>
            <w:r w:rsidRPr="005952B1">
              <w:rPr>
                <w:rFonts w:ascii="Sylfaen" w:hAnsi="Sylfaen"/>
                <w:sz w:val="18"/>
                <w:szCs w:val="18"/>
                <w:lang w:val="es-ES"/>
              </w:rPr>
              <w:t>-</w:t>
            </w:r>
            <w:r w:rsidRPr="005E112D">
              <w:rPr>
                <w:rFonts w:ascii="Sylfaen" w:hAnsi="Sylfaen"/>
                <w:sz w:val="18"/>
                <w:szCs w:val="18"/>
                <w:lang w:val="hy-AM"/>
              </w:rPr>
              <w:t>ի</w:t>
            </w:r>
            <w:r w:rsidRPr="005952B1">
              <w:rPr>
                <w:rFonts w:ascii="Sylfaen" w:hAnsi="Sylfaen"/>
                <w:sz w:val="18"/>
                <w:szCs w:val="18"/>
                <w:lang w:val="es-ES"/>
              </w:rPr>
              <w:t xml:space="preserve"> </w:t>
            </w:r>
            <w:r w:rsidRPr="005E112D">
              <w:rPr>
                <w:rFonts w:ascii="Sylfaen" w:hAnsi="Sylfaen"/>
                <w:sz w:val="18"/>
                <w:szCs w:val="18"/>
                <w:lang w:val="hy-AM"/>
              </w:rPr>
              <w:t>և</w:t>
            </w:r>
            <w:r w:rsidRPr="005952B1">
              <w:rPr>
                <w:rFonts w:ascii="Sylfaen" w:hAnsi="Sylfaen"/>
                <w:sz w:val="18"/>
                <w:szCs w:val="18"/>
                <w:lang w:val="es-ES"/>
              </w:rPr>
              <w:t xml:space="preserve"> </w:t>
            </w:r>
            <w:r w:rsidRPr="005E112D">
              <w:rPr>
                <w:rFonts w:ascii="Sylfaen" w:hAnsi="Sylfaen"/>
                <w:sz w:val="18"/>
                <w:szCs w:val="18"/>
                <w:lang w:val="hy-AM"/>
              </w:rPr>
              <w:t>լիցքավորվող</w:t>
            </w:r>
            <w:r w:rsidRPr="005952B1">
              <w:rPr>
                <w:rFonts w:ascii="Sylfaen" w:hAnsi="Sylfaen"/>
                <w:sz w:val="18"/>
                <w:szCs w:val="18"/>
                <w:lang w:val="es-ES"/>
              </w:rPr>
              <w:t xml:space="preserve"> </w:t>
            </w:r>
            <w:r w:rsidRPr="005E112D">
              <w:rPr>
                <w:rFonts w:ascii="Sylfaen" w:hAnsi="Sylfaen"/>
                <w:sz w:val="18"/>
                <w:szCs w:val="18"/>
                <w:lang w:val="hy-AM"/>
              </w:rPr>
              <w:t>գազագլանոթային</w:t>
            </w:r>
            <w:r w:rsidRPr="005952B1">
              <w:rPr>
                <w:rFonts w:ascii="Sylfaen" w:hAnsi="Sylfaen"/>
                <w:sz w:val="18"/>
                <w:szCs w:val="18"/>
                <w:lang w:val="es-ES"/>
              </w:rPr>
              <w:t xml:space="preserve">  </w:t>
            </w:r>
            <w:r w:rsidRPr="005E112D">
              <w:rPr>
                <w:rFonts w:ascii="Sylfaen" w:hAnsi="Sylfaen"/>
                <w:sz w:val="18"/>
                <w:szCs w:val="18"/>
                <w:lang w:val="hy-AM"/>
              </w:rPr>
              <w:t>միջոցների</w:t>
            </w:r>
            <w:r w:rsidRPr="005952B1">
              <w:rPr>
                <w:rFonts w:ascii="Sylfaen" w:hAnsi="Sylfaen"/>
                <w:sz w:val="18"/>
                <w:szCs w:val="18"/>
                <w:lang w:val="es-ES"/>
              </w:rPr>
              <w:t xml:space="preserve">  </w:t>
            </w:r>
            <w:r w:rsidRPr="005E112D">
              <w:rPr>
                <w:rFonts w:ascii="Sylfaen" w:hAnsi="Sylfaen"/>
                <w:sz w:val="18"/>
                <w:szCs w:val="18"/>
                <w:lang w:val="hy-AM"/>
              </w:rPr>
              <w:t>տեխնիկական</w:t>
            </w:r>
            <w:r w:rsidRPr="005952B1">
              <w:rPr>
                <w:rFonts w:ascii="Sylfaen" w:hAnsi="Sylfaen"/>
                <w:sz w:val="18"/>
                <w:szCs w:val="18"/>
                <w:lang w:val="es-ES"/>
              </w:rPr>
              <w:t xml:space="preserve">  </w:t>
            </w:r>
            <w:r w:rsidRPr="005E112D">
              <w:rPr>
                <w:rFonts w:ascii="Sylfaen" w:hAnsi="Sylfaen"/>
                <w:sz w:val="18"/>
                <w:szCs w:val="18"/>
                <w:lang w:val="hy-AM"/>
              </w:rPr>
              <w:t>պայմաններին</w:t>
            </w:r>
            <w:r w:rsidRPr="005952B1">
              <w:rPr>
                <w:rFonts w:ascii="Sylfaen" w:hAnsi="Sylfaen"/>
                <w:sz w:val="18"/>
                <w:szCs w:val="18"/>
                <w:lang w:val="es-ES"/>
              </w:rPr>
              <w:t xml:space="preserve">  </w:t>
            </w:r>
            <w:r w:rsidRPr="005E112D">
              <w:rPr>
                <w:rFonts w:ascii="Sylfaen" w:hAnsi="Sylfaen"/>
                <w:sz w:val="18"/>
                <w:szCs w:val="18"/>
                <w:lang w:val="hy-AM"/>
              </w:rPr>
              <w:t>և</w:t>
            </w:r>
            <w:r w:rsidRPr="005952B1">
              <w:rPr>
                <w:rFonts w:ascii="Sylfaen" w:hAnsi="Sylfaen"/>
                <w:sz w:val="18"/>
                <w:szCs w:val="18"/>
                <w:lang w:val="es-ES"/>
              </w:rPr>
              <w:t xml:space="preserve"> </w:t>
            </w:r>
            <w:r w:rsidRPr="005E112D">
              <w:rPr>
                <w:rFonts w:ascii="Sylfaen" w:hAnsi="Sylfaen"/>
                <w:sz w:val="18"/>
                <w:szCs w:val="18"/>
                <w:lang w:val="hy-AM"/>
              </w:rPr>
              <w:t>չպետք</w:t>
            </w:r>
            <w:r w:rsidRPr="005952B1">
              <w:rPr>
                <w:rFonts w:ascii="Sylfaen" w:hAnsi="Sylfaen"/>
                <w:sz w:val="18"/>
                <w:szCs w:val="18"/>
                <w:lang w:val="es-ES"/>
              </w:rPr>
              <w:t xml:space="preserve"> </w:t>
            </w:r>
            <w:r w:rsidRPr="005E112D">
              <w:rPr>
                <w:rFonts w:ascii="Sylfaen" w:hAnsi="Sylfaen"/>
                <w:sz w:val="18"/>
                <w:szCs w:val="18"/>
                <w:lang w:val="hy-AM"/>
              </w:rPr>
              <w:t>է</w:t>
            </w:r>
            <w:r w:rsidRPr="005952B1">
              <w:rPr>
                <w:rFonts w:ascii="Sylfaen" w:hAnsi="Sylfaen"/>
                <w:sz w:val="18"/>
                <w:szCs w:val="18"/>
                <w:lang w:val="es-ES"/>
              </w:rPr>
              <w:t xml:space="preserve">  </w:t>
            </w:r>
            <w:r w:rsidRPr="005E112D">
              <w:rPr>
                <w:rFonts w:ascii="Sylfaen" w:hAnsi="Sylfaen"/>
                <w:sz w:val="18"/>
                <w:szCs w:val="18"/>
                <w:lang w:val="hy-AM"/>
              </w:rPr>
              <w:t>գերազանցի</w:t>
            </w:r>
            <w:r w:rsidRPr="005952B1">
              <w:rPr>
                <w:rFonts w:ascii="Sylfaen" w:hAnsi="Sylfaen"/>
                <w:sz w:val="18"/>
                <w:szCs w:val="18"/>
                <w:lang w:val="es-ES"/>
              </w:rPr>
              <w:t xml:space="preserve">  19.6</w:t>
            </w:r>
            <w:r w:rsidRPr="005E112D">
              <w:rPr>
                <w:rFonts w:ascii="Sylfaen" w:hAnsi="Sylfaen"/>
                <w:sz w:val="18"/>
                <w:szCs w:val="18"/>
                <w:lang w:val="hy-AM"/>
              </w:rPr>
              <w:t>ՄՊա</w:t>
            </w:r>
            <w:r w:rsidRPr="005952B1">
              <w:rPr>
                <w:rFonts w:ascii="Sylfaen" w:hAnsi="Sylfaen"/>
                <w:sz w:val="18"/>
                <w:szCs w:val="18"/>
                <w:lang w:val="es-ES"/>
              </w:rPr>
              <w:t xml:space="preserve"> </w:t>
            </w:r>
            <w:r w:rsidRPr="005E112D">
              <w:rPr>
                <w:rFonts w:ascii="Sylfaen" w:hAnsi="Sylfaen"/>
                <w:sz w:val="18"/>
                <w:szCs w:val="18"/>
                <w:lang w:val="hy-AM"/>
              </w:rPr>
              <w:t>ճնշման</w:t>
            </w:r>
            <w:r w:rsidRPr="005952B1">
              <w:rPr>
                <w:rFonts w:ascii="Sylfaen" w:hAnsi="Sylfaen"/>
                <w:sz w:val="18"/>
                <w:szCs w:val="18"/>
                <w:lang w:val="es-ES"/>
              </w:rPr>
              <w:t xml:space="preserve">  </w:t>
            </w:r>
            <w:r w:rsidRPr="005E112D">
              <w:rPr>
                <w:rFonts w:ascii="Sylfaen" w:hAnsi="Sylfaen"/>
                <w:sz w:val="18"/>
                <w:szCs w:val="18"/>
                <w:lang w:val="hy-AM"/>
              </w:rPr>
              <w:t>սահմանը</w:t>
            </w:r>
            <w:r w:rsidRPr="005952B1">
              <w:rPr>
                <w:rFonts w:ascii="Sylfaen" w:hAnsi="Sylfaen"/>
                <w:sz w:val="18"/>
                <w:szCs w:val="18"/>
                <w:lang w:val="es-ES"/>
              </w:rPr>
              <w:t xml:space="preserve">, </w:t>
            </w:r>
            <w:r w:rsidRPr="005E112D">
              <w:rPr>
                <w:rFonts w:ascii="Sylfaen" w:hAnsi="Sylfaen"/>
                <w:sz w:val="18"/>
                <w:szCs w:val="18"/>
                <w:lang w:val="hy-AM"/>
              </w:rPr>
              <w:t>գլանոթ</w:t>
            </w:r>
            <w:r w:rsidRPr="005952B1">
              <w:rPr>
                <w:rFonts w:ascii="Sylfaen" w:hAnsi="Sylfaen"/>
                <w:sz w:val="18"/>
                <w:szCs w:val="18"/>
                <w:lang w:val="es-ES"/>
              </w:rPr>
              <w:t xml:space="preserve">  </w:t>
            </w:r>
            <w:r w:rsidRPr="005E112D">
              <w:rPr>
                <w:rFonts w:ascii="Sylfaen" w:hAnsi="Sylfaen"/>
                <w:sz w:val="18"/>
                <w:szCs w:val="18"/>
                <w:lang w:val="hy-AM"/>
              </w:rPr>
              <w:t>լիցքավորվող</w:t>
            </w:r>
            <w:r w:rsidRPr="005952B1">
              <w:rPr>
                <w:rFonts w:ascii="Sylfaen" w:hAnsi="Sylfaen"/>
                <w:sz w:val="18"/>
                <w:szCs w:val="18"/>
                <w:lang w:val="es-ES"/>
              </w:rPr>
              <w:t xml:space="preserve">   </w:t>
            </w:r>
            <w:r w:rsidRPr="005E112D">
              <w:rPr>
                <w:rFonts w:ascii="Sylfaen" w:hAnsi="Sylfaen"/>
                <w:sz w:val="18"/>
                <w:szCs w:val="18"/>
                <w:lang w:val="hy-AM"/>
              </w:rPr>
              <w:t>գազի</w:t>
            </w:r>
            <w:r w:rsidRPr="005952B1">
              <w:rPr>
                <w:rFonts w:ascii="Sylfaen" w:hAnsi="Sylfaen"/>
                <w:sz w:val="18"/>
                <w:szCs w:val="18"/>
                <w:lang w:val="es-ES"/>
              </w:rPr>
              <w:t xml:space="preserve">   </w:t>
            </w:r>
            <w:r w:rsidRPr="005E112D">
              <w:rPr>
                <w:rFonts w:ascii="Sylfaen" w:hAnsi="Sylfaen"/>
                <w:sz w:val="18"/>
                <w:szCs w:val="18"/>
                <w:lang w:val="hy-AM"/>
              </w:rPr>
              <w:t>ջերմաստիճանը</w:t>
            </w:r>
            <w:r w:rsidRPr="005952B1">
              <w:rPr>
                <w:rFonts w:ascii="Sylfaen" w:hAnsi="Sylfaen"/>
                <w:sz w:val="18"/>
                <w:szCs w:val="18"/>
                <w:lang w:val="es-ES"/>
              </w:rPr>
              <w:t xml:space="preserve">  </w:t>
            </w:r>
            <w:r w:rsidRPr="005E112D">
              <w:rPr>
                <w:rFonts w:ascii="Sylfaen" w:hAnsi="Sylfaen"/>
                <w:sz w:val="18"/>
                <w:szCs w:val="18"/>
                <w:lang w:val="hy-AM"/>
              </w:rPr>
              <w:t>կարող</w:t>
            </w:r>
            <w:r w:rsidRPr="005952B1">
              <w:rPr>
                <w:rFonts w:ascii="Sylfaen" w:hAnsi="Sylfaen"/>
                <w:sz w:val="18"/>
                <w:szCs w:val="18"/>
                <w:lang w:val="es-ES"/>
              </w:rPr>
              <w:t xml:space="preserve"> </w:t>
            </w:r>
            <w:r w:rsidRPr="005E112D">
              <w:rPr>
                <w:rFonts w:ascii="Sylfaen" w:hAnsi="Sylfaen"/>
                <w:sz w:val="18"/>
                <w:szCs w:val="18"/>
                <w:lang w:val="hy-AM"/>
              </w:rPr>
              <w:t>է</w:t>
            </w:r>
            <w:r w:rsidRPr="005952B1">
              <w:rPr>
                <w:rFonts w:ascii="Sylfaen" w:hAnsi="Sylfaen"/>
                <w:sz w:val="18"/>
                <w:szCs w:val="18"/>
                <w:lang w:val="es-ES"/>
              </w:rPr>
              <w:t xml:space="preserve">  </w:t>
            </w:r>
            <w:r w:rsidRPr="005E112D">
              <w:rPr>
                <w:rFonts w:ascii="Sylfaen" w:hAnsi="Sylfaen"/>
                <w:sz w:val="18"/>
                <w:szCs w:val="18"/>
                <w:lang w:val="hy-AM"/>
              </w:rPr>
              <w:t>բարձր</w:t>
            </w:r>
            <w:r w:rsidRPr="005952B1">
              <w:rPr>
                <w:rFonts w:ascii="Sylfaen" w:hAnsi="Sylfaen"/>
                <w:sz w:val="18"/>
                <w:szCs w:val="18"/>
                <w:lang w:val="es-ES"/>
              </w:rPr>
              <w:t xml:space="preserve">  </w:t>
            </w:r>
            <w:r w:rsidRPr="005E112D">
              <w:rPr>
                <w:rFonts w:ascii="Sylfaen" w:hAnsi="Sylfaen"/>
                <w:sz w:val="18"/>
                <w:szCs w:val="18"/>
                <w:lang w:val="hy-AM"/>
              </w:rPr>
              <w:t>լինել</w:t>
            </w:r>
            <w:r w:rsidRPr="005952B1">
              <w:rPr>
                <w:rFonts w:ascii="Sylfaen" w:hAnsi="Sylfaen"/>
                <w:sz w:val="18"/>
                <w:szCs w:val="18"/>
                <w:lang w:val="es-ES"/>
              </w:rPr>
              <w:t xml:space="preserve">  </w:t>
            </w:r>
            <w:r w:rsidRPr="005E112D">
              <w:rPr>
                <w:rFonts w:ascii="Sylfaen" w:hAnsi="Sylfaen"/>
                <w:sz w:val="18"/>
                <w:szCs w:val="18"/>
                <w:lang w:val="hy-AM"/>
              </w:rPr>
              <w:t>շրջապատող</w:t>
            </w:r>
            <w:r w:rsidRPr="005952B1">
              <w:rPr>
                <w:rFonts w:ascii="Sylfaen" w:hAnsi="Sylfaen"/>
                <w:sz w:val="18"/>
                <w:szCs w:val="18"/>
                <w:lang w:val="es-ES"/>
              </w:rPr>
              <w:t xml:space="preserve">  </w:t>
            </w:r>
            <w:r w:rsidRPr="005E112D">
              <w:rPr>
                <w:rFonts w:ascii="Sylfaen" w:hAnsi="Sylfaen"/>
                <w:sz w:val="18"/>
                <w:szCs w:val="18"/>
                <w:lang w:val="hy-AM"/>
              </w:rPr>
              <w:t>միջավայրի</w:t>
            </w:r>
            <w:r w:rsidRPr="005952B1">
              <w:rPr>
                <w:rFonts w:ascii="Sylfaen" w:hAnsi="Sylfaen"/>
                <w:sz w:val="18"/>
                <w:szCs w:val="18"/>
                <w:lang w:val="es-ES"/>
              </w:rPr>
              <w:t xml:space="preserve">  </w:t>
            </w:r>
            <w:r w:rsidRPr="005E112D">
              <w:rPr>
                <w:rFonts w:ascii="Sylfaen" w:hAnsi="Sylfaen"/>
                <w:sz w:val="18"/>
                <w:szCs w:val="18"/>
                <w:lang w:val="hy-AM"/>
              </w:rPr>
              <w:t>ջերմաստիճանից</w:t>
            </w:r>
            <w:r w:rsidRPr="005952B1">
              <w:rPr>
                <w:rFonts w:ascii="Sylfaen" w:hAnsi="Sylfaen"/>
                <w:sz w:val="18"/>
                <w:szCs w:val="18"/>
                <w:lang w:val="es-ES"/>
              </w:rPr>
              <w:t xml:space="preserve"> </w:t>
            </w:r>
            <w:r w:rsidRPr="005E112D">
              <w:rPr>
                <w:rFonts w:ascii="Sylfaen" w:hAnsi="Sylfaen"/>
                <w:sz w:val="18"/>
                <w:szCs w:val="18"/>
                <w:lang w:val="hy-AM"/>
              </w:rPr>
              <w:t>ոչ</w:t>
            </w:r>
            <w:r w:rsidRPr="005952B1">
              <w:rPr>
                <w:rFonts w:ascii="Sylfaen" w:hAnsi="Sylfaen"/>
                <w:sz w:val="18"/>
                <w:szCs w:val="18"/>
                <w:lang w:val="es-ES"/>
              </w:rPr>
              <w:t xml:space="preserve">  </w:t>
            </w:r>
            <w:r w:rsidRPr="005E112D">
              <w:rPr>
                <w:rFonts w:ascii="Sylfaen" w:hAnsi="Sylfaen"/>
                <w:sz w:val="18"/>
                <w:szCs w:val="18"/>
                <w:lang w:val="hy-AM"/>
              </w:rPr>
              <w:t>ավել</w:t>
            </w:r>
            <w:r w:rsidRPr="005952B1">
              <w:rPr>
                <w:rFonts w:ascii="Sylfaen" w:hAnsi="Sylfaen"/>
                <w:sz w:val="18"/>
                <w:szCs w:val="18"/>
                <w:lang w:val="es-ES"/>
              </w:rPr>
              <w:t xml:space="preserve">, </w:t>
            </w:r>
            <w:r w:rsidRPr="005E112D">
              <w:rPr>
                <w:rFonts w:ascii="Sylfaen" w:hAnsi="Sylfaen"/>
                <w:sz w:val="18"/>
                <w:szCs w:val="18"/>
                <w:lang w:val="hy-AM"/>
              </w:rPr>
              <w:t>քան</w:t>
            </w:r>
            <w:r w:rsidRPr="005952B1">
              <w:rPr>
                <w:rFonts w:ascii="Sylfaen" w:hAnsi="Sylfaen"/>
                <w:sz w:val="18"/>
                <w:szCs w:val="18"/>
                <w:lang w:val="es-ES"/>
              </w:rPr>
              <w:t xml:space="preserve"> 15</w:t>
            </w:r>
            <w:r w:rsidRPr="005952B1">
              <w:rPr>
                <w:rFonts w:ascii="Sylfaen" w:hAnsi="Sylfaen"/>
                <w:sz w:val="18"/>
                <w:szCs w:val="18"/>
                <w:vertAlign w:val="superscript"/>
                <w:lang w:val="hy-AM"/>
              </w:rPr>
              <w:t>0</w:t>
            </w:r>
            <w:r w:rsidRPr="005952B1">
              <w:rPr>
                <w:rFonts w:ascii="Sylfaen" w:hAnsi="Sylfaen"/>
                <w:sz w:val="18"/>
                <w:szCs w:val="18"/>
                <w:lang w:val="es-ES"/>
              </w:rPr>
              <w:t>C</w:t>
            </w:r>
            <w:r w:rsidRPr="005952B1">
              <w:rPr>
                <w:rFonts w:ascii="Sylfaen" w:hAnsi="Sylfaen"/>
                <w:sz w:val="18"/>
                <w:szCs w:val="18"/>
                <w:lang w:val="hy-AM"/>
              </w:rPr>
              <w:t>:</w:t>
            </w:r>
            <w:r w:rsidRPr="005952B1">
              <w:rPr>
                <w:rFonts w:ascii="Sylfaen" w:hAnsi="Sylfaen"/>
                <w:sz w:val="18"/>
                <w:szCs w:val="18"/>
                <w:lang w:val="es-ES"/>
              </w:rPr>
              <w:t xml:space="preserve"> </w:t>
            </w:r>
            <w:r w:rsidRPr="005E112D">
              <w:rPr>
                <w:rFonts w:ascii="Sylfaen" w:hAnsi="Sylfaen"/>
                <w:sz w:val="18"/>
                <w:szCs w:val="18"/>
                <w:lang w:val="hy-AM"/>
              </w:rPr>
              <w:t>Ըստ</w:t>
            </w:r>
            <w:r w:rsidRPr="005952B1">
              <w:rPr>
                <w:rFonts w:ascii="Sylfaen" w:hAnsi="Sylfaen"/>
                <w:sz w:val="18"/>
                <w:szCs w:val="18"/>
                <w:lang w:val="es-ES"/>
              </w:rPr>
              <w:t xml:space="preserve"> </w:t>
            </w:r>
            <w:r w:rsidRPr="005E112D">
              <w:rPr>
                <w:rFonts w:ascii="Sylfaen" w:hAnsi="Sylfaen"/>
                <w:sz w:val="18"/>
                <w:szCs w:val="18"/>
                <w:lang w:val="hy-AM"/>
              </w:rPr>
              <w:t>ՀՀ</w:t>
            </w:r>
            <w:r w:rsidRPr="005952B1">
              <w:rPr>
                <w:rFonts w:ascii="Sylfaen" w:hAnsi="Sylfaen"/>
                <w:sz w:val="18"/>
                <w:szCs w:val="18"/>
                <w:lang w:val="es-ES"/>
              </w:rPr>
              <w:t>-</w:t>
            </w:r>
            <w:r w:rsidRPr="005E112D">
              <w:rPr>
                <w:rFonts w:ascii="Sylfaen" w:hAnsi="Sylfaen"/>
                <w:sz w:val="18"/>
                <w:szCs w:val="18"/>
                <w:lang w:val="hy-AM"/>
              </w:rPr>
              <w:t>ում</w:t>
            </w:r>
            <w:r w:rsidRPr="005952B1">
              <w:rPr>
                <w:rFonts w:ascii="Sylfaen" w:hAnsi="Sylfaen"/>
                <w:sz w:val="18"/>
                <w:szCs w:val="18"/>
                <w:lang w:val="es-ES"/>
              </w:rPr>
              <w:t xml:space="preserve"> </w:t>
            </w:r>
            <w:r w:rsidRPr="005E112D">
              <w:rPr>
                <w:rFonts w:ascii="Sylfaen" w:hAnsi="Sylfaen"/>
                <w:sz w:val="18"/>
                <w:szCs w:val="18"/>
                <w:lang w:val="hy-AM"/>
              </w:rPr>
              <w:t>գործող</w:t>
            </w:r>
            <w:r w:rsidRPr="005952B1">
              <w:rPr>
                <w:rFonts w:ascii="Sylfaen" w:hAnsi="Sylfaen"/>
                <w:sz w:val="18"/>
                <w:szCs w:val="18"/>
                <w:lang w:val="es-ES"/>
              </w:rPr>
              <w:t xml:space="preserve"> </w:t>
            </w:r>
            <w:r w:rsidRPr="005E112D">
              <w:rPr>
                <w:rFonts w:ascii="Sylfaen" w:hAnsi="Sylfaen"/>
                <w:sz w:val="18"/>
                <w:szCs w:val="18"/>
                <w:lang w:val="hy-AM"/>
              </w:rPr>
              <w:t>Տեխնիկական</w:t>
            </w:r>
            <w:r w:rsidRPr="005952B1">
              <w:rPr>
                <w:rFonts w:ascii="Sylfaen" w:hAnsi="Sylfaen"/>
                <w:sz w:val="18"/>
                <w:szCs w:val="18"/>
                <w:lang w:val="es-ES"/>
              </w:rPr>
              <w:t xml:space="preserve"> </w:t>
            </w:r>
            <w:r w:rsidRPr="005E112D">
              <w:rPr>
                <w:rFonts w:ascii="Sylfaen" w:hAnsi="Sylfaen"/>
                <w:sz w:val="18"/>
                <w:szCs w:val="18"/>
                <w:lang w:val="hy-AM"/>
              </w:rPr>
              <w:t>կանոնակարգի</w:t>
            </w:r>
            <w:r w:rsidRPr="005952B1">
              <w:rPr>
                <w:rFonts w:ascii="Sylfaen" w:hAnsi="Sylfaen"/>
                <w:sz w:val="18"/>
                <w:szCs w:val="18"/>
                <w:lang w:val="es-ES"/>
              </w:rPr>
              <w:t xml:space="preserve">,  </w:t>
            </w:r>
            <w:r w:rsidRPr="005E112D">
              <w:rPr>
                <w:rFonts w:ascii="Sylfaen" w:hAnsi="Sylfaen"/>
                <w:sz w:val="18"/>
                <w:szCs w:val="18"/>
                <w:lang w:val="hy-AM"/>
              </w:rPr>
              <w:t>ГОСТ</w:t>
            </w:r>
            <w:r w:rsidRPr="005952B1">
              <w:rPr>
                <w:rFonts w:ascii="Sylfaen" w:hAnsi="Sylfaen"/>
                <w:sz w:val="18"/>
                <w:szCs w:val="18"/>
                <w:lang w:val="es-ES"/>
              </w:rPr>
              <w:t xml:space="preserve"> 27577-2000</w:t>
            </w:r>
            <w:r w:rsidRPr="005952B1">
              <w:rPr>
                <w:rFonts w:ascii="Sylfaen" w:hAnsi="Sylfaen"/>
                <w:b/>
                <w:sz w:val="18"/>
                <w:szCs w:val="18"/>
                <w:lang w:val="es-ES"/>
              </w:rPr>
              <w:t>:</w:t>
            </w:r>
            <w:r w:rsidRPr="005952B1">
              <w:rPr>
                <w:rFonts w:ascii="Sylfaen" w:hAnsi="Sylfaen" w:cs="Sylfaen"/>
                <w:bCs/>
                <w:sz w:val="18"/>
                <w:szCs w:val="18"/>
                <w:lang w:val="es-ES"/>
              </w:rPr>
              <w:t xml:space="preserve"> (</w:t>
            </w:r>
            <w:r w:rsidRPr="005E112D">
              <w:rPr>
                <w:rFonts w:ascii="Sylfaen" w:hAnsi="Sylfaen" w:cs="Sylfaen"/>
                <w:bCs/>
                <w:sz w:val="18"/>
                <w:szCs w:val="18"/>
                <w:lang w:val="hy-AM"/>
              </w:rPr>
              <w:t>Ավտոտրանսպորտային</w:t>
            </w:r>
            <w:r w:rsidRPr="005952B1">
              <w:rPr>
                <w:rFonts w:ascii="Sylfaen" w:hAnsi="Sylfaen" w:cs="Sylfaen"/>
                <w:bCs/>
                <w:sz w:val="18"/>
                <w:szCs w:val="18"/>
                <w:lang w:val="es-ES"/>
              </w:rPr>
              <w:t xml:space="preserve"> </w:t>
            </w:r>
            <w:r w:rsidRPr="005E112D">
              <w:rPr>
                <w:rFonts w:ascii="Sylfaen" w:hAnsi="Sylfaen" w:cs="Sylfaen"/>
                <w:bCs/>
                <w:sz w:val="18"/>
                <w:szCs w:val="18"/>
                <w:lang w:val="hy-AM"/>
              </w:rPr>
              <w:t>միջոցները</w:t>
            </w:r>
            <w:r w:rsidRPr="005952B1">
              <w:rPr>
                <w:rFonts w:ascii="Sylfaen" w:hAnsi="Sylfaen" w:cs="Sylfaen"/>
                <w:bCs/>
                <w:sz w:val="18"/>
                <w:szCs w:val="18"/>
                <w:lang w:val="es-ES"/>
              </w:rPr>
              <w:t xml:space="preserve"> </w:t>
            </w:r>
            <w:r w:rsidRPr="005E112D">
              <w:rPr>
                <w:rFonts w:ascii="Sylfaen" w:hAnsi="Sylfaen" w:cs="Sylfaen"/>
                <w:bCs/>
                <w:sz w:val="18"/>
                <w:szCs w:val="18"/>
                <w:lang w:val="hy-AM"/>
              </w:rPr>
              <w:t>բնական</w:t>
            </w:r>
            <w:r w:rsidRPr="005952B1">
              <w:rPr>
                <w:rFonts w:ascii="Sylfaen" w:hAnsi="Sylfaen" w:cs="Sylfaen"/>
                <w:bCs/>
                <w:sz w:val="18"/>
                <w:szCs w:val="18"/>
                <w:lang w:val="es-ES"/>
              </w:rPr>
              <w:t xml:space="preserve"> </w:t>
            </w:r>
            <w:r w:rsidRPr="005E112D">
              <w:rPr>
                <w:rFonts w:ascii="Sylfaen" w:hAnsi="Sylfaen" w:cs="Sylfaen"/>
                <w:bCs/>
                <w:sz w:val="18"/>
                <w:szCs w:val="18"/>
                <w:lang w:val="hy-AM"/>
              </w:rPr>
              <w:t>սեղմված</w:t>
            </w:r>
            <w:r w:rsidRPr="005952B1">
              <w:rPr>
                <w:rFonts w:ascii="Sylfaen" w:hAnsi="Sylfaen" w:cs="Sylfaen"/>
                <w:bCs/>
                <w:sz w:val="18"/>
                <w:szCs w:val="18"/>
                <w:lang w:val="es-ES"/>
              </w:rPr>
              <w:t xml:space="preserve"> </w:t>
            </w:r>
            <w:r w:rsidRPr="005E112D">
              <w:rPr>
                <w:rFonts w:ascii="Sylfaen" w:hAnsi="Sylfaen" w:cs="Sylfaen"/>
                <w:bCs/>
                <w:sz w:val="18"/>
                <w:szCs w:val="18"/>
                <w:lang w:val="hy-AM"/>
              </w:rPr>
              <w:t>գազով</w:t>
            </w:r>
            <w:r w:rsidRPr="005952B1">
              <w:rPr>
                <w:rFonts w:ascii="Sylfaen" w:hAnsi="Sylfaen" w:cs="Sylfaen"/>
                <w:bCs/>
                <w:sz w:val="18"/>
                <w:szCs w:val="18"/>
                <w:lang w:val="es-ES"/>
              </w:rPr>
              <w:t xml:space="preserve"> </w:t>
            </w:r>
            <w:r w:rsidRPr="005E112D">
              <w:rPr>
                <w:rFonts w:ascii="Sylfaen" w:hAnsi="Sylfaen" w:cs="Sylfaen"/>
                <w:bCs/>
                <w:sz w:val="18"/>
                <w:szCs w:val="18"/>
                <w:lang w:val="hy-AM"/>
              </w:rPr>
              <w:t>լցավորելու</w:t>
            </w:r>
            <w:r w:rsidRPr="005952B1">
              <w:rPr>
                <w:rFonts w:ascii="Sylfaen" w:hAnsi="Sylfaen" w:cs="Sylfaen"/>
                <w:bCs/>
                <w:sz w:val="18"/>
                <w:szCs w:val="18"/>
                <w:lang w:val="es-ES"/>
              </w:rPr>
              <w:t xml:space="preserve"> </w:t>
            </w:r>
            <w:r w:rsidRPr="005E112D">
              <w:rPr>
                <w:rFonts w:ascii="Sylfaen" w:hAnsi="Sylfaen" w:cs="Sylfaen"/>
                <w:bCs/>
                <w:sz w:val="18"/>
                <w:szCs w:val="18"/>
                <w:lang w:val="hy-AM"/>
              </w:rPr>
              <w:t>համար</w:t>
            </w:r>
            <w:r w:rsidRPr="005952B1">
              <w:rPr>
                <w:rFonts w:ascii="Sylfaen" w:hAnsi="Sylfaen" w:cs="Sylfaen"/>
                <w:bCs/>
                <w:sz w:val="18"/>
                <w:szCs w:val="18"/>
                <w:lang w:val="es-ES"/>
              </w:rPr>
              <w:t>)</w:t>
            </w:r>
            <w:r w:rsidRPr="005952B1">
              <w:rPr>
                <w:rFonts w:ascii="Sylfaen" w:hAnsi="Sylfaen" w:cs="Sylfaen"/>
                <w:bCs/>
                <w:sz w:val="18"/>
                <w:szCs w:val="18"/>
                <w:lang w:val="hy-AM"/>
              </w:rPr>
              <w:t>:</w:t>
            </w:r>
            <w:r w:rsidRPr="005952B1">
              <w:rPr>
                <w:rFonts w:ascii="Sylfaen" w:hAnsi="Sylfaen" w:cs="Sylfaen"/>
                <w:bCs/>
                <w:sz w:val="18"/>
                <w:szCs w:val="18"/>
                <w:lang w:val="es-ES"/>
              </w:rPr>
              <w:t xml:space="preserve"> </w:t>
            </w:r>
          </w:p>
          <w:p w14:paraId="5F240D6D" w14:textId="77777777" w:rsidR="00A66878" w:rsidRPr="005952B1" w:rsidRDefault="00A66878" w:rsidP="00A66878">
            <w:pPr>
              <w:rPr>
                <w:rFonts w:ascii="Sylfaen" w:hAnsi="Sylfaen" w:cs="Sylfaen"/>
                <w:b/>
                <w:bCs/>
                <w:sz w:val="18"/>
                <w:szCs w:val="18"/>
                <w:lang w:val="es-ES"/>
              </w:rPr>
            </w:pPr>
            <w:r w:rsidRPr="005952B1">
              <w:rPr>
                <w:rFonts w:ascii="Sylfaen" w:hAnsi="Sylfaen" w:cs="Sylfaen"/>
                <w:b/>
                <w:bCs/>
                <w:sz w:val="18"/>
                <w:szCs w:val="18"/>
                <w:lang w:val="hy-AM"/>
              </w:rPr>
              <w:t>Մատակարարումը</w:t>
            </w:r>
            <w:r w:rsidRPr="005952B1">
              <w:rPr>
                <w:rFonts w:ascii="Sylfaen" w:hAnsi="Sylfaen" w:cs="Sylfaen"/>
                <w:b/>
                <w:bCs/>
                <w:sz w:val="18"/>
                <w:szCs w:val="18"/>
                <w:lang w:val="es-ES"/>
              </w:rPr>
              <w:t xml:space="preserve"> </w:t>
            </w:r>
            <w:r w:rsidRPr="005952B1">
              <w:rPr>
                <w:rFonts w:ascii="Sylfaen" w:hAnsi="Sylfaen" w:cs="Sylfaen"/>
                <w:b/>
                <w:bCs/>
                <w:sz w:val="18"/>
                <w:szCs w:val="18"/>
                <w:lang w:val="hy-AM"/>
              </w:rPr>
              <w:t>կտրոններով</w:t>
            </w:r>
            <w:r w:rsidRPr="005952B1">
              <w:rPr>
                <w:rFonts w:ascii="Sylfaen" w:hAnsi="Sylfaen" w:cs="Sylfaen"/>
                <w:b/>
                <w:bCs/>
                <w:sz w:val="18"/>
                <w:szCs w:val="18"/>
                <w:lang w:val="es-ES"/>
              </w:rPr>
              <w:t>:</w:t>
            </w:r>
          </w:p>
          <w:p w14:paraId="05240450" w14:textId="77777777" w:rsidR="00A66878" w:rsidRPr="005952B1" w:rsidRDefault="00A66878" w:rsidP="00A66878">
            <w:pPr>
              <w:rPr>
                <w:rFonts w:ascii="Sylfaen" w:hAnsi="Sylfaen"/>
                <w:sz w:val="18"/>
                <w:szCs w:val="18"/>
                <w:lang w:val="es-ES"/>
              </w:rPr>
            </w:pPr>
          </w:p>
          <w:p w14:paraId="51C63240" w14:textId="77777777" w:rsidR="00A66878" w:rsidRPr="005952B1" w:rsidRDefault="00A66878" w:rsidP="00A66878">
            <w:pPr>
              <w:rPr>
                <w:rFonts w:ascii="Sylfaen" w:hAnsi="Sylfaen"/>
                <w:sz w:val="18"/>
                <w:szCs w:val="18"/>
                <w:lang w:val="es-ES"/>
              </w:rPr>
            </w:pPr>
          </w:p>
          <w:p w14:paraId="3B829C23" w14:textId="77777777" w:rsidR="00A66878" w:rsidRPr="005952B1" w:rsidRDefault="00A66878" w:rsidP="00A66878">
            <w:pPr>
              <w:rPr>
                <w:rFonts w:ascii="Sylfaen" w:hAnsi="Sylfaen"/>
                <w:sz w:val="18"/>
                <w:szCs w:val="18"/>
                <w:lang w:val="es-ES"/>
              </w:rPr>
            </w:pPr>
          </w:p>
        </w:tc>
        <w:tc>
          <w:tcPr>
            <w:tcW w:w="989" w:type="dxa"/>
            <w:vAlign w:val="center"/>
          </w:tcPr>
          <w:p w14:paraId="1CACD138" w14:textId="608A11A4" w:rsidR="00A66878" w:rsidRPr="005952B1" w:rsidRDefault="00A66878" w:rsidP="00A66878">
            <w:pPr>
              <w:jc w:val="center"/>
              <w:rPr>
                <w:rFonts w:ascii="Sylfaen" w:hAnsi="Sylfaen"/>
                <w:sz w:val="18"/>
                <w:szCs w:val="18"/>
                <w:lang w:val="es-ES"/>
              </w:rPr>
            </w:pPr>
            <w:r w:rsidRPr="005952B1">
              <w:rPr>
                <w:rFonts w:ascii="Sylfaen" w:hAnsi="Sylfaen"/>
                <w:sz w:val="18"/>
                <w:szCs w:val="18"/>
                <w:lang w:val="es-ES"/>
              </w:rPr>
              <w:t>կգ</w:t>
            </w:r>
          </w:p>
        </w:tc>
        <w:tc>
          <w:tcPr>
            <w:tcW w:w="572" w:type="dxa"/>
            <w:vAlign w:val="center"/>
          </w:tcPr>
          <w:p w14:paraId="2CE31767" w14:textId="77777777" w:rsidR="00A66878" w:rsidRPr="005952B1" w:rsidRDefault="00A66878" w:rsidP="00A66878">
            <w:pPr>
              <w:jc w:val="center"/>
              <w:rPr>
                <w:rFonts w:ascii="Sylfaen" w:hAnsi="Sylfaen"/>
                <w:sz w:val="18"/>
                <w:szCs w:val="18"/>
                <w:lang w:val="es-ES"/>
              </w:rPr>
            </w:pPr>
          </w:p>
        </w:tc>
        <w:tc>
          <w:tcPr>
            <w:tcW w:w="732" w:type="dxa"/>
            <w:vAlign w:val="center"/>
          </w:tcPr>
          <w:p w14:paraId="1F059DE4" w14:textId="77777777" w:rsidR="00A66878" w:rsidRPr="005952B1" w:rsidRDefault="00A66878" w:rsidP="00A66878">
            <w:pPr>
              <w:jc w:val="center"/>
              <w:rPr>
                <w:rFonts w:ascii="Sylfaen" w:hAnsi="Sylfaen"/>
                <w:sz w:val="18"/>
                <w:szCs w:val="18"/>
                <w:lang w:val="es-ES"/>
              </w:rPr>
            </w:pPr>
          </w:p>
        </w:tc>
        <w:tc>
          <w:tcPr>
            <w:tcW w:w="823" w:type="dxa"/>
            <w:vAlign w:val="center"/>
          </w:tcPr>
          <w:p w14:paraId="3586F4A4" w14:textId="2BD3B551" w:rsidR="00A66878" w:rsidRPr="005952B1" w:rsidRDefault="00A66878" w:rsidP="00A66878">
            <w:pPr>
              <w:jc w:val="center"/>
              <w:rPr>
                <w:rFonts w:ascii="Sylfaen" w:hAnsi="Sylfaen"/>
                <w:sz w:val="18"/>
                <w:szCs w:val="18"/>
                <w:lang w:val="hy-AM"/>
              </w:rPr>
            </w:pPr>
            <w:r w:rsidRPr="005952B1">
              <w:rPr>
                <w:rFonts w:ascii="Sylfaen" w:hAnsi="Sylfaen"/>
                <w:sz w:val="18"/>
                <w:szCs w:val="18"/>
                <w:lang w:val="hy-AM"/>
              </w:rPr>
              <w:t>22 600</w:t>
            </w:r>
          </w:p>
        </w:tc>
        <w:tc>
          <w:tcPr>
            <w:tcW w:w="1420" w:type="dxa"/>
            <w:vAlign w:val="center"/>
          </w:tcPr>
          <w:p w14:paraId="156415FE" w14:textId="73DFBE1D" w:rsidR="00A66878" w:rsidRPr="005952B1" w:rsidRDefault="00A66878" w:rsidP="00A66878">
            <w:pPr>
              <w:jc w:val="center"/>
              <w:rPr>
                <w:rFonts w:ascii="Sylfaen" w:hAnsi="Sylfaen"/>
                <w:sz w:val="18"/>
                <w:szCs w:val="18"/>
                <w:lang w:val="hy-AM"/>
              </w:rPr>
            </w:pPr>
            <w:r w:rsidRPr="005952B1">
              <w:rPr>
                <w:rFonts w:ascii="Sylfaen" w:hAnsi="Sylfaen"/>
                <w:sz w:val="18"/>
                <w:szCs w:val="18"/>
                <w:lang w:val="hy-AM"/>
              </w:rPr>
              <w:t>ԱԳԼՃԿ-ն պետք է գտնվի ՀՀ Արմավիրի մարզի Խոյ խոշորացված համայնքի  Հովտամեջ բնակավայրի Էջմիածին ՋՕԸ-ի վարչական նշենքից առավելագույնը   3 կմ շառավղով հեռավորության վրա,</w:t>
            </w:r>
          </w:p>
        </w:tc>
        <w:tc>
          <w:tcPr>
            <w:tcW w:w="1472" w:type="dxa"/>
            <w:vAlign w:val="center"/>
          </w:tcPr>
          <w:p w14:paraId="3BAC5FA8" w14:textId="77777777" w:rsidR="00A66878" w:rsidRPr="005952B1" w:rsidRDefault="00A66878" w:rsidP="00A66878">
            <w:pPr>
              <w:jc w:val="center"/>
              <w:rPr>
                <w:rFonts w:ascii="Sylfaen" w:hAnsi="Sylfaen"/>
                <w:sz w:val="18"/>
                <w:szCs w:val="18"/>
                <w:lang w:val="es-ES"/>
              </w:rPr>
            </w:pPr>
          </w:p>
        </w:tc>
        <w:tc>
          <w:tcPr>
            <w:tcW w:w="1505" w:type="dxa"/>
            <w:vAlign w:val="center"/>
          </w:tcPr>
          <w:p w14:paraId="698D48A2" w14:textId="77777777" w:rsidR="00A66878" w:rsidRPr="005952B1" w:rsidRDefault="00A66878" w:rsidP="00A66878">
            <w:pPr>
              <w:jc w:val="center"/>
              <w:rPr>
                <w:rFonts w:ascii="Sylfaen" w:hAnsi="Sylfaen"/>
                <w:sz w:val="18"/>
                <w:szCs w:val="18"/>
                <w:lang w:val="hy-AM"/>
              </w:rPr>
            </w:pPr>
            <w:r w:rsidRPr="005952B1">
              <w:rPr>
                <w:rFonts w:ascii="Sylfaen" w:hAnsi="Sylfaen"/>
                <w:sz w:val="18"/>
                <w:szCs w:val="18"/>
                <w:lang w:val="hy-AM"/>
              </w:rPr>
              <w:t xml:space="preserve">Գազի լիցքավորումը պատվիրատուի  պահանջով </w:t>
            </w:r>
          </w:p>
          <w:p w14:paraId="171D4710" w14:textId="6C28507B" w:rsidR="00A66878" w:rsidRPr="005952B1" w:rsidRDefault="00A66878" w:rsidP="00A66878">
            <w:pPr>
              <w:jc w:val="center"/>
              <w:rPr>
                <w:rFonts w:ascii="Sylfaen" w:hAnsi="Sylfaen"/>
                <w:sz w:val="18"/>
                <w:szCs w:val="18"/>
                <w:lang w:val="hy-AM"/>
              </w:rPr>
            </w:pPr>
            <w:r w:rsidRPr="005952B1">
              <w:rPr>
                <w:rFonts w:ascii="Sylfaen" w:hAnsi="Sylfaen"/>
                <w:sz w:val="18"/>
                <w:szCs w:val="18"/>
                <w:lang w:val="hy-AM"/>
              </w:rPr>
              <w:t>ըստ պատվիրատուի կողմից ներկայացված պահանջի և քանակի, ֆինանսական միջոցներ նախատեսվելու դեպքում կողմերի միջև կնքվող համաձայնագրի ուժի մտնելու օրվանից մինչև 30.12</w:t>
            </w:r>
            <w:r w:rsidRPr="005952B1">
              <w:rPr>
                <w:sz w:val="18"/>
                <w:szCs w:val="18"/>
                <w:lang w:val="hy-AM"/>
              </w:rPr>
              <w:t>.</w:t>
            </w:r>
            <w:r w:rsidRPr="005952B1">
              <w:rPr>
                <w:rFonts w:ascii="Sylfaen" w:hAnsi="Sylfaen"/>
                <w:sz w:val="18"/>
                <w:szCs w:val="18"/>
                <w:lang w:val="hy-AM"/>
              </w:rPr>
              <w:t>2026թ</w:t>
            </w:r>
          </w:p>
        </w:tc>
      </w:tr>
    </w:tbl>
    <w:p w14:paraId="56054FC4" w14:textId="77777777" w:rsidR="00071D1C" w:rsidRPr="00436691" w:rsidRDefault="00071D1C" w:rsidP="00EF3662">
      <w:pPr>
        <w:jc w:val="both"/>
        <w:rPr>
          <w:rFonts w:ascii="GHEA Grapalat" w:hAnsi="GHEA Grapalat"/>
          <w:sz w:val="20"/>
          <w:lang w:val="es-ES"/>
        </w:rPr>
      </w:pPr>
    </w:p>
    <w:p w14:paraId="24D1EFF1" w14:textId="77777777" w:rsidR="00D10B0C" w:rsidRPr="00436691" w:rsidRDefault="00D10B0C" w:rsidP="00D10B0C">
      <w:pPr>
        <w:pStyle w:val="Heading3"/>
        <w:spacing w:line="240" w:lineRule="auto"/>
        <w:ind w:firstLine="567"/>
        <w:jc w:val="left"/>
        <w:rPr>
          <w:rFonts w:ascii="GHEA Grapalat" w:hAnsi="GHEA Grapalat"/>
          <w:b/>
          <w:lang w:val="es-ES"/>
        </w:rPr>
      </w:pPr>
    </w:p>
    <w:p w14:paraId="24EEACF2" w14:textId="77777777" w:rsidR="00D10B0C" w:rsidRPr="00436691" w:rsidRDefault="00D10B0C" w:rsidP="00D10B0C">
      <w:pPr>
        <w:pStyle w:val="Heading3"/>
        <w:spacing w:line="240" w:lineRule="auto"/>
        <w:ind w:firstLine="567"/>
        <w:jc w:val="left"/>
        <w:rPr>
          <w:rFonts w:ascii="GHEA Grapalat" w:hAnsi="GHEA Grapalat"/>
          <w:b/>
          <w:lang w:val="es-ES"/>
        </w:rPr>
      </w:pPr>
    </w:p>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BC786D"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36691" w:rsidRPr="00A71D81" w14:paraId="140D6FE5" w14:textId="77777777" w:rsidTr="00436691">
        <w:trPr>
          <w:trHeight w:val="1047"/>
        </w:trPr>
        <w:tc>
          <w:tcPr>
            <w:tcW w:w="1980" w:type="dxa"/>
          </w:tcPr>
          <w:p w14:paraId="3C77A349" w14:textId="4088E28D" w:rsidR="00436691" w:rsidRPr="00A71D81" w:rsidRDefault="00436691" w:rsidP="00436691">
            <w:pPr>
              <w:jc w:val="center"/>
              <w:rPr>
                <w:rFonts w:ascii="GHEA Grapalat" w:hAnsi="GHEA Grapalat"/>
                <w:sz w:val="20"/>
                <w:lang w:val="es-ES"/>
              </w:rPr>
            </w:pPr>
            <w:r>
              <w:rPr>
                <w:rFonts w:ascii="Sylfaen" w:hAnsi="Sylfaen"/>
                <w:sz w:val="20"/>
              </w:rPr>
              <w:t>1</w:t>
            </w:r>
          </w:p>
        </w:tc>
        <w:tc>
          <w:tcPr>
            <w:tcW w:w="2700" w:type="dxa"/>
          </w:tcPr>
          <w:p w14:paraId="54BFF871" w14:textId="5E68124A" w:rsidR="00436691" w:rsidRPr="00A71D81" w:rsidRDefault="00436691" w:rsidP="00436691">
            <w:pPr>
              <w:jc w:val="center"/>
              <w:rPr>
                <w:rFonts w:ascii="GHEA Grapalat" w:hAnsi="GHEA Grapalat"/>
                <w:sz w:val="20"/>
                <w:lang w:val="es-ES"/>
              </w:rPr>
            </w:pPr>
            <w:r w:rsidRPr="00FD57C1">
              <w:rPr>
                <w:rFonts w:ascii="Sylfaen" w:hAnsi="Sylfaen"/>
                <w:sz w:val="20"/>
              </w:rPr>
              <w:t>09411710</w:t>
            </w:r>
          </w:p>
        </w:tc>
        <w:tc>
          <w:tcPr>
            <w:tcW w:w="2520" w:type="dxa"/>
          </w:tcPr>
          <w:p w14:paraId="63AAE77B" w14:textId="599288BB" w:rsidR="00436691" w:rsidRPr="00A71D81" w:rsidRDefault="00436691" w:rsidP="00436691">
            <w:pPr>
              <w:jc w:val="center"/>
              <w:rPr>
                <w:rFonts w:ascii="GHEA Grapalat" w:hAnsi="GHEA Grapalat"/>
                <w:sz w:val="20"/>
                <w:lang w:val="es-ES"/>
              </w:rPr>
            </w:pPr>
            <w:r>
              <w:rPr>
                <w:rFonts w:ascii="Sylfaen" w:hAnsi="Sylfaen"/>
                <w:sz w:val="20"/>
              </w:rPr>
              <w:t>Սեղմված բնական գազ</w:t>
            </w:r>
          </w:p>
        </w:tc>
        <w:tc>
          <w:tcPr>
            <w:tcW w:w="474" w:type="dxa"/>
          </w:tcPr>
          <w:p w14:paraId="2E7F511F" w14:textId="77777777" w:rsidR="00436691" w:rsidRPr="00A71D81" w:rsidRDefault="00436691" w:rsidP="00436691">
            <w:pPr>
              <w:jc w:val="center"/>
              <w:rPr>
                <w:rFonts w:ascii="GHEA Grapalat" w:hAnsi="GHEA Grapalat"/>
                <w:sz w:val="20"/>
                <w:lang w:val="pt-BR"/>
              </w:rPr>
            </w:pPr>
          </w:p>
          <w:p w14:paraId="6557DA44" w14:textId="77777777" w:rsidR="00436691" w:rsidRPr="00A71D81" w:rsidRDefault="00436691" w:rsidP="00436691">
            <w:pPr>
              <w:jc w:val="center"/>
              <w:rPr>
                <w:rFonts w:ascii="GHEA Grapalat" w:hAnsi="GHEA Grapalat"/>
                <w:sz w:val="20"/>
                <w:lang w:val="pt-BR"/>
              </w:rPr>
            </w:pPr>
          </w:p>
          <w:p w14:paraId="765D51E5" w14:textId="77777777" w:rsidR="00436691" w:rsidRPr="00A71D81" w:rsidRDefault="00436691" w:rsidP="00436691">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436691" w:rsidRPr="00A71D81" w:rsidRDefault="00436691" w:rsidP="00436691">
            <w:pPr>
              <w:jc w:val="center"/>
              <w:rPr>
                <w:rFonts w:ascii="GHEA Grapalat" w:hAnsi="GHEA Grapalat"/>
                <w:sz w:val="20"/>
                <w:lang w:val="pt-BR"/>
              </w:rPr>
            </w:pPr>
          </w:p>
          <w:p w14:paraId="41D497ED" w14:textId="77777777" w:rsidR="00436691" w:rsidRPr="00A71D81" w:rsidRDefault="00436691" w:rsidP="00436691">
            <w:pPr>
              <w:jc w:val="center"/>
              <w:rPr>
                <w:rFonts w:ascii="GHEA Grapalat" w:hAnsi="GHEA Grapalat"/>
                <w:sz w:val="20"/>
                <w:lang w:val="pt-BR"/>
              </w:rPr>
            </w:pPr>
          </w:p>
          <w:p w14:paraId="13D52C0D" w14:textId="77777777" w:rsidR="00436691" w:rsidRPr="00A71D81" w:rsidRDefault="00436691" w:rsidP="00436691">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436691" w:rsidRPr="00A71D81" w:rsidRDefault="00436691" w:rsidP="00436691">
            <w:pPr>
              <w:jc w:val="center"/>
              <w:rPr>
                <w:rFonts w:ascii="GHEA Grapalat" w:hAnsi="GHEA Grapalat"/>
                <w:sz w:val="20"/>
                <w:lang w:val="pt-BR"/>
              </w:rPr>
            </w:pPr>
          </w:p>
          <w:p w14:paraId="67084C1D" w14:textId="77777777" w:rsidR="00436691" w:rsidRPr="00A71D81" w:rsidRDefault="00436691" w:rsidP="00436691">
            <w:pPr>
              <w:jc w:val="center"/>
              <w:rPr>
                <w:rFonts w:ascii="GHEA Grapalat" w:hAnsi="GHEA Grapalat"/>
                <w:sz w:val="20"/>
                <w:lang w:val="pt-BR"/>
              </w:rPr>
            </w:pPr>
          </w:p>
          <w:p w14:paraId="445CF57D"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436691" w:rsidRPr="00A71D81" w:rsidRDefault="00436691" w:rsidP="00436691">
            <w:pPr>
              <w:jc w:val="center"/>
              <w:rPr>
                <w:rFonts w:ascii="GHEA Grapalat" w:hAnsi="GHEA Grapalat"/>
                <w:sz w:val="20"/>
                <w:lang w:val="pt-BR"/>
              </w:rPr>
            </w:pPr>
          </w:p>
          <w:p w14:paraId="3C43612D" w14:textId="77777777" w:rsidR="00436691" w:rsidRPr="00A71D81" w:rsidRDefault="00436691" w:rsidP="00436691">
            <w:pPr>
              <w:jc w:val="center"/>
              <w:rPr>
                <w:rFonts w:ascii="GHEA Grapalat" w:hAnsi="GHEA Grapalat"/>
                <w:sz w:val="20"/>
                <w:lang w:val="pt-BR"/>
              </w:rPr>
            </w:pPr>
          </w:p>
          <w:p w14:paraId="7FF3CD51"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436691" w:rsidRPr="00A71D81" w:rsidRDefault="00436691" w:rsidP="00436691">
            <w:pPr>
              <w:jc w:val="center"/>
              <w:rPr>
                <w:rFonts w:ascii="GHEA Grapalat" w:hAnsi="GHEA Grapalat"/>
                <w:sz w:val="20"/>
                <w:lang w:val="pt-BR"/>
              </w:rPr>
            </w:pPr>
          </w:p>
          <w:p w14:paraId="1499F11F" w14:textId="77777777" w:rsidR="00436691" w:rsidRPr="00A71D81" w:rsidRDefault="00436691" w:rsidP="00436691">
            <w:pPr>
              <w:jc w:val="center"/>
              <w:rPr>
                <w:rFonts w:ascii="GHEA Grapalat" w:hAnsi="GHEA Grapalat"/>
                <w:sz w:val="20"/>
                <w:lang w:val="pt-BR"/>
              </w:rPr>
            </w:pPr>
          </w:p>
          <w:p w14:paraId="70C3E01D"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436691" w:rsidRPr="00A71D81" w:rsidRDefault="00436691" w:rsidP="00436691">
            <w:pPr>
              <w:jc w:val="center"/>
              <w:rPr>
                <w:rFonts w:ascii="GHEA Grapalat" w:hAnsi="GHEA Grapalat"/>
                <w:sz w:val="20"/>
                <w:lang w:val="pt-BR"/>
              </w:rPr>
            </w:pPr>
          </w:p>
          <w:p w14:paraId="4AA2718B" w14:textId="77777777" w:rsidR="00436691" w:rsidRPr="00A71D81" w:rsidRDefault="00436691" w:rsidP="00436691">
            <w:pPr>
              <w:jc w:val="center"/>
              <w:rPr>
                <w:rFonts w:ascii="GHEA Grapalat" w:hAnsi="GHEA Grapalat"/>
                <w:sz w:val="20"/>
                <w:lang w:val="pt-BR"/>
              </w:rPr>
            </w:pPr>
          </w:p>
          <w:p w14:paraId="54EAC0F4"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436691" w:rsidRPr="00A71D81" w:rsidRDefault="00436691" w:rsidP="00436691">
            <w:pPr>
              <w:jc w:val="center"/>
              <w:rPr>
                <w:rFonts w:ascii="GHEA Grapalat" w:hAnsi="GHEA Grapalat"/>
                <w:sz w:val="20"/>
                <w:lang w:val="pt-BR"/>
              </w:rPr>
            </w:pPr>
          </w:p>
          <w:p w14:paraId="103B2733" w14:textId="77777777" w:rsidR="00436691" w:rsidRPr="00A71D81" w:rsidRDefault="00436691" w:rsidP="00436691">
            <w:pPr>
              <w:jc w:val="center"/>
              <w:rPr>
                <w:rFonts w:ascii="GHEA Grapalat" w:hAnsi="GHEA Grapalat"/>
                <w:sz w:val="20"/>
                <w:lang w:val="pt-BR"/>
              </w:rPr>
            </w:pPr>
          </w:p>
          <w:p w14:paraId="485B937D"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436691" w:rsidRPr="00A71D81" w:rsidRDefault="00436691" w:rsidP="00436691">
            <w:pPr>
              <w:jc w:val="center"/>
              <w:rPr>
                <w:rFonts w:ascii="GHEA Grapalat" w:hAnsi="GHEA Grapalat"/>
                <w:sz w:val="20"/>
                <w:lang w:val="pt-BR"/>
              </w:rPr>
            </w:pPr>
          </w:p>
          <w:p w14:paraId="3CA8259B" w14:textId="77777777" w:rsidR="00436691" w:rsidRPr="00A71D81" w:rsidRDefault="00436691" w:rsidP="00436691">
            <w:pPr>
              <w:jc w:val="center"/>
              <w:rPr>
                <w:rFonts w:ascii="GHEA Grapalat" w:hAnsi="GHEA Grapalat"/>
                <w:sz w:val="20"/>
                <w:lang w:val="pt-BR"/>
              </w:rPr>
            </w:pPr>
          </w:p>
          <w:p w14:paraId="19B77F4E"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436691" w:rsidRPr="00A71D81" w:rsidRDefault="00436691" w:rsidP="00436691">
            <w:pPr>
              <w:jc w:val="center"/>
              <w:rPr>
                <w:rFonts w:ascii="GHEA Grapalat" w:hAnsi="GHEA Grapalat"/>
                <w:sz w:val="20"/>
                <w:lang w:val="pt-BR"/>
              </w:rPr>
            </w:pPr>
          </w:p>
          <w:p w14:paraId="001EE23E" w14:textId="77777777" w:rsidR="00436691" w:rsidRPr="00A71D81" w:rsidRDefault="00436691" w:rsidP="00436691">
            <w:pPr>
              <w:jc w:val="center"/>
              <w:rPr>
                <w:rFonts w:ascii="GHEA Grapalat" w:hAnsi="GHEA Grapalat"/>
                <w:sz w:val="20"/>
                <w:lang w:val="pt-BR"/>
              </w:rPr>
            </w:pPr>
          </w:p>
          <w:p w14:paraId="3BDA1587"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436691" w:rsidRPr="00A71D81" w:rsidRDefault="00436691" w:rsidP="00436691">
            <w:pPr>
              <w:jc w:val="center"/>
              <w:rPr>
                <w:rFonts w:ascii="GHEA Grapalat" w:hAnsi="GHEA Grapalat"/>
                <w:sz w:val="20"/>
                <w:lang w:val="pt-BR"/>
              </w:rPr>
            </w:pPr>
          </w:p>
          <w:p w14:paraId="08B5CCDF" w14:textId="77777777" w:rsidR="00436691" w:rsidRPr="00A71D81" w:rsidRDefault="00436691" w:rsidP="00436691">
            <w:pPr>
              <w:jc w:val="center"/>
              <w:rPr>
                <w:rFonts w:ascii="GHEA Grapalat" w:hAnsi="GHEA Grapalat"/>
                <w:sz w:val="20"/>
                <w:lang w:val="pt-BR"/>
              </w:rPr>
            </w:pPr>
          </w:p>
          <w:p w14:paraId="41814414"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436691" w:rsidRPr="00A71D81" w:rsidRDefault="00436691" w:rsidP="00436691">
            <w:pPr>
              <w:jc w:val="center"/>
              <w:rPr>
                <w:rFonts w:ascii="GHEA Grapalat" w:hAnsi="GHEA Grapalat"/>
                <w:sz w:val="20"/>
                <w:lang w:val="pt-BR"/>
              </w:rPr>
            </w:pPr>
          </w:p>
          <w:p w14:paraId="63F1B405" w14:textId="77777777" w:rsidR="00436691" w:rsidRPr="00A71D81" w:rsidRDefault="00436691" w:rsidP="00436691">
            <w:pPr>
              <w:jc w:val="center"/>
              <w:rPr>
                <w:rFonts w:ascii="GHEA Grapalat" w:hAnsi="GHEA Grapalat"/>
                <w:sz w:val="20"/>
                <w:lang w:val="pt-BR"/>
              </w:rPr>
            </w:pPr>
          </w:p>
          <w:p w14:paraId="4A9421FF"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436691" w:rsidRPr="00A71D81" w:rsidRDefault="00436691" w:rsidP="00436691">
            <w:pPr>
              <w:jc w:val="center"/>
              <w:rPr>
                <w:rFonts w:ascii="GHEA Grapalat" w:hAnsi="GHEA Grapalat"/>
                <w:sz w:val="20"/>
                <w:lang w:val="pt-BR"/>
              </w:rPr>
            </w:pPr>
          </w:p>
          <w:p w14:paraId="1A0A5AC1" w14:textId="77777777" w:rsidR="00436691" w:rsidRPr="00A71D81" w:rsidRDefault="00436691" w:rsidP="00436691">
            <w:pPr>
              <w:jc w:val="center"/>
              <w:rPr>
                <w:rFonts w:ascii="GHEA Grapalat" w:hAnsi="GHEA Grapalat"/>
                <w:sz w:val="20"/>
                <w:lang w:val="pt-BR"/>
              </w:rPr>
            </w:pPr>
          </w:p>
          <w:p w14:paraId="1A48623A" w14:textId="77777777" w:rsidR="00436691" w:rsidRPr="00A71D81" w:rsidRDefault="00436691" w:rsidP="00436691">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436691" w:rsidRPr="00A71D81" w:rsidRDefault="00436691" w:rsidP="00436691">
            <w:pPr>
              <w:jc w:val="center"/>
              <w:rPr>
                <w:rFonts w:ascii="GHEA Grapalat" w:hAnsi="GHEA Grapalat"/>
                <w:sz w:val="20"/>
                <w:lang w:val="pt-BR"/>
              </w:rPr>
            </w:pPr>
          </w:p>
          <w:p w14:paraId="5091EB29" w14:textId="77777777" w:rsidR="00436691" w:rsidRPr="00A71D81" w:rsidRDefault="00436691" w:rsidP="00436691">
            <w:pPr>
              <w:jc w:val="center"/>
              <w:rPr>
                <w:rFonts w:ascii="GHEA Grapalat" w:hAnsi="GHEA Grapalat"/>
                <w:sz w:val="20"/>
                <w:lang w:val="pt-BR"/>
              </w:rPr>
            </w:pPr>
          </w:p>
          <w:p w14:paraId="08F75891" w14:textId="77777777" w:rsidR="00436691" w:rsidRPr="00A71D81" w:rsidRDefault="00436691" w:rsidP="00436691">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D1666F">
          <w:footnotePr>
            <w:pos w:val="beneathText"/>
          </w:footnotePr>
          <w:pgSz w:w="16838" w:h="11906" w:orient="landscape" w:code="9"/>
          <w:pgMar w:top="284"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C786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3265B" w14:textId="77777777" w:rsidR="00C6559C" w:rsidRDefault="00C6559C">
      <w:r>
        <w:separator/>
      </w:r>
    </w:p>
  </w:endnote>
  <w:endnote w:type="continuationSeparator" w:id="0">
    <w:p w14:paraId="50766413" w14:textId="77777777" w:rsidR="00C6559C" w:rsidRDefault="00C65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D2E8D" w14:textId="77777777" w:rsidR="00C6559C" w:rsidRDefault="00C6559C">
      <w:r>
        <w:separator/>
      </w:r>
    </w:p>
  </w:footnote>
  <w:footnote w:type="continuationSeparator" w:id="0">
    <w:p w14:paraId="558FF56D" w14:textId="77777777" w:rsidR="00C6559C" w:rsidRDefault="00C6559C">
      <w:r>
        <w:continuationSeparator/>
      </w:r>
    </w:p>
  </w:footnote>
  <w:footnote w:id="1">
    <w:p w14:paraId="5D60555C" w14:textId="77777777" w:rsidR="005A6543" w:rsidRPr="006265F4" w:rsidRDefault="005A6543"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5A6543" w:rsidRPr="00D45BA2" w:rsidRDefault="005A6543">
      <w:pPr>
        <w:pStyle w:val="FootnoteText"/>
        <w:rPr>
          <w:lang w:val="en-US"/>
        </w:rPr>
      </w:pPr>
    </w:p>
  </w:footnote>
  <w:footnote w:id="2">
    <w:p w14:paraId="0479151E" w14:textId="23568D36" w:rsidR="005A6543" w:rsidRPr="00AE74A0" w:rsidRDefault="005A654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A6543" w:rsidRPr="006265F4" w:rsidRDefault="005A654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A6543" w:rsidRPr="006265F4" w:rsidRDefault="005A654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A6543" w:rsidRPr="006265F4" w:rsidRDefault="005A654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A6543" w:rsidRPr="00D45BA2" w:rsidRDefault="005A6543">
      <w:pPr>
        <w:pStyle w:val="FootnoteText"/>
      </w:pPr>
    </w:p>
  </w:footnote>
  <w:footnote w:id="3">
    <w:p w14:paraId="5BDAD4EB" w14:textId="2D2151B3" w:rsidR="005A6543" w:rsidRPr="006265F4" w:rsidRDefault="005A654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5A6543" w:rsidRPr="006265F4" w:rsidRDefault="005A654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5A6543" w:rsidRPr="00D45BA2" w:rsidRDefault="005A654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5A6543" w:rsidRPr="006F2A6C" w:rsidRDefault="005A654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5A6543" w:rsidRPr="00D45BA2" w:rsidRDefault="005A654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5A6543" w:rsidRPr="001258CE"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5A6543" w:rsidRPr="000B7538" w:rsidRDefault="005A654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A6543" w:rsidRPr="000B7538" w:rsidRDefault="005A654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A6543" w:rsidRPr="000B7538" w:rsidRDefault="005A654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A6543" w:rsidRPr="006F2A6C" w:rsidRDefault="005A654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5A6543" w:rsidRPr="00084034" w:rsidRDefault="005A654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A6543" w:rsidRPr="00084034" w:rsidRDefault="005A6543">
      <w:pPr>
        <w:pStyle w:val="FootnoteText"/>
        <w:rPr>
          <w:rFonts w:asciiTheme="minorHAnsi" w:hAnsiTheme="minorHAnsi"/>
          <w:lang w:val="hy-AM"/>
        </w:rPr>
      </w:pPr>
    </w:p>
  </w:footnote>
  <w:footnote w:id="9">
    <w:p w14:paraId="422AF998" w14:textId="0DB20754" w:rsidR="005A6543" w:rsidRPr="00FD4E69" w:rsidRDefault="005A654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5A6543" w:rsidRPr="00FD4E69" w:rsidRDefault="005A654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5A6543" w:rsidRPr="000B7538" w:rsidRDefault="005A654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6559C">
        <w:fldChar w:fldCharType="begin"/>
      </w:r>
      <w:r w:rsidR="00C6559C" w:rsidRPr="00BC786D">
        <w:rPr>
          <w:lang w:val="af-ZA"/>
        </w:rPr>
        <w:instrText xml:space="preserve"> </w:instrText>
      </w:r>
      <w:r w:rsidR="00C6559C" w:rsidRPr="00BC786D">
        <w:rPr>
          <w:lang w:val="af-ZA"/>
        </w:rPr>
        <w:instrText xml:space="preserve">HYPERLINK "https://ru.wikipedia.org/wiki/Standard_%26_Poor%E2%80%99s" \t "_blank" </w:instrText>
      </w:r>
      <w:r w:rsidR="00C6559C">
        <w:fldChar w:fldCharType="separate"/>
      </w:r>
      <w:r w:rsidRPr="000B7538">
        <w:rPr>
          <w:rFonts w:ascii="GHEA Grapalat" w:hAnsi="GHEA Grapalat"/>
          <w:i/>
          <w:sz w:val="16"/>
          <w:szCs w:val="16"/>
          <w:lang w:val="hy-AM" w:eastAsia="ru-RU"/>
        </w:rPr>
        <w:t>Standard &amp; Poor’s</w:t>
      </w:r>
      <w:r w:rsidR="00C6559C">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A6543" w:rsidRPr="000B7538" w:rsidRDefault="005A654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A6543" w:rsidRPr="00523B4A" w:rsidRDefault="005A6543">
      <w:pPr>
        <w:pStyle w:val="FootnoteText"/>
        <w:rPr>
          <w:rFonts w:asciiTheme="minorHAnsi" w:hAnsiTheme="minorHAnsi"/>
        </w:rPr>
      </w:pPr>
    </w:p>
  </w:footnote>
  <w:footnote w:id="12">
    <w:p w14:paraId="18B31D9B" w14:textId="41260695" w:rsidR="005A6543" w:rsidRPr="00002A8F" w:rsidRDefault="005A654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5A6543" w:rsidRPr="004E599D"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5A6543" w:rsidRPr="004E599D" w:rsidRDefault="005A654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5A6543" w:rsidRPr="004E599D"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5A6543" w:rsidRPr="006265F4" w:rsidRDefault="005A654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A6543" w:rsidRPr="00416526" w:rsidRDefault="005A654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5A6543" w:rsidRPr="00151EB5"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5A6543" w:rsidRPr="00151EB5" w:rsidRDefault="005A654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5A6543" w:rsidRPr="00E34F95" w:rsidRDefault="005A654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5A6543" w:rsidRDefault="005A6543"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5A6543" w:rsidRPr="00265BC4" w:rsidRDefault="005A6543"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5A6543" w:rsidRPr="00BE68BB" w:rsidRDefault="005A654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00A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691"/>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D65"/>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78"/>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203"/>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86D"/>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256F"/>
    <w:rsid w:val="00C6329E"/>
    <w:rsid w:val="00C63E1C"/>
    <w:rsid w:val="00C645CA"/>
    <w:rsid w:val="00C6467B"/>
    <w:rsid w:val="00C647D8"/>
    <w:rsid w:val="00C648B6"/>
    <w:rsid w:val="00C64A5B"/>
    <w:rsid w:val="00C64BF0"/>
    <w:rsid w:val="00C6559C"/>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38F"/>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1677114">
      <w:bodyDiv w:val="1"/>
      <w:marLeft w:val="0"/>
      <w:marRight w:val="0"/>
      <w:marTop w:val="0"/>
      <w:marBottom w:val="0"/>
      <w:divBdr>
        <w:top w:val="none" w:sz="0" w:space="0" w:color="auto"/>
        <w:left w:val="none" w:sz="0" w:space="0" w:color="auto"/>
        <w:bottom w:val="none" w:sz="0" w:space="0" w:color="auto"/>
        <w:right w:val="none" w:sz="0" w:space="0" w:color="auto"/>
      </w:divBdr>
      <w:divsChild>
        <w:div w:id="88158828">
          <w:marLeft w:val="0"/>
          <w:marRight w:val="0"/>
          <w:marTop w:val="0"/>
          <w:marBottom w:val="0"/>
          <w:divBdr>
            <w:top w:val="none" w:sz="0" w:space="0" w:color="auto"/>
            <w:left w:val="none" w:sz="0" w:space="0" w:color="auto"/>
            <w:bottom w:val="none" w:sz="0" w:space="0" w:color="auto"/>
            <w:right w:val="none" w:sz="0" w:space="0" w:color="auto"/>
          </w:divBdr>
        </w:div>
      </w:divsChild>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39AC-8857-4C73-85BE-62401D626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67</Pages>
  <Words>21192</Words>
  <Characters>120796</Characters>
  <Application>Microsoft Office Word</Application>
  <DocSecurity>0</DocSecurity>
  <Lines>1006</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54</cp:revision>
  <cp:lastPrinted>2018-02-16T07:12:00Z</cp:lastPrinted>
  <dcterms:created xsi:type="dcterms:W3CDTF">2025-03-04T12:44:00Z</dcterms:created>
  <dcterms:modified xsi:type="dcterms:W3CDTF">2026-02-04T05:31:00Z</dcterms:modified>
</cp:coreProperties>
</file>