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28311F" w:rsidRDefault="001021B0" w:rsidP="00245BAE">
      <w:pPr>
        <w:pStyle w:val="Heading1"/>
        <w:spacing w:before="0" w:after="0"/>
        <w:ind w:left="0" w:firstLine="720"/>
        <w:jc w:val="center"/>
        <w:rPr>
          <w:rFonts w:ascii="GHEA Grapalat" w:hAnsi="GHEA Grapal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1B0" w:rsidRPr="00CF6C55" w:rsidRDefault="00E94608" w:rsidP="00245BAE">
      <w:pPr>
        <w:pStyle w:val="NoSpacing"/>
        <w:ind w:left="0" w:firstLine="720"/>
        <w:rPr>
          <w:rFonts w:ascii="GHEA Mariam" w:hAnsi="GHEA Mariam"/>
        </w:rPr>
      </w:pPr>
      <w:r>
        <w:rPr>
          <w:rFonts w:ascii="GHEA Mariam" w:hAnsi="GHEA Maria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.45pt;margin-top:14.1pt;width:408.2pt;height:82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" filled="f" stroked="f">
            <v:textbox>
              <w:txbxContent>
                <w:p w:rsidR="001021B0" w:rsidRPr="00A547AE" w:rsidRDefault="001021B0" w:rsidP="00266B97">
                  <w:pPr>
                    <w:spacing w:before="0" w:after="0" w:line="276" w:lineRule="auto"/>
                    <w:ind w:left="0" w:firstLine="0"/>
                    <w:jc w:val="center"/>
                    <w:rPr>
                      <w:rFonts w:ascii="GHEA Grapalat" w:hAnsi="GHEA Grapalat"/>
                      <w:b/>
                      <w:sz w:val="32"/>
                      <w:szCs w:val="32"/>
                      <w:lang w:val="hy-AM"/>
                    </w:rPr>
                  </w:pPr>
                  <w:r w:rsidRPr="00A547AE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>ՀԱՅԱՍՏԱՆԻ ՀԱՆՐԱՊԵՏՈՒԹՅԱՆ</w:t>
                  </w:r>
                </w:p>
                <w:p w:rsidR="001021B0" w:rsidRPr="00A547AE" w:rsidRDefault="001021B0" w:rsidP="00266B97">
                  <w:pPr>
                    <w:spacing w:before="0" w:after="0" w:line="276" w:lineRule="auto"/>
                    <w:ind w:left="0" w:firstLine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A547AE">
                    <w:rPr>
                      <w:rFonts w:ascii="GHEA Grapalat" w:hAnsi="GHEA Grapalat"/>
                      <w:b/>
                      <w:sz w:val="32"/>
                      <w:szCs w:val="32"/>
                      <w:lang w:val="hy-AM"/>
                    </w:rPr>
                    <w:t>ՖԻՆԱՆՍՆԵՐԻ ՆԱԽԱՐԱՐ</w:t>
                  </w:r>
                </w:p>
              </w:txbxContent>
            </v:textbox>
          </v:shape>
        </w:pict>
      </w:r>
    </w:p>
    <w:p w:rsidR="001021B0" w:rsidRDefault="001021B0" w:rsidP="00245BAE">
      <w:pPr>
        <w:ind w:left="0" w:firstLine="720"/>
        <w:rPr>
          <w:rFonts w:ascii="GHEA Mariam" w:hAnsi="GHEA Mariam"/>
        </w:rPr>
      </w:pPr>
    </w:p>
    <w:p w:rsidR="001021B0" w:rsidRDefault="001021B0" w:rsidP="00245BAE">
      <w:pPr>
        <w:ind w:left="0" w:firstLine="720"/>
        <w:rPr>
          <w:rFonts w:ascii="GHEA Mariam" w:hAnsi="GHEA Mariam"/>
        </w:rPr>
      </w:pPr>
    </w:p>
    <w:p w:rsidR="001021B0" w:rsidRPr="00CF6C55" w:rsidRDefault="00E94608" w:rsidP="00245BAE">
      <w:pPr>
        <w:ind w:left="0" w:firstLine="720"/>
        <w:rPr>
          <w:rFonts w:ascii="GHEA Mariam" w:hAnsi="GHEA Mariam"/>
        </w:rPr>
      </w:pPr>
      <w:r>
        <w:rPr>
          <w:rFonts w:ascii="GHEA Mariam" w:hAnsi="GHEA Mariam"/>
          <w:noProof/>
        </w:rPr>
        <w:pict>
          <v:shape id="Text Box 5" o:spid="_x0000_s1027" type="#_x0000_t202" style="position:absolute;left:0;text-align:left;margin-left:298.3pt;margin-top:15pt;width:211.95pt;height:5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<v:textbox>
              <w:txbxContent>
                <w:p w:rsidR="00571CBC" w:rsidRDefault="00571CBC" w:rsidP="001021B0">
                  <w:pPr>
                    <w:spacing w:before="0" w:after="0"/>
                    <w:ind w:left="708" w:firstLine="0"/>
                    <w:rPr>
                      <w:lang w:val="hy-AM"/>
                    </w:rPr>
                  </w:pPr>
                </w:p>
                <w:p w:rsidR="001021B0" w:rsidRPr="00571CBC" w:rsidRDefault="00571CBC" w:rsidP="001021B0">
                  <w:pPr>
                    <w:spacing w:before="0" w:after="0"/>
                    <w:ind w:left="708" w:firstLine="0"/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</w:pPr>
                  <w:r w:rsidRPr="00571CB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       </w:t>
                  </w:r>
                  <w:r w:rsidR="006A686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</w:t>
                  </w:r>
                  <w:r w:rsidR="001021B0" w:rsidRPr="00571CB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N</w:t>
                  </w:r>
                  <w:r w:rsidR="001021B0" w:rsidRPr="00571CBC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 xml:space="preserve"> </w:t>
                  </w:r>
                  <w:r w:rsidR="00C8362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280</w:t>
                  </w:r>
                  <w:r w:rsidRPr="00571CB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-Ա</w:t>
                  </w:r>
                </w:p>
                <w:p w:rsidR="001021B0" w:rsidRDefault="001021B0" w:rsidP="001021B0">
                  <w:pPr>
                    <w:spacing w:before="0" w:after="0"/>
                    <w:ind w:left="0" w:firstLine="0"/>
                    <w:jc w:val="right"/>
                    <w:rPr>
                      <w:lang w:val="ru-RU"/>
                    </w:rPr>
                  </w:pPr>
                </w:p>
                <w:p w:rsidR="001021B0" w:rsidRDefault="001021B0" w:rsidP="001021B0"/>
              </w:txbxContent>
            </v:textbox>
          </v:shape>
        </w:pict>
      </w:r>
      <w:r>
        <w:rPr>
          <w:rFonts w:ascii="GHEA Mariam" w:hAnsi="GHEA Mariam"/>
          <w:noProof/>
        </w:rPr>
        <w:pict>
          <v:shape id="Text Box 3" o:spid="_x0000_s1028" type="#_x0000_t202" style="position:absolute;left:0;text-align:left;margin-left:-.65pt;margin-top:15pt;width:270.95pt;height:62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<v:textbox>
              <w:txbxContent>
                <w:p w:rsidR="001021B0" w:rsidRPr="00B82380" w:rsidRDefault="001021B0" w:rsidP="001021B0">
                  <w:pPr>
                    <w:spacing w:before="0" w:after="0"/>
                    <w:ind w:left="0" w:firstLine="0"/>
                    <w:jc w:val="right"/>
                    <w:rPr>
                      <w:rFonts w:ascii="GHEA Mariam" w:hAnsi="GHEA Mariam"/>
                      <w:sz w:val="18"/>
                      <w:szCs w:val="18"/>
                    </w:rPr>
                  </w:pPr>
                </w:p>
                <w:p w:rsidR="001021B0" w:rsidRPr="00294DCA" w:rsidRDefault="001021B0" w:rsidP="001021B0">
                  <w:pPr>
                    <w:spacing w:before="0" w:after="0"/>
                    <w:ind w:left="0" w:firstLine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94DCA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>&lt;&lt;</w:t>
                  </w:r>
                  <w:r w:rsidR="00294DCA" w:rsidRPr="00294DC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07</w:t>
                  </w:r>
                  <w:r w:rsidRPr="00294DCA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>&gt;&gt;</w:t>
                  </w:r>
                  <w:r w:rsidR="00294DCA" w:rsidRPr="00294DC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հոկտեմբերի </w:t>
                  </w:r>
                  <w:r w:rsidRPr="00294DCA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>20</w:t>
                  </w:r>
                  <w:r w:rsidR="00294DC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</w:t>
                  </w:r>
                  <w:r w:rsidRPr="00294DC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թ.</w:t>
                  </w:r>
                </w:p>
                <w:p w:rsidR="001021B0" w:rsidRDefault="001021B0" w:rsidP="001021B0">
                  <w:pPr>
                    <w:spacing w:before="0" w:after="0"/>
                    <w:ind w:left="0" w:firstLine="0"/>
                    <w:jc w:val="right"/>
                    <w:rPr>
                      <w:rFonts w:ascii="GHEA Mariam" w:hAnsi="GHEA Mariam"/>
                      <w:sz w:val="18"/>
                      <w:szCs w:val="18"/>
                    </w:rPr>
                  </w:pPr>
                </w:p>
                <w:p w:rsidR="001021B0" w:rsidRPr="00B82380" w:rsidRDefault="001021B0" w:rsidP="001021B0">
                  <w:pPr>
                    <w:spacing w:before="0" w:after="0" w:line="276" w:lineRule="auto"/>
                    <w:ind w:left="0" w:firstLine="720"/>
                    <w:jc w:val="both"/>
                    <w:rPr>
                      <w:rFonts w:ascii="GHEA Mariam" w:hAnsi="GHEA Mariam"/>
                      <w:lang w:val="hy-AM"/>
                    </w:rPr>
                  </w:pPr>
                  <w:r w:rsidRPr="00B82380">
                    <w:rPr>
                      <w:rFonts w:ascii="GHEA Mariam" w:hAnsi="GHEA Mariam"/>
                      <w:lang w:val="hy-AM"/>
                    </w:rPr>
                    <w:tab/>
                  </w:r>
                </w:p>
              </w:txbxContent>
            </v:textbox>
          </v:shape>
        </w:pict>
      </w:r>
      <w:r>
        <w:rPr>
          <w:rFonts w:ascii="GHEA Mariam" w:hAnsi="GHEA Mariam"/>
          <w:noProof/>
        </w:rPr>
        <w:pict>
          <v:line id="Straight Connector 2" o:spid="_x0000_s1030" style="position:absolute;left:0;text-align:left;z-index:251660288;visibility:visible;mso-wrap-distance-top:-3e-5mm;mso-wrap-distance-bottom:-3e-5mm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<o:lock v:ext="edit" shapetype="f"/>
          </v:line>
        </w:pict>
      </w:r>
    </w:p>
    <w:p w:rsidR="001021B0" w:rsidRDefault="001021B0" w:rsidP="00245BAE">
      <w:pPr>
        <w:ind w:left="0" w:firstLine="720"/>
        <w:rPr>
          <w:rFonts w:ascii="GHEA Mariam" w:hAnsi="GHEA Mariam"/>
          <w:sz w:val="18"/>
          <w:szCs w:val="18"/>
        </w:rPr>
      </w:pPr>
    </w:p>
    <w:p w:rsidR="00305B06" w:rsidRDefault="00305B06" w:rsidP="00245BAE">
      <w:pPr>
        <w:ind w:left="0" w:firstLine="720"/>
        <w:rPr>
          <w:rFonts w:ascii="GHEA Mariam" w:hAnsi="GHEA Mariam"/>
          <w:sz w:val="18"/>
          <w:szCs w:val="18"/>
        </w:rPr>
      </w:pPr>
    </w:p>
    <w:p w:rsidR="001021B0" w:rsidRPr="009B24A3" w:rsidRDefault="00E94608" w:rsidP="00245BAE">
      <w:pPr>
        <w:ind w:left="0" w:firstLine="720"/>
        <w:rPr>
          <w:rFonts w:ascii="GHEA Mariam" w:hAnsi="GHEA Mariam"/>
          <w:sz w:val="18"/>
          <w:szCs w:val="18"/>
        </w:rPr>
      </w:pPr>
      <w:r>
        <w:rPr>
          <w:noProof/>
        </w:rPr>
        <w:pict>
          <v:shape id="Text Box 307" o:spid="_x0000_s1029" type="#_x0000_t202" style="position:absolute;left:0;text-align:left;margin-left:84.7pt;margin-top:23.8pt;width:340pt;height:43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<v:textbox>
              <w:txbxContent>
                <w:p w:rsidR="007C6E9C" w:rsidRPr="00125F06" w:rsidRDefault="007C6E9C" w:rsidP="007C6E9C">
                  <w:pPr>
                    <w:tabs>
                      <w:tab w:val="left" w:pos="2970"/>
                    </w:tabs>
                    <w:spacing w:before="0" w:after="0" w:line="276" w:lineRule="auto"/>
                    <w:ind w:left="0" w:firstLine="0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  <w:lang w:val="ru-RU"/>
                    </w:rPr>
                  </w:pPr>
                  <w:r w:rsidRPr="00125F06">
                    <w:rPr>
                      <w:rFonts w:ascii="GHEA Grapalat" w:hAnsi="GHEA Grapalat" w:cs="Sylfaen"/>
                      <w:b/>
                      <w:sz w:val="28"/>
                      <w:szCs w:val="28"/>
                      <w:lang w:val="ru-RU"/>
                    </w:rPr>
                    <w:t>Հ Ր Ա Մ Ա Ն</w:t>
                  </w:r>
                </w:p>
                <w:p w:rsidR="001021B0" w:rsidRPr="00125F06" w:rsidRDefault="001021B0" w:rsidP="007C6E9C">
                  <w:pPr>
                    <w:tabs>
                      <w:tab w:val="left" w:pos="2970"/>
                    </w:tabs>
                    <w:spacing w:before="0" w:after="0" w:line="276" w:lineRule="auto"/>
                    <w:ind w:left="0" w:firstLine="0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  <w:lang w:val="ru-RU"/>
                    </w:rPr>
                  </w:pPr>
                </w:p>
                <w:p w:rsidR="001021B0" w:rsidRDefault="001021B0" w:rsidP="001021B0">
                  <w:pPr>
                    <w:spacing w:before="0" w:after="0" w:line="276" w:lineRule="auto"/>
                    <w:ind w:left="0" w:firstLine="0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:rsidR="001021B0" w:rsidRPr="005E12AD" w:rsidRDefault="001021B0" w:rsidP="001021B0">
                  <w:pPr>
                    <w:spacing w:before="0" w:after="0" w:line="276" w:lineRule="auto"/>
                    <w:ind w:left="0" w:firstLine="0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</w:txbxContent>
            </v:textbox>
          </v:shape>
        </w:pict>
      </w:r>
    </w:p>
    <w:p w:rsidR="001021B0" w:rsidRDefault="001021B0" w:rsidP="00245BAE">
      <w:pPr>
        <w:ind w:left="0" w:firstLine="720"/>
        <w:rPr>
          <w:rFonts w:ascii="GHEA Mariam" w:hAnsi="GHEA Mariam"/>
          <w:sz w:val="18"/>
          <w:szCs w:val="18"/>
        </w:rPr>
      </w:pPr>
    </w:p>
    <w:p w:rsidR="00180A4B" w:rsidRDefault="00180A4B" w:rsidP="00245BAE">
      <w:pPr>
        <w:spacing w:before="0" w:after="0"/>
        <w:ind w:left="0" w:right="99" w:firstLine="72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460398" w:rsidRPr="00460398" w:rsidRDefault="00460398" w:rsidP="00460398">
      <w:pPr>
        <w:spacing w:before="0" w:after="0" w:line="360" w:lineRule="auto"/>
        <w:ind w:left="0" w:firstLine="720"/>
        <w:jc w:val="center"/>
        <w:rPr>
          <w:rFonts w:ascii="GHEA Grapalat" w:hAnsi="GHEA Grapalat" w:cs="GHEA Grapalat"/>
          <w:b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ՀԱՅԱՍՏԱՆԻ ՀԱՆՐԱՊԵՏՈՒԹՅԱՆ ՖԻՆԱՆՍՆԵՐԻ ՆԱԽԱՐԱՐԻ 2020 ԹՎԱԿԱՆԻ ՄԱՅԻՍԻ 8-Ի ԹԻՎ 136-Ա ՀՐԱՄԱՆԸ ՄԱՍՆԱԿԻ՝ ԴՐԱ ՀԱՎԵԼՎԱԾԻ «</w:t>
      </w:r>
      <w:r w:rsidR="00497D08" w:rsidRPr="00294DCA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ՔԱՂԱՔԱՑԻ ՀԱՆԴԻՍԱՑՈՂ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ԳՆՈՒՄՆԵՐԻ ՀԱՄԱԿԱՐԳՈՂՆԵՐԻ ՈՐԱԿԱՎՈՐՈՒՄԸ ԴԱԴԱՐԵՑՎԱԾ ԱՆՁԱՆՑ» ՑՈՒՑԱԿԻ</w:t>
      </w:r>
      <w:r w:rsidR="00497D08" w:rsidRPr="00294DCA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85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ՀԱՄԱՐԻ ՆԵՐՔՈ ՆՇՎԱԾ ԱՆՁ</w:t>
      </w:r>
      <w:r w:rsidR="00F0446D" w:rsidRPr="00294DCA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Ի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ՄԱՍՈՎ ԳՆՈՒՄՆԵՐԻ ՀԱՄԱԿԱՐԳՈՂԻ ՈՐԱԿԱՎՈՐՈՒՄԸ ԴԱԴԱՐԵՑՆԵԼՆ ԱՆՎԱՎԵՐ ՃԱՆԱՉԵԼՈՒ, ՆՐԱՆ ԳՆՈՒՄՆԵՐԻ ՀԱՄԱԿԱՐԳՈՂՆԵՐԻ՝ 2020 ԹՎԱԿԱՆԻ ՇԱՐՈՒՆԱԿԱԿԱՆ ՄԱՍՆԱԳԻՏԱԿԱՆ ՎԵՐԱՊԱՏՐԱՍՏՄԱՆ ԴԱՍԸՆԹԱՑՆԵՐԻ </w:t>
      </w:r>
      <w:r w:rsidR="00562C2D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ԵՎ 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ՏԵՂԵԿԱԳՐՈՒՄ ՀՐԱՊԱՐԿՎՈՂ ԳՆՈՒՄՆԵՐԻ ՀԱՄԱԿԱՐԳՈՂԻ ՈՐԱԿԱՎՈՐՈՒՄ ՈՒՆԵՑՈՂ ԱՆՁԱՆՑ ՑՈՒՑԱԿՆԵՐՈՒՄ ՆԵՐԱՌԵԼՈՒ ՄԱՍԻՆ</w:t>
      </w:r>
    </w:p>
    <w:p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b/>
          <w:spacing w:val="-6"/>
          <w:sz w:val="24"/>
          <w:szCs w:val="24"/>
          <w:lang w:val="hy-AM"/>
        </w:rPr>
      </w:pPr>
    </w:p>
    <w:p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Քննարկելով</w:t>
      </w:r>
      <w:r w:rsidR="00305B06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ՀՀ Տավուշի մարզի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497D08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497D08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>Նիկոլայ Նասիբյանի անվան բժ</w:t>
      </w:r>
      <w:r w:rsidR="00305B06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>շ</w:t>
      </w:r>
      <w:r w:rsidR="00497D08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>կական կենտրոն</w:t>
      </w:r>
      <w:r w:rsidR="00497D08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»</w:t>
      </w:r>
      <w:r w:rsidR="00497D08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ՓԲԸ-ի 02.09.2020թ</w:t>
      </w:r>
      <w:r w:rsidR="00305B06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>.</w:t>
      </w:r>
      <w:r w:rsidR="00497D08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թիվ </w:t>
      </w:r>
      <w:r w:rsidR="00497D08" w:rsidRPr="00294DCA">
        <w:rPr>
          <w:rFonts w:ascii="GHEA Grapalat" w:hAnsi="GHEA Grapalat" w:cs="Tahoma"/>
          <w:spacing w:val="-4"/>
          <w:sz w:val="24"/>
          <w:lang w:val="hy-AM"/>
        </w:rPr>
        <w:t>01.1/26-1/13629-2020 գրությ</w:t>
      </w:r>
      <w:r w:rsidR="00F0446D" w:rsidRPr="00294DCA">
        <w:rPr>
          <w:rFonts w:ascii="GHEA Grapalat" w:hAnsi="GHEA Grapalat" w:cs="Tahoma"/>
          <w:spacing w:val="-4"/>
          <w:sz w:val="24"/>
          <w:lang w:val="hy-AM"/>
        </w:rPr>
        <w:t>ամբ ներկայացված հանգամանքները</w:t>
      </w:r>
      <w:r w:rsidR="00497D08" w:rsidRPr="00294DCA">
        <w:rPr>
          <w:rFonts w:ascii="GHEA Grapalat" w:hAnsi="GHEA Grapalat" w:cs="Tahoma"/>
          <w:spacing w:val="-4"/>
          <w:sz w:val="24"/>
          <w:lang w:val="hy-AM"/>
        </w:rPr>
        <w:t xml:space="preserve">,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ղեկավարվելով 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«Վարչարարության հիմունքների և վարչական վարույթի մասին» ՀՀ օրենքի </w:t>
      </w:r>
      <w:r w:rsidR="005225A2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51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-րդ հոդվածի 1-ին մասի </w:t>
      </w:r>
      <w:r w:rsidR="005225A2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գ)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կետով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 ՀՀ վարչապետի 2018 թվականի հունիսի 11-ի «Հայաստանի Հանրապետության ֆինանսների նախարարության կանոնադրությունը հաստատելու մասին» թիվ 743-Լ որոշմամբ հաստատված Հայաստանի Հանրապետության ֆինանսների նախարարության կանոնադրության 18-րդ կետի 20-րդ ենթակետով`</w:t>
      </w:r>
    </w:p>
    <w:p w:rsidR="00933B83" w:rsidRDefault="00933B83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180A4B">
        <w:rPr>
          <w:rFonts w:ascii="GHEA Grapalat" w:hAnsi="GHEA Grapalat"/>
          <w:sz w:val="24"/>
          <w:szCs w:val="24"/>
          <w:lang w:val="fr-FR"/>
        </w:rPr>
        <w:tab/>
      </w:r>
    </w:p>
    <w:p w:rsidR="00C65B1A" w:rsidRDefault="00C65B1A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65B1A" w:rsidRPr="00180A4B" w:rsidRDefault="00C65B1A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:rsidR="00933B83" w:rsidRPr="00245BAE" w:rsidRDefault="00933B83" w:rsidP="00460398">
      <w:pPr>
        <w:spacing w:before="0" w:after="0" w:line="360" w:lineRule="auto"/>
        <w:ind w:left="0" w:right="99"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45BAE">
        <w:rPr>
          <w:rFonts w:ascii="GHEA Grapalat" w:hAnsi="GHEA Grapalat"/>
          <w:b/>
          <w:sz w:val="24"/>
          <w:szCs w:val="24"/>
          <w:lang w:val="fr-FR"/>
        </w:rPr>
        <w:lastRenderedPageBreak/>
        <w:t>ՀՐԱՄԱՅՈՒՄԵՄ՝</w:t>
      </w:r>
    </w:p>
    <w:p w:rsidR="00933B83" w:rsidRPr="00EC4A60" w:rsidRDefault="00933B83" w:rsidP="00460398">
      <w:pPr>
        <w:spacing w:before="0" w:after="0" w:line="360" w:lineRule="auto"/>
        <w:ind w:left="0" w:right="99" w:firstLine="720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933B83" w:rsidRPr="00462114" w:rsidRDefault="009F362C" w:rsidP="00460398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>
        <w:rPr>
          <w:rFonts w:ascii="GHEA Grapalat" w:hAnsi="GHEA Grapalat" w:cs="GHEA Grapalat"/>
          <w:spacing w:val="-6"/>
          <w:sz w:val="24"/>
          <w:szCs w:val="24"/>
        </w:rPr>
        <w:t>Հ</w:t>
      </w:r>
      <w:r w:rsidR="00F0446D">
        <w:rPr>
          <w:rFonts w:ascii="GHEA Grapalat" w:hAnsi="GHEA Grapalat" w:cs="GHEA Grapalat"/>
          <w:spacing w:val="-6"/>
          <w:sz w:val="24"/>
          <w:szCs w:val="24"/>
        </w:rPr>
        <w:t>այաստանի</w:t>
      </w:r>
      <w:r w:rsidR="00F0446D" w:rsidRPr="00294DC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pacing w:val="-6"/>
          <w:sz w:val="24"/>
          <w:szCs w:val="24"/>
        </w:rPr>
        <w:t>Հ</w:t>
      </w:r>
      <w:r w:rsidR="00F0446D">
        <w:rPr>
          <w:rFonts w:ascii="GHEA Grapalat" w:hAnsi="GHEA Grapalat" w:cs="GHEA Grapalat"/>
          <w:spacing w:val="-6"/>
          <w:sz w:val="24"/>
          <w:szCs w:val="24"/>
        </w:rPr>
        <w:t>անրապետության</w:t>
      </w:r>
      <w:r w:rsidR="00F0446D" w:rsidRPr="00294DC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r w:rsidR="00A6592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ֆինանսների նախարարի 2020 թվականի մայիսի 8-ի «Գնումների համակարգողների որակավորումը դադարեցնելու մասին» թիվ 136-Ա հրամանը մասնակի՝ դրա հավելվածի 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497D08">
        <w:rPr>
          <w:rFonts w:ascii="GHEA Grapalat" w:hAnsi="GHEA Grapalat" w:cs="GHEA Grapalat"/>
          <w:spacing w:val="-6"/>
          <w:sz w:val="24"/>
          <w:szCs w:val="24"/>
        </w:rPr>
        <w:t>Քաղաքացի</w:t>
      </w:r>
      <w:r w:rsidR="00497D08" w:rsidRPr="00294DC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r w:rsidR="00497D08">
        <w:rPr>
          <w:rFonts w:ascii="GHEA Grapalat" w:hAnsi="GHEA Grapalat" w:cs="GHEA Grapalat"/>
          <w:spacing w:val="-6"/>
          <w:sz w:val="24"/>
          <w:szCs w:val="24"/>
        </w:rPr>
        <w:t>հանդիսացող</w:t>
      </w:r>
      <w:r w:rsidR="00A6592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գնումների համակարգողների որակավորումը դադարեցված անձանց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» </w:t>
      </w:r>
      <w:r w:rsidR="00A6592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ցուցակի</w:t>
      </w:r>
      <w:r w:rsidR="00497D08" w:rsidRPr="00294DC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85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համարի ներքո նշված անձ</w:t>
      </w:r>
      <w:r w:rsidR="00497D08">
        <w:rPr>
          <w:rFonts w:ascii="GHEA Grapalat" w:hAnsi="GHEA Grapalat" w:cs="GHEA Grapalat"/>
          <w:spacing w:val="-6"/>
          <w:sz w:val="24"/>
          <w:szCs w:val="24"/>
        </w:rPr>
        <w:t>ի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(</w:t>
      </w:r>
      <w:r w:rsidR="00497D08" w:rsidRPr="00223025">
        <w:rPr>
          <w:rFonts w:ascii="GHEA Grapalat" w:hAnsi="GHEA Grapalat" w:cs="Tahoma"/>
          <w:spacing w:val="-4"/>
          <w:sz w:val="24"/>
        </w:rPr>
        <w:t>Անի</w:t>
      </w:r>
      <w:r w:rsidR="00497D08" w:rsidRPr="00294DCA">
        <w:rPr>
          <w:rFonts w:ascii="GHEA Grapalat" w:hAnsi="GHEA Grapalat" w:cs="Tahoma"/>
          <w:spacing w:val="-4"/>
          <w:sz w:val="24"/>
          <w:lang w:val="fr-FR"/>
        </w:rPr>
        <w:t xml:space="preserve"> </w:t>
      </w:r>
      <w:r w:rsidR="00497D08" w:rsidRPr="00223025">
        <w:rPr>
          <w:rFonts w:ascii="GHEA Grapalat" w:hAnsi="GHEA Grapalat" w:cs="Tahoma"/>
          <w:spacing w:val="-4"/>
          <w:sz w:val="24"/>
        </w:rPr>
        <w:t>Սաֆարյան</w:t>
      </w:r>
      <w:r w:rsidR="00497D08" w:rsidRPr="00294DCA">
        <w:rPr>
          <w:rFonts w:ascii="GHEA Grapalat" w:hAnsi="GHEA Grapalat" w:cs="Tahoma"/>
          <w:spacing w:val="-4"/>
          <w:sz w:val="24"/>
          <w:lang w:val="fr-FR"/>
        </w:rPr>
        <w:t>, AH0537507, 057, 5609910277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) մասով գնումների համակարգողի որակավորումը դադարեցնելը </w:t>
      </w:r>
      <w:r w:rsidR="00933B8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ճանաչել անվավեր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 նրան ներառել գնումների համակարգողների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՝ 2020 թվականի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շարունակական մասնագիտական վերապատրաստման դասընթացների </w:t>
      </w:r>
      <w:r w:rsidR="000572A9" w:rsidRPr="00462114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և </w:t>
      </w:r>
      <w:r w:rsidR="000572A9" w:rsidRPr="00F0446D">
        <w:rPr>
          <w:rFonts w:ascii="GHEA Grapalat" w:hAnsi="GHEA Grapalat" w:cs="GHEA Grapalat"/>
          <w:spacing w:val="-6"/>
          <w:sz w:val="24"/>
          <w:szCs w:val="24"/>
          <w:lang w:val="hy-AM"/>
        </w:rPr>
        <w:t>տեղեկագրում հրապարկվող գնումների համակարգողի որակավորում ունեցող անձանց ցուցակներում</w:t>
      </w:r>
      <w:r w:rsidR="000572A9" w:rsidRPr="00462114">
        <w:rPr>
          <w:rFonts w:ascii="GHEA Grapalat" w:hAnsi="GHEA Grapalat" w:cs="GHEA Grapalat"/>
          <w:spacing w:val="-6"/>
          <w:sz w:val="24"/>
          <w:szCs w:val="24"/>
          <w:lang w:val="hy-AM"/>
        </w:rPr>
        <w:t>։</w:t>
      </w:r>
    </w:p>
    <w:p w:rsidR="005D7E61" w:rsidRDefault="00B874D3" w:rsidP="005D7E61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Սահման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ված կարգով ապահովել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սույն 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հրամանի հրապարակումը տեղեկագրում:</w:t>
      </w:r>
    </w:p>
    <w:p w:rsidR="00E87817" w:rsidRPr="005D7E61" w:rsidRDefault="005D7E61" w:rsidP="005D7E61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Սույն հրամանն ուժի մեջ է մտնում հասցեատ</w:t>
      </w:r>
      <w:r w:rsidR="008F70AD" w:rsidRPr="00294DCA">
        <w:rPr>
          <w:rFonts w:ascii="GHEA Grapalat" w:hAnsi="GHEA Grapalat" w:cs="GHEA Grapalat"/>
          <w:spacing w:val="-6"/>
          <w:sz w:val="24"/>
          <w:szCs w:val="24"/>
          <w:lang w:val="hy-AM"/>
        </w:rPr>
        <w:t>իրոջը</w:t>
      </w:r>
      <w:r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իրազեկելու օրվան հաջորդող օրվանից և </w:t>
      </w:r>
      <w:r w:rsidR="00933B83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կարող է բողոքարկվել </w:t>
      </w:r>
      <w:r w:rsidR="00460398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դատական կարգով ՀՀ վարչական դատարան՝ օրենքով սահմանված ժամկետներում</w:t>
      </w:r>
      <w:r w:rsidR="00933B83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>:</w:t>
      </w:r>
    </w:p>
    <w:p w:rsidR="0007090E" w:rsidRPr="00711E14" w:rsidRDefault="00E94608" w:rsidP="00E94608">
      <w:pPr>
        <w:tabs>
          <w:tab w:val="left" w:pos="4455"/>
          <w:tab w:val="left" w:pos="9829"/>
          <w:tab w:val="right" w:pos="10206"/>
        </w:tabs>
        <w:ind w:left="0" w:firstLine="720"/>
        <w:rPr>
          <w:lang w:val="fr-FR"/>
        </w:rPr>
      </w:pPr>
      <w:bookmarkStart w:id="0" w:name="_GoBack"/>
      <w:r>
        <w:rPr>
          <w:rFonts w:ascii="GHEA Grapalat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127.05pt;margin-top:1.95pt;width:75pt;height:50pt;z-index:251665408;mso-position-horizontal-relative:text;mso-position-vertical-relative:text" stroked="f">
            <v:imagedata r:id="rId7" o:title=""/>
          </v:shape>
          <w:control r:id="rId8" w:name="ArGrDigsig1" w:shapeid="_x0000_s1032"/>
        </w:pict>
      </w:r>
      <w:bookmarkEnd w:id="0"/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667D16">
        <w:rPr>
          <w:rFonts w:ascii="GHEA Grapalat" w:hAnsi="GHEA Grapalat" w:cs="Sylfaen"/>
          <w:sz w:val="24"/>
          <w:szCs w:val="24"/>
          <w:lang w:val="hy-AM"/>
        </w:rPr>
        <w:t>Ա</w:t>
      </w:r>
      <w:r w:rsidR="00667D16">
        <w:rPr>
          <w:rFonts w:ascii="GHEA Grapalat" w:hAnsi="GHEA Grapalat" w:cs="Cambria Math"/>
          <w:sz w:val="24"/>
          <w:szCs w:val="24"/>
          <w:lang w:val="fr-FR"/>
        </w:rPr>
        <w:t>.</w:t>
      </w:r>
      <w:r w:rsidR="00667D16">
        <w:rPr>
          <w:rFonts w:ascii="GHEA Grapalat" w:hAnsi="GHEA Grapalat" w:cs="GHEA Mariam"/>
          <w:sz w:val="24"/>
          <w:szCs w:val="24"/>
          <w:lang w:val="hy-AM"/>
        </w:rPr>
        <w:t>ՋԱՆՋՈՒՂԱԶՅԱՆ</w:t>
      </w:r>
    </w:p>
    <w:sectPr w:rsidR="0007090E" w:rsidRPr="00711E14" w:rsidSect="00BC724D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7A7"/>
    <w:multiLevelType w:val="hybridMultilevel"/>
    <w:tmpl w:val="54D0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0BBE"/>
    <w:multiLevelType w:val="hybridMultilevel"/>
    <w:tmpl w:val="93849404"/>
    <w:lvl w:ilvl="0" w:tplc="A1248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2B6800"/>
    <w:multiLevelType w:val="hybridMultilevel"/>
    <w:tmpl w:val="E3108D04"/>
    <w:lvl w:ilvl="0" w:tplc="E0FA845A">
      <w:start w:val="1"/>
      <w:numFmt w:val="decimal"/>
      <w:lvlText w:val="%1."/>
      <w:lvlJc w:val="left"/>
      <w:pPr>
        <w:ind w:left="117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D3D110E"/>
    <w:multiLevelType w:val="hybridMultilevel"/>
    <w:tmpl w:val="A128E942"/>
    <w:lvl w:ilvl="0" w:tplc="4192D96C">
      <w:start w:val="1"/>
      <w:numFmt w:val="decimal"/>
      <w:lvlText w:val="%1)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1378D"/>
    <w:multiLevelType w:val="hybridMultilevel"/>
    <w:tmpl w:val="493ABB14"/>
    <w:lvl w:ilvl="0" w:tplc="804A03C8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EF87FDA"/>
    <w:multiLevelType w:val="hybridMultilevel"/>
    <w:tmpl w:val="142E938E"/>
    <w:lvl w:ilvl="0" w:tplc="09044C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43EA"/>
    <w:rsid w:val="00013310"/>
    <w:rsid w:val="000572A9"/>
    <w:rsid w:val="0007090E"/>
    <w:rsid w:val="000D0725"/>
    <w:rsid w:val="000E1C8C"/>
    <w:rsid w:val="001010B2"/>
    <w:rsid w:val="001021B0"/>
    <w:rsid w:val="00176346"/>
    <w:rsid w:val="00180A4B"/>
    <w:rsid w:val="0018422F"/>
    <w:rsid w:val="001A513E"/>
    <w:rsid w:val="001A5A26"/>
    <w:rsid w:val="00214EBF"/>
    <w:rsid w:val="00245BAE"/>
    <w:rsid w:val="00266B97"/>
    <w:rsid w:val="00294DCA"/>
    <w:rsid w:val="002D6368"/>
    <w:rsid w:val="00305B06"/>
    <w:rsid w:val="00372D96"/>
    <w:rsid w:val="00460398"/>
    <w:rsid w:val="00462114"/>
    <w:rsid w:val="00466AE4"/>
    <w:rsid w:val="004719CD"/>
    <w:rsid w:val="00476D8E"/>
    <w:rsid w:val="00484C4C"/>
    <w:rsid w:val="00497D08"/>
    <w:rsid w:val="005225A2"/>
    <w:rsid w:val="005521D2"/>
    <w:rsid w:val="00562C2D"/>
    <w:rsid w:val="00571CBC"/>
    <w:rsid w:val="00590551"/>
    <w:rsid w:val="005D23E0"/>
    <w:rsid w:val="005D7E61"/>
    <w:rsid w:val="006435D4"/>
    <w:rsid w:val="00667D16"/>
    <w:rsid w:val="00695D0B"/>
    <w:rsid w:val="00697E7A"/>
    <w:rsid w:val="006A686C"/>
    <w:rsid w:val="006E0D92"/>
    <w:rsid w:val="006E0EB5"/>
    <w:rsid w:val="006F0B4D"/>
    <w:rsid w:val="007012CD"/>
    <w:rsid w:val="00711E14"/>
    <w:rsid w:val="00743C91"/>
    <w:rsid w:val="0078128D"/>
    <w:rsid w:val="007A607F"/>
    <w:rsid w:val="007C6E9C"/>
    <w:rsid w:val="007F4CA7"/>
    <w:rsid w:val="0081420B"/>
    <w:rsid w:val="0088450E"/>
    <w:rsid w:val="008E493A"/>
    <w:rsid w:val="008F70AD"/>
    <w:rsid w:val="00902611"/>
    <w:rsid w:val="00933B83"/>
    <w:rsid w:val="009C440D"/>
    <w:rsid w:val="009D5021"/>
    <w:rsid w:val="009D6CC4"/>
    <w:rsid w:val="009F362C"/>
    <w:rsid w:val="00A306F5"/>
    <w:rsid w:val="00A50D13"/>
    <w:rsid w:val="00A6592A"/>
    <w:rsid w:val="00AD49E5"/>
    <w:rsid w:val="00B4373B"/>
    <w:rsid w:val="00B874D3"/>
    <w:rsid w:val="00BA7397"/>
    <w:rsid w:val="00BC724D"/>
    <w:rsid w:val="00C65B1A"/>
    <w:rsid w:val="00C7530A"/>
    <w:rsid w:val="00C8362A"/>
    <w:rsid w:val="00CB5A66"/>
    <w:rsid w:val="00CC07F3"/>
    <w:rsid w:val="00CD76DD"/>
    <w:rsid w:val="00CF1F70"/>
    <w:rsid w:val="00D040A8"/>
    <w:rsid w:val="00D35BC6"/>
    <w:rsid w:val="00D4108A"/>
    <w:rsid w:val="00D47A56"/>
    <w:rsid w:val="00D57431"/>
    <w:rsid w:val="00DA7966"/>
    <w:rsid w:val="00E243EA"/>
    <w:rsid w:val="00E47AA5"/>
    <w:rsid w:val="00E85504"/>
    <w:rsid w:val="00E87817"/>
    <w:rsid w:val="00E93D12"/>
    <w:rsid w:val="00E94608"/>
    <w:rsid w:val="00F0446D"/>
    <w:rsid w:val="00F83F46"/>
    <w:rsid w:val="00F9473A"/>
    <w:rsid w:val="00FB097B"/>
    <w:rsid w:val="00FC7723"/>
    <w:rsid w:val="00FD54E0"/>
    <w:rsid w:val="00FD744A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6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AA3AC8AMQAwAC8AMgAwACAAMQAyADoAMAAzAAAAAAAAAAAAAAAAAAAAAAAAAAAAAAAAAAAAAAAAAAAAAAAAAAAAAAAAAAAAAAAAAAAAAAAAAAAAAAAAAAAAAAAAAAAAAAAAAAAAAAAAAAAAAAAAAAAAAAAAAAAAAAAAAAAAAADkBwoAAwAHAAwAAwAh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AwNzA4MDMzM1owIwYJKoZIhvcNAQkEMRYEFJnAUE9tjtdQzs8sTxCUsD9/W0sbMCsGCyqGSIb3DQEJEAIMMRwwGjAYMBYEFGqcZBIEiAqu7KsjBkXd2AHrq257MA0GCSqGSIb3DQEBAQUABIIBABgHQKMYb+OuP+4lyTyu2lJQahyZhTkXwWhKNY5jEgkGW9aYtE9QgfibJmlT7j3K30mZiGgFw7o/aphPkWHIE2fVbXlkK335xd0xCH6xRlR6oKuQm2A29dH+kbdJN8wpq0Npdza9H1ZvwR1eAU1agFHqppvuRzLiwGIhWiIFK9RW+Y1N5sntjK7HFlbX97pNcaGpGnVuRrI5lba1ssc3OXhtgmHZg/EZCSmbDAbREpL13cw0sbdXWydBP4mSzoE+AHrU+/IOx2uADGEfTjj420UstL4StiN16VNjPs+BXAWHk2R/PpwIeSXrdEFWeIElbVg/KgS1GAh0FDVghhZmqt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1675</Characters>
  <Application>Microsoft Office Word</Application>
  <DocSecurity>0</DocSecurity>
  <Lines>47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https://mul2-minfin.gov.am/tasks/229047/oneclick/Hraman (2).docx?token=c7da2a34eeb5c458e7e352318cb8ad4a</cp:keywords>
  <cp:lastModifiedBy>Ատոմ Ջանջուղազյան</cp:lastModifiedBy>
  <cp:revision>15</cp:revision>
  <cp:lastPrinted>2020-09-17T11:43:00Z</cp:lastPrinted>
  <dcterms:created xsi:type="dcterms:W3CDTF">2020-10-03T07:06:00Z</dcterms:created>
  <dcterms:modified xsi:type="dcterms:W3CDTF">2020-10-07T08:04:00Z</dcterms:modified>
</cp:coreProperties>
</file>