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69B6B" w14:textId="5272D971" w:rsidR="004817BF" w:rsidRPr="00152683" w:rsidRDefault="004817BF" w:rsidP="004817BF">
      <w:pPr>
        <w:jc w:val="center"/>
        <w:rPr>
          <w:b/>
          <w:bCs/>
          <w:sz w:val="28"/>
          <w:szCs w:val="28"/>
          <w:lang w:val="hy-AM"/>
        </w:rPr>
      </w:pPr>
      <w:r w:rsidRPr="00E51F27">
        <w:rPr>
          <w:b/>
          <w:bCs/>
          <w:sz w:val="28"/>
          <w:szCs w:val="28"/>
          <w:lang w:val="ru-RU"/>
        </w:rPr>
        <w:t xml:space="preserve">Протокол № </w:t>
      </w:r>
      <w:r w:rsidR="00086AF1">
        <w:rPr>
          <w:b/>
          <w:bCs/>
          <w:sz w:val="28"/>
          <w:szCs w:val="28"/>
          <w:lang w:val="hy-AM"/>
        </w:rPr>
        <w:t>5</w:t>
      </w:r>
    </w:p>
    <w:p w14:paraId="58F53202" w14:textId="77777777" w:rsidR="004817BF" w:rsidRPr="00CB2600" w:rsidRDefault="004817BF" w:rsidP="004817BF">
      <w:pPr>
        <w:widowControl w:val="0"/>
        <w:spacing w:after="0" w:line="240" w:lineRule="auto"/>
        <w:jc w:val="center"/>
        <w:rPr>
          <w:lang w:val="ru-RU"/>
        </w:rPr>
      </w:pPr>
      <w:r w:rsidRPr="00600788">
        <w:rPr>
          <w:lang w:val="ru-RU"/>
        </w:rPr>
        <w:t xml:space="preserve">Заседание оценочной комиссии процедуры закупки запроса </w:t>
      </w:r>
    </w:p>
    <w:p w14:paraId="518C6445" w14:textId="074054BC" w:rsidR="004817BF" w:rsidRPr="00CB2600" w:rsidRDefault="004817BF" w:rsidP="004817BF">
      <w:pPr>
        <w:widowControl w:val="0"/>
        <w:spacing w:after="0" w:line="240" w:lineRule="auto"/>
        <w:jc w:val="center"/>
        <w:rPr>
          <w:rFonts w:ascii="GHEA Grapalat" w:eastAsia="Times New Roman" w:hAnsi="GHEA Grapalat" w:cs="Times New Roman"/>
          <w:lang w:val="hy-AM" w:eastAsia="ru-RU" w:bidi="ru-RU"/>
        </w:rPr>
      </w:pPr>
      <w:r>
        <w:rPr>
          <w:rFonts w:ascii="GHEA Grapalat" w:hAnsi="GHEA Grapalat"/>
          <w:b/>
          <w:iCs/>
        </w:rPr>
        <w:t>HPTH</w:t>
      </w:r>
      <w:r w:rsidRPr="004D13A8">
        <w:rPr>
          <w:rFonts w:ascii="GHEA Grapalat" w:hAnsi="GHEA Grapalat"/>
          <w:b/>
          <w:iCs/>
          <w:lang w:val="ru-RU"/>
        </w:rPr>
        <w:t>-</w:t>
      </w:r>
      <w:proofErr w:type="spellStart"/>
      <w:r>
        <w:rPr>
          <w:rFonts w:ascii="GHEA Grapalat" w:hAnsi="GHEA Grapalat"/>
          <w:b/>
          <w:iCs/>
        </w:rPr>
        <w:t>GHAPDzB</w:t>
      </w:r>
      <w:proofErr w:type="spellEnd"/>
      <w:r w:rsidRPr="004D13A8">
        <w:rPr>
          <w:rFonts w:ascii="GHEA Grapalat" w:hAnsi="GHEA Grapalat"/>
          <w:b/>
          <w:iCs/>
          <w:lang w:val="ru-RU"/>
        </w:rPr>
        <w:t>-2</w:t>
      </w:r>
      <w:r w:rsidR="00A07E7A">
        <w:rPr>
          <w:rFonts w:ascii="GHEA Grapalat" w:hAnsi="GHEA Grapalat"/>
          <w:b/>
          <w:iCs/>
          <w:lang w:val="hy-AM"/>
        </w:rPr>
        <w:t>5</w:t>
      </w:r>
      <w:r w:rsidRPr="004D13A8">
        <w:rPr>
          <w:rFonts w:ascii="GHEA Grapalat" w:hAnsi="GHEA Grapalat"/>
          <w:b/>
          <w:iCs/>
          <w:lang w:val="ru-RU"/>
        </w:rPr>
        <w:t>/</w:t>
      </w:r>
      <w:r>
        <w:rPr>
          <w:rFonts w:ascii="GHEA Grapalat" w:hAnsi="GHEA Grapalat"/>
          <w:b/>
          <w:iCs/>
        </w:rPr>
        <w:t>HT</w:t>
      </w:r>
      <w:r w:rsidRPr="006D610B">
        <w:rPr>
          <w:rFonts w:ascii="GHEA Grapalat" w:hAnsi="GHEA Grapalat"/>
          <w:b/>
          <w:iCs/>
          <w:lang w:val="ru-RU"/>
        </w:rPr>
        <w:t>-</w:t>
      </w:r>
      <w:r>
        <w:rPr>
          <w:rFonts w:ascii="GHEA Grapalat" w:hAnsi="GHEA Grapalat"/>
          <w:b/>
          <w:iCs/>
          <w:lang w:val="hy-AM"/>
        </w:rPr>
        <w:t>1</w:t>
      </w:r>
    </w:p>
    <w:p w14:paraId="11EF9A57" w14:textId="77777777" w:rsidR="004817BF" w:rsidRPr="00600788" w:rsidRDefault="004817BF" w:rsidP="004817BF">
      <w:pPr>
        <w:rPr>
          <w:lang w:val="ru-RU"/>
        </w:rPr>
      </w:pPr>
    </w:p>
    <w:p w14:paraId="3000A4F8" w14:textId="1A58ABAF" w:rsidR="004817BF" w:rsidRPr="00FD45D4" w:rsidRDefault="004817BF" w:rsidP="004817BF">
      <w:pPr>
        <w:jc w:val="right"/>
        <w:rPr>
          <w:lang w:val="hy-AM"/>
        </w:rPr>
      </w:pPr>
      <w:r w:rsidRPr="00600788">
        <w:rPr>
          <w:lang w:val="ru-RU"/>
        </w:rPr>
        <w:t xml:space="preserve">в. Ереван, </w:t>
      </w:r>
      <w:r>
        <w:rPr>
          <w:lang w:val="ru-RU"/>
        </w:rPr>
        <w:t xml:space="preserve">                                                                                                                         </w:t>
      </w:r>
      <w:r w:rsidR="00086AF1">
        <w:rPr>
          <w:lang w:val="hy-AM"/>
        </w:rPr>
        <w:t>11</w:t>
      </w:r>
      <w:r>
        <w:rPr>
          <w:lang w:val="hy-AM"/>
        </w:rPr>
        <w:t xml:space="preserve"> </w:t>
      </w:r>
      <w:r w:rsidRPr="00600788">
        <w:rPr>
          <w:lang w:val="ru-RU"/>
        </w:rPr>
        <w:t xml:space="preserve"> </w:t>
      </w:r>
      <w:r w:rsidR="00FD45D4" w:rsidRPr="00FD45D4">
        <w:rPr>
          <w:lang w:val="ru-RU"/>
        </w:rPr>
        <w:t>Апрель</w:t>
      </w:r>
      <w:r>
        <w:rPr>
          <w:lang w:val="ru-RU"/>
        </w:rPr>
        <w:t xml:space="preserve"> </w:t>
      </w:r>
      <w:r w:rsidRPr="00600788">
        <w:rPr>
          <w:lang w:val="ru-RU"/>
        </w:rPr>
        <w:t>2</w:t>
      </w:r>
      <w:r w:rsidR="00FD45D4">
        <w:rPr>
          <w:lang w:val="hy-AM"/>
        </w:rPr>
        <w:t>025</w:t>
      </w:r>
    </w:p>
    <w:p w14:paraId="23C57BC3" w14:textId="1BAD0135" w:rsidR="004817BF" w:rsidRPr="00FD45D4" w:rsidRDefault="00FD45D4" w:rsidP="004817BF">
      <w:pPr>
        <w:jc w:val="right"/>
        <w:rPr>
          <w:lang w:val="hy-AM"/>
        </w:rPr>
      </w:pPr>
      <w:r>
        <w:rPr>
          <w:lang w:val="hy-AM"/>
        </w:rPr>
        <w:t>1</w:t>
      </w:r>
      <w:r w:rsidR="00152683">
        <w:rPr>
          <w:lang w:val="hy-AM"/>
        </w:rPr>
        <w:t>2</w:t>
      </w:r>
      <w:r>
        <w:rPr>
          <w:lang w:val="hy-AM"/>
        </w:rPr>
        <w:t>։00</w:t>
      </w:r>
      <w:r w:rsidR="004817BF" w:rsidRPr="00600788">
        <w:rPr>
          <w:lang w:val="ru-RU"/>
        </w:rPr>
        <w:t xml:space="preserve">                                                                                                                    </w:t>
      </w:r>
    </w:p>
    <w:p w14:paraId="6A29AE1F" w14:textId="168F19F5" w:rsidR="004817BF" w:rsidRPr="00086AF1" w:rsidRDefault="004817BF" w:rsidP="004817BF">
      <w:pPr>
        <w:rPr>
          <w:lang w:val="hy-AM"/>
        </w:rPr>
      </w:pPr>
      <w:r w:rsidRPr="00600788">
        <w:rPr>
          <w:lang w:val="ru-RU"/>
        </w:rPr>
        <w:t>В заседании приняли участие председатель комиссии</w:t>
      </w:r>
      <w:r>
        <w:rPr>
          <w:lang w:val="ru-RU"/>
        </w:rPr>
        <w:t xml:space="preserve"> </w:t>
      </w:r>
      <w:r w:rsidRPr="00600788">
        <w:rPr>
          <w:lang w:val="ru-RU"/>
        </w:rPr>
        <w:t xml:space="preserve"> </w:t>
      </w:r>
      <w:r>
        <w:rPr>
          <w:lang w:val="ru-RU"/>
        </w:rPr>
        <w:t>Аргам Арташян</w:t>
      </w:r>
      <w:r w:rsidRPr="00600788">
        <w:rPr>
          <w:lang w:val="ru-RU"/>
        </w:rPr>
        <w:t>, члены  , Арм</w:t>
      </w:r>
      <w:r>
        <w:rPr>
          <w:lang w:val="ru-RU"/>
        </w:rPr>
        <w:t>е</w:t>
      </w:r>
      <w:r w:rsidRPr="00600788">
        <w:rPr>
          <w:lang w:val="ru-RU"/>
        </w:rPr>
        <w:t>н Оганян и секретарь Норайр Варданя</w:t>
      </w:r>
      <w:r w:rsidR="00152683">
        <w:rPr>
          <w:lang w:val="ru-RU"/>
        </w:rPr>
        <w:t xml:space="preserve"> </w:t>
      </w:r>
      <w:r w:rsidR="00152683" w:rsidRPr="00152683">
        <w:rPr>
          <w:lang w:val="ru-RU"/>
        </w:rPr>
        <w:t xml:space="preserve"> , уполномоченный представитель ООО «Фирма Альфа» Арам Нигирян</w:t>
      </w:r>
      <w:r w:rsidR="00086AF1">
        <w:rPr>
          <w:lang w:val="hy-AM"/>
        </w:rPr>
        <w:t xml:space="preserve"> </w:t>
      </w:r>
      <w:r w:rsidR="00086AF1">
        <w:rPr>
          <w:lang w:val="ru-RU"/>
        </w:rPr>
        <w:t xml:space="preserve">и </w:t>
      </w:r>
      <w:r w:rsidR="00086AF1">
        <w:rPr>
          <w:lang w:val="hy-AM"/>
        </w:rPr>
        <w:t xml:space="preserve"> </w:t>
      </w:r>
      <w:r w:rsidR="00086AF1" w:rsidRPr="00086AF1">
        <w:rPr>
          <w:lang w:val="hy-AM"/>
        </w:rPr>
        <w:t>Рафаэль Алиханян, уполномоченный представитель ООО «Премиум Лед»</w:t>
      </w:r>
    </w:p>
    <w:p w14:paraId="5C09C3A3" w14:textId="77777777" w:rsidR="004817BF" w:rsidRDefault="004817BF" w:rsidP="004817BF">
      <w:pPr>
        <w:rPr>
          <w:lang w:val="ru-RU"/>
        </w:rPr>
      </w:pPr>
    </w:p>
    <w:p w14:paraId="7DA31F06" w14:textId="77777777" w:rsidR="004817BF" w:rsidRPr="00E3640B" w:rsidRDefault="004817BF" w:rsidP="004817BF">
      <w:pPr>
        <w:spacing w:after="0" w:line="240" w:lineRule="auto"/>
        <w:ind w:left="180" w:hanging="180"/>
        <w:jc w:val="center"/>
        <w:rPr>
          <w:rFonts w:ascii="GHEA Grapalat" w:hAnsi="GHEA Grapalat"/>
          <w:b/>
          <w:sz w:val="20"/>
          <w:szCs w:val="20"/>
          <w:lang w:val="ru-RU"/>
        </w:rPr>
      </w:pPr>
      <w:r w:rsidRPr="00002BDF">
        <w:rPr>
          <w:rFonts w:ascii="GHEA Grapalat" w:hAnsi="GHEA Grapalat"/>
          <w:b/>
          <w:sz w:val="20"/>
          <w:szCs w:val="20"/>
          <w:lang w:val="ru-RU"/>
        </w:rPr>
        <w:t>ПОВЕСТКА</w:t>
      </w:r>
      <w:r w:rsidRPr="00E3640B">
        <w:rPr>
          <w:rFonts w:ascii="GHEA Grapalat" w:hAnsi="GHEA Grapalat"/>
          <w:b/>
          <w:sz w:val="20"/>
          <w:szCs w:val="20"/>
          <w:lang w:val="ru-RU"/>
        </w:rPr>
        <w:t xml:space="preserve"> ДНЯ</w:t>
      </w:r>
    </w:p>
    <w:p w14:paraId="75EA2F13" w14:textId="1C695B39" w:rsidR="004817BF" w:rsidRPr="00002BDF" w:rsidRDefault="004817BF" w:rsidP="004817BF">
      <w:pPr>
        <w:spacing w:after="0" w:line="240" w:lineRule="auto"/>
        <w:ind w:left="180" w:hanging="180"/>
        <w:jc w:val="center"/>
        <w:rPr>
          <w:rFonts w:ascii="GHEA Grapalat" w:hAnsi="GHEA Grapalat"/>
          <w:b/>
          <w:sz w:val="20"/>
          <w:szCs w:val="20"/>
          <w:lang w:val="ru-RU"/>
        </w:rPr>
      </w:pPr>
      <w:r w:rsidRPr="00002BDF">
        <w:rPr>
          <w:rFonts w:ascii="GHEA Grapalat" w:hAnsi="GHEA Grapalat"/>
          <w:b/>
          <w:sz w:val="20"/>
          <w:szCs w:val="20"/>
          <w:lang w:val="ru-RU"/>
        </w:rPr>
        <w:t>заседания по вскрытию заявок процедуры закупки</w:t>
      </w:r>
    </w:p>
    <w:p w14:paraId="341CDC85" w14:textId="77777777" w:rsidR="004817BF" w:rsidRPr="00CB2600" w:rsidRDefault="004817BF" w:rsidP="004817BF">
      <w:pPr>
        <w:rPr>
          <w:lang w:val="ru-RU"/>
        </w:rPr>
      </w:pPr>
    </w:p>
    <w:p w14:paraId="5244B474" w14:textId="31EDD1E4" w:rsidR="004817BF" w:rsidRDefault="004817BF" w:rsidP="004817BF">
      <w:pPr>
        <w:widowControl w:val="0"/>
        <w:spacing w:after="0" w:line="240" w:lineRule="auto"/>
        <w:jc w:val="center"/>
        <w:rPr>
          <w:rFonts w:ascii="GHEA Grapalat" w:hAnsi="GHEA Grapalat"/>
          <w:b/>
          <w:iCs/>
          <w:lang w:val="ru-RU"/>
        </w:rPr>
      </w:pPr>
      <w:r>
        <w:rPr>
          <w:rFonts w:ascii="GHEA Grapalat" w:hAnsi="GHEA Grapalat"/>
          <w:b/>
          <w:iCs/>
        </w:rPr>
        <w:t>HPTH</w:t>
      </w:r>
      <w:r w:rsidRPr="004D13A8">
        <w:rPr>
          <w:rFonts w:ascii="GHEA Grapalat" w:hAnsi="GHEA Grapalat"/>
          <w:b/>
          <w:iCs/>
          <w:lang w:val="ru-RU"/>
        </w:rPr>
        <w:t>-</w:t>
      </w:r>
      <w:proofErr w:type="spellStart"/>
      <w:r>
        <w:rPr>
          <w:rFonts w:ascii="GHEA Grapalat" w:hAnsi="GHEA Grapalat"/>
          <w:b/>
          <w:iCs/>
        </w:rPr>
        <w:t>GHAPDzB</w:t>
      </w:r>
      <w:proofErr w:type="spellEnd"/>
      <w:r w:rsidRPr="004D13A8">
        <w:rPr>
          <w:rFonts w:ascii="GHEA Grapalat" w:hAnsi="GHEA Grapalat"/>
          <w:b/>
          <w:iCs/>
          <w:lang w:val="ru-RU"/>
        </w:rPr>
        <w:t>-2</w:t>
      </w:r>
      <w:r w:rsidRPr="004817BF">
        <w:rPr>
          <w:rFonts w:ascii="GHEA Grapalat" w:hAnsi="GHEA Grapalat"/>
          <w:b/>
          <w:iCs/>
          <w:lang w:val="ru-RU"/>
        </w:rPr>
        <w:t>5</w:t>
      </w:r>
      <w:r w:rsidRPr="004D13A8">
        <w:rPr>
          <w:rFonts w:ascii="GHEA Grapalat" w:hAnsi="GHEA Grapalat"/>
          <w:b/>
          <w:iCs/>
          <w:lang w:val="ru-RU"/>
        </w:rPr>
        <w:t>/</w:t>
      </w:r>
      <w:r>
        <w:rPr>
          <w:rFonts w:ascii="GHEA Grapalat" w:hAnsi="GHEA Grapalat"/>
          <w:b/>
          <w:iCs/>
        </w:rPr>
        <w:t>HT</w:t>
      </w:r>
      <w:r w:rsidRPr="006D610B">
        <w:rPr>
          <w:rFonts w:ascii="GHEA Grapalat" w:hAnsi="GHEA Grapalat"/>
          <w:b/>
          <w:iCs/>
          <w:lang w:val="ru-RU"/>
        </w:rPr>
        <w:t>-</w:t>
      </w:r>
      <w:r>
        <w:rPr>
          <w:rFonts w:ascii="GHEA Grapalat" w:hAnsi="GHEA Grapalat"/>
          <w:b/>
          <w:iCs/>
          <w:lang w:val="ru-RU"/>
        </w:rPr>
        <w:t>1</w:t>
      </w:r>
    </w:p>
    <w:p w14:paraId="2F72A715" w14:textId="77777777" w:rsidR="004817BF" w:rsidRPr="00CB2600" w:rsidRDefault="004817BF" w:rsidP="004817BF">
      <w:pPr>
        <w:widowControl w:val="0"/>
        <w:spacing w:after="0" w:line="240" w:lineRule="auto"/>
        <w:jc w:val="center"/>
        <w:rPr>
          <w:rFonts w:ascii="GHEA Grapalat" w:eastAsia="Times New Roman" w:hAnsi="GHEA Grapalat" w:cs="Times New Roman"/>
          <w:lang w:val="ru-RU" w:eastAsia="ru-RU" w:bidi="ru-RU"/>
        </w:rPr>
      </w:pPr>
    </w:p>
    <w:p w14:paraId="0FB534DE" w14:textId="6CCEC1B1" w:rsidR="004817BF" w:rsidRPr="00161123" w:rsidRDefault="004817BF" w:rsidP="004817BF">
      <w:pPr>
        <w:rPr>
          <w:lang w:val="ru-RU"/>
        </w:rPr>
      </w:pPr>
      <w:r w:rsidRPr="00600788">
        <w:rPr>
          <w:lang w:val="ru-RU"/>
        </w:rPr>
        <w:t xml:space="preserve">Конверты с ценовым предложением были вскрыты </w:t>
      </w:r>
      <w:r w:rsidRPr="004817BF">
        <w:rPr>
          <w:lang w:val="ru-RU"/>
        </w:rPr>
        <w:t>28</w:t>
      </w:r>
      <w:r w:rsidRPr="00600788">
        <w:rPr>
          <w:lang w:val="ru-RU"/>
        </w:rPr>
        <w:t xml:space="preserve"> </w:t>
      </w:r>
      <w:r>
        <w:rPr>
          <w:lang w:val="ru-RU"/>
        </w:rPr>
        <w:t>.</w:t>
      </w:r>
      <w:r w:rsidRPr="004817BF">
        <w:rPr>
          <w:lang w:val="ru-RU"/>
        </w:rPr>
        <w:t>03</w:t>
      </w:r>
      <w:r>
        <w:rPr>
          <w:lang w:val="ru-RU"/>
        </w:rPr>
        <w:t>.</w:t>
      </w:r>
      <w:r w:rsidRPr="00600788">
        <w:rPr>
          <w:lang w:val="ru-RU"/>
        </w:rPr>
        <w:t xml:space="preserve"> 202</w:t>
      </w:r>
      <w:r w:rsidRPr="004817BF">
        <w:rPr>
          <w:lang w:val="ru-RU"/>
        </w:rPr>
        <w:t>5</w:t>
      </w:r>
      <w:r w:rsidRPr="00600788">
        <w:rPr>
          <w:lang w:val="ru-RU"/>
        </w:rPr>
        <w:t xml:space="preserve"> года в 1</w:t>
      </w:r>
      <w:r w:rsidRPr="004817BF">
        <w:rPr>
          <w:lang w:val="ru-RU"/>
        </w:rPr>
        <w:t>2</w:t>
      </w:r>
      <w:r w:rsidRPr="00600788">
        <w:rPr>
          <w:lang w:val="ru-RU"/>
        </w:rPr>
        <w:t>:00. в помещении 501 главного корпуса, г. Ереван, Налбандяна 128. Заявки на участие подали следующие участники.</w:t>
      </w:r>
    </w:p>
    <w:p w14:paraId="35B9F048" w14:textId="77777777" w:rsidR="004817BF" w:rsidRPr="004817BF" w:rsidRDefault="004817BF" w:rsidP="004817BF">
      <w:pPr>
        <w:rPr>
          <w:lang w:val="af-ZA"/>
        </w:rPr>
      </w:pPr>
      <w:r w:rsidRPr="004817BF">
        <w:rPr>
          <w:lang w:val="af-ZA"/>
        </w:rPr>
        <w:t>1. ООО «Фирма Альфа» (Ереван, Ханджяна 50, тел. +(374)10 52-13-56, info@alpha.am).</w:t>
      </w:r>
    </w:p>
    <w:p w14:paraId="3943C682" w14:textId="77777777" w:rsidR="004817BF" w:rsidRPr="004817BF" w:rsidRDefault="004817BF" w:rsidP="004817BF">
      <w:pPr>
        <w:rPr>
          <w:lang w:val="af-ZA"/>
        </w:rPr>
      </w:pPr>
      <w:r w:rsidRPr="004817BF">
        <w:rPr>
          <w:lang w:val="af-ZA"/>
        </w:rPr>
        <w:t>2. ООО «Премиум Лед» (Котайкская область, с. Касах, ул. Г. Нждехи 3, кв. 24, тел. +(374)96 09-70-09, premiumledllc@gmail.com).</w:t>
      </w:r>
    </w:p>
    <w:p w14:paraId="78234696" w14:textId="77777777" w:rsidR="004817BF" w:rsidRPr="004817BF" w:rsidRDefault="004817BF" w:rsidP="004817BF">
      <w:pPr>
        <w:rPr>
          <w:lang w:val="af-ZA"/>
        </w:rPr>
      </w:pPr>
      <w:r w:rsidRPr="004817BF">
        <w:rPr>
          <w:lang w:val="af-ZA"/>
        </w:rPr>
        <w:t>3. ООО «НИКО ТЕХ» (Ереван, Орбели 33А, кв. 15, тел. +(374)98 02-03-04, deltant@mail.ru).</w:t>
      </w:r>
    </w:p>
    <w:p w14:paraId="6B1FD144" w14:textId="77777777" w:rsidR="004817BF" w:rsidRPr="004817BF" w:rsidRDefault="004817BF" w:rsidP="004817BF">
      <w:pPr>
        <w:rPr>
          <w:lang w:val="af-ZA"/>
        </w:rPr>
      </w:pPr>
      <w:r w:rsidRPr="004817BF">
        <w:rPr>
          <w:lang w:val="af-ZA"/>
        </w:rPr>
        <w:t>Предложенная цена участников торгов</w:t>
      </w:r>
    </w:p>
    <w:tbl>
      <w:tblPr>
        <w:tblStyle w:val="TableGrid"/>
        <w:tblpPr w:leftFromText="180" w:rightFromText="180" w:vertAnchor="text" w:horzAnchor="margin" w:tblpY="176"/>
        <w:tblW w:w="10435" w:type="dxa"/>
        <w:tblLayout w:type="fixed"/>
        <w:tblLook w:val="04A0" w:firstRow="1" w:lastRow="0" w:firstColumn="1" w:lastColumn="0" w:noHBand="0" w:noVBand="1"/>
      </w:tblPr>
      <w:tblGrid>
        <w:gridCol w:w="1947"/>
        <w:gridCol w:w="2098"/>
        <w:gridCol w:w="2790"/>
        <w:gridCol w:w="1620"/>
        <w:gridCol w:w="1080"/>
        <w:gridCol w:w="900"/>
      </w:tblGrid>
      <w:tr w:rsidR="004817BF" w14:paraId="2E9AF492" w14:textId="77777777" w:rsidTr="004817BF">
        <w:trPr>
          <w:trHeight w:val="262"/>
        </w:trPr>
        <w:tc>
          <w:tcPr>
            <w:tcW w:w="1947" w:type="dxa"/>
            <w:vMerge w:val="restart"/>
            <w:vAlign w:val="center"/>
          </w:tcPr>
          <w:p w14:paraId="1A04BFD9" w14:textId="77777777" w:rsidR="004817BF" w:rsidRPr="003D3570" w:rsidRDefault="004817BF" w:rsidP="00176197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Наименование предмета закупки</w:t>
            </w:r>
          </w:p>
        </w:tc>
        <w:tc>
          <w:tcPr>
            <w:tcW w:w="2098" w:type="dxa"/>
            <w:vMerge w:val="restart"/>
            <w:vAlign w:val="center"/>
          </w:tcPr>
          <w:p w14:paraId="5C83F86F" w14:textId="70EDE499" w:rsidR="004817BF" w:rsidRPr="003D3570" w:rsidRDefault="004817BF" w:rsidP="00176197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Times New Roman"/>
                <w:b/>
                <w:sz w:val="20"/>
                <w:szCs w:val="20"/>
                <w:lang w:val="ru-RU"/>
              </w:rPr>
              <w:t xml:space="preserve">    </w:t>
            </w: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Цена</w:t>
            </w:r>
            <w:r>
              <w:rPr>
                <w:rFonts w:ascii="GHEA Grapalat" w:hAnsi="GHEA Grapalat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плана</w:t>
            </w:r>
          </w:p>
        </w:tc>
        <w:tc>
          <w:tcPr>
            <w:tcW w:w="2790" w:type="dxa"/>
            <w:vMerge w:val="restart"/>
            <w:vAlign w:val="center"/>
          </w:tcPr>
          <w:p w14:paraId="4DDEB342" w14:textId="77777777" w:rsidR="004817BF" w:rsidRPr="003D3570" w:rsidRDefault="004817BF" w:rsidP="00176197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Предложенная цена</w:t>
            </w:r>
            <w:r w:rsidRPr="004817BF">
              <w:rPr>
                <w:rFonts w:ascii="GHEA Grapalat" w:hAnsi="GHEA Grapalat" w:cs="Times New Roman"/>
                <w:b/>
                <w:sz w:val="20"/>
                <w:szCs w:val="20"/>
                <w:lang w:val="ru-RU"/>
              </w:rPr>
              <w:t xml:space="preserve"> /</w:t>
            </w:r>
            <w:r w:rsidRPr="004817BF">
              <w:rPr>
                <w:rFonts w:ascii="GHEA Grapalat" w:hAnsi="GHEA Grapalat"/>
                <w:sz w:val="20"/>
                <w:szCs w:val="20"/>
                <w:lang w:val="ru-RU"/>
              </w:rPr>
              <w:t xml:space="preserve"> </w:t>
            </w:r>
            <w:r w:rsidRPr="005036EF">
              <w:rPr>
                <w:rFonts w:ascii="GHEA Grapalat" w:hAnsi="GHEA Grapalat" w:cs="Times New Roman"/>
                <w:b/>
                <w:sz w:val="20"/>
                <w:szCs w:val="20"/>
              </w:rPr>
              <w:t>AMD</w:t>
            </w:r>
            <w:r w:rsidRPr="004817BF">
              <w:rPr>
                <w:rFonts w:ascii="GHEA Grapalat" w:hAnsi="GHEA Grapalat" w:cs="Times New Roman"/>
                <w:b/>
                <w:sz w:val="20"/>
                <w:szCs w:val="20"/>
                <w:lang w:val="ru-RU"/>
              </w:rPr>
              <w:t>/</w:t>
            </w:r>
          </w:p>
          <w:p w14:paraId="738FCB42" w14:textId="77777777" w:rsidR="004817BF" w:rsidRPr="003D3570" w:rsidRDefault="004817BF" w:rsidP="00176197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цена без НДС</w:t>
            </w:r>
          </w:p>
        </w:tc>
        <w:tc>
          <w:tcPr>
            <w:tcW w:w="3600" w:type="dxa"/>
            <w:gridSpan w:val="3"/>
            <w:vAlign w:val="center"/>
          </w:tcPr>
          <w:p w14:paraId="6E758C79" w14:textId="77777777" w:rsidR="004817BF" w:rsidRPr="003D3570" w:rsidRDefault="004817BF" w:rsidP="00176197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Наименование предмета закупки</w:t>
            </w:r>
          </w:p>
        </w:tc>
      </w:tr>
      <w:tr w:rsidR="004817BF" w14:paraId="4FFABFD8" w14:textId="77777777" w:rsidTr="004817BF">
        <w:trPr>
          <w:trHeight w:val="50"/>
        </w:trPr>
        <w:tc>
          <w:tcPr>
            <w:tcW w:w="1947" w:type="dxa"/>
            <w:vMerge/>
            <w:vAlign w:val="center"/>
          </w:tcPr>
          <w:p w14:paraId="09A54D33" w14:textId="77777777" w:rsidR="004817BF" w:rsidRPr="003D3570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98" w:type="dxa"/>
            <w:vMerge/>
            <w:vAlign w:val="center"/>
          </w:tcPr>
          <w:p w14:paraId="6DA0EE24" w14:textId="77777777" w:rsidR="004817BF" w:rsidRPr="003D3570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90" w:type="dxa"/>
            <w:vMerge/>
            <w:vAlign w:val="center"/>
          </w:tcPr>
          <w:p w14:paraId="51DCC04E" w14:textId="77777777" w:rsidR="004817BF" w:rsidRPr="00395FEE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620" w:type="dxa"/>
            <w:vAlign w:val="center"/>
          </w:tcPr>
          <w:p w14:paraId="1CCA5976" w14:textId="1E72D9C4" w:rsidR="004817BF" w:rsidRPr="00395FEE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цена без НДС</w:t>
            </w:r>
          </w:p>
        </w:tc>
        <w:tc>
          <w:tcPr>
            <w:tcW w:w="1080" w:type="dxa"/>
            <w:vAlign w:val="center"/>
          </w:tcPr>
          <w:p w14:paraId="19D6D7A4" w14:textId="3718EEF3" w:rsidR="004817BF" w:rsidRPr="00395FEE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НДС</w:t>
            </w:r>
          </w:p>
        </w:tc>
        <w:tc>
          <w:tcPr>
            <w:tcW w:w="900" w:type="dxa"/>
            <w:vAlign w:val="center"/>
          </w:tcPr>
          <w:p w14:paraId="621B64E6" w14:textId="5293A356" w:rsidR="004817BF" w:rsidRPr="00C96D2E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5036E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Общая цена</w:t>
            </w:r>
          </w:p>
        </w:tc>
      </w:tr>
      <w:tr w:rsidR="004817BF" w14:paraId="23E102D0" w14:textId="77777777" w:rsidTr="004817BF">
        <w:trPr>
          <w:trHeight w:val="541"/>
        </w:trPr>
        <w:tc>
          <w:tcPr>
            <w:tcW w:w="1947" w:type="dxa"/>
            <w:vMerge w:val="restart"/>
            <w:vAlign w:val="center"/>
          </w:tcPr>
          <w:p w14:paraId="619E97B6" w14:textId="77777777" w:rsidR="004817BF" w:rsidRPr="00C91E38" w:rsidRDefault="004817BF" w:rsidP="004817BF">
            <w:pPr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  <w:r w:rsidRPr="004817BF">
              <w:rPr>
                <w:rFonts w:ascii="GHEA Grapalat" w:hAnsi="GHEA Grapalat" w:cs="Times New Roman"/>
                <w:b/>
                <w:sz w:val="20"/>
                <w:szCs w:val="20"/>
                <w:lang w:val="hy-AM"/>
              </w:rPr>
              <w:t>СВЕТОДИОДНЫЙ ЛЭД ЭКРАН</w:t>
            </w:r>
          </w:p>
        </w:tc>
        <w:tc>
          <w:tcPr>
            <w:tcW w:w="2098" w:type="dxa"/>
            <w:vMerge w:val="restart"/>
            <w:tcBorders>
              <w:top w:val="nil"/>
              <w:left w:val="nil"/>
            </w:tcBorders>
            <w:shd w:val="clear" w:color="000000" w:fill="FFFFFF"/>
            <w:vAlign w:val="center"/>
          </w:tcPr>
          <w:p w14:paraId="3F69F269" w14:textId="0FC5688C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lang w:val="ru-RU"/>
              </w:rPr>
              <w:t>11000000</w:t>
            </w:r>
          </w:p>
        </w:tc>
        <w:tc>
          <w:tcPr>
            <w:tcW w:w="2790" w:type="dxa"/>
          </w:tcPr>
          <w:p w14:paraId="5E85817B" w14:textId="77777777" w:rsidR="004817BF" w:rsidRPr="004817BF" w:rsidRDefault="004817BF" w:rsidP="00176197">
            <w:pPr>
              <w:jc w:val="both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586C40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« </w:t>
            </w:r>
            <w:r w:rsidRPr="004817BF">
              <w:rPr>
                <w:lang w:val="af-ZA"/>
              </w:rPr>
              <w:t xml:space="preserve"> Фирма Альфа</w:t>
            </w:r>
            <w:r w:rsidRPr="00586C40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» 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ООО</w:t>
            </w:r>
          </w:p>
        </w:tc>
        <w:tc>
          <w:tcPr>
            <w:tcW w:w="1620" w:type="dxa"/>
            <w:vAlign w:val="center"/>
          </w:tcPr>
          <w:p w14:paraId="42C535A2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9</w:t>
            </w:r>
            <w:r>
              <w:rPr>
                <w:b/>
                <w:sz w:val="16"/>
                <w:szCs w:val="16"/>
              </w:rPr>
              <w:t>166630</w:t>
            </w:r>
          </w:p>
        </w:tc>
        <w:tc>
          <w:tcPr>
            <w:tcW w:w="1080" w:type="dxa"/>
            <w:vAlign w:val="center"/>
          </w:tcPr>
          <w:p w14:paraId="22A75B8C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  <w:r>
              <w:rPr>
                <w:b/>
                <w:sz w:val="16"/>
                <w:szCs w:val="16"/>
              </w:rPr>
              <w:t>833326</w:t>
            </w:r>
          </w:p>
        </w:tc>
        <w:tc>
          <w:tcPr>
            <w:tcW w:w="900" w:type="dxa"/>
            <w:vAlign w:val="center"/>
          </w:tcPr>
          <w:p w14:paraId="096FDF95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  <w:r>
              <w:rPr>
                <w:b/>
                <w:sz w:val="16"/>
                <w:szCs w:val="16"/>
              </w:rPr>
              <w:t>0999956</w:t>
            </w:r>
          </w:p>
        </w:tc>
      </w:tr>
      <w:tr w:rsidR="004817BF" w14:paraId="20C98337" w14:textId="77777777" w:rsidTr="004817BF">
        <w:trPr>
          <w:trHeight w:val="541"/>
        </w:trPr>
        <w:tc>
          <w:tcPr>
            <w:tcW w:w="1947" w:type="dxa"/>
            <w:vMerge/>
          </w:tcPr>
          <w:p w14:paraId="0A35BB6F" w14:textId="77777777" w:rsidR="004817BF" w:rsidRDefault="004817BF" w:rsidP="00176197">
            <w:pPr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</w:p>
        </w:tc>
        <w:tc>
          <w:tcPr>
            <w:tcW w:w="2098" w:type="dxa"/>
            <w:vMerge/>
            <w:tcBorders>
              <w:left w:val="nil"/>
            </w:tcBorders>
            <w:shd w:val="clear" w:color="000000" w:fill="FFFFFF"/>
          </w:tcPr>
          <w:p w14:paraId="6DDAD5DD" w14:textId="77777777" w:rsidR="004817BF" w:rsidRPr="000D480C" w:rsidRDefault="004817BF" w:rsidP="00176197">
            <w:pPr>
              <w:jc w:val="both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90" w:type="dxa"/>
          </w:tcPr>
          <w:p w14:paraId="7F4B6C3A" w14:textId="77777777" w:rsidR="004817BF" w:rsidRPr="004817BF" w:rsidRDefault="004817BF" w:rsidP="00176197">
            <w:pPr>
              <w:jc w:val="both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586C40">
              <w:rPr>
                <w:rFonts w:ascii="GHEA Grapalat" w:hAnsi="GHEA Grapalat"/>
                <w:b/>
                <w:sz w:val="16"/>
                <w:szCs w:val="16"/>
                <w:lang w:val="hy-AM"/>
              </w:rPr>
              <w:t>«</w:t>
            </w:r>
            <w:r w:rsidRPr="004817BF">
              <w:rPr>
                <w:lang w:val="af-ZA"/>
              </w:rPr>
              <w:t xml:space="preserve"> Премиум Лед</w:t>
            </w:r>
            <w:r w:rsidRPr="00586C40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» 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ООО</w:t>
            </w:r>
          </w:p>
        </w:tc>
        <w:tc>
          <w:tcPr>
            <w:tcW w:w="1620" w:type="dxa"/>
            <w:vAlign w:val="center"/>
          </w:tcPr>
          <w:p w14:paraId="0B83F179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8</w:t>
            </w:r>
            <w:r>
              <w:rPr>
                <w:b/>
                <w:sz w:val="16"/>
                <w:szCs w:val="16"/>
              </w:rPr>
              <w:t>066666.67</w:t>
            </w:r>
          </w:p>
        </w:tc>
        <w:tc>
          <w:tcPr>
            <w:tcW w:w="1080" w:type="dxa"/>
            <w:vAlign w:val="center"/>
          </w:tcPr>
          <w:p w14:paraId="5FD360EF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  <w:r>
              <w:rPr>
                <w:b/>
                <w:sz w:val="16"/>
                <w:szCs w:val="16"/>
              </w:rPr>
              <w:t>613333.33</w:t>
            </w:r>
          </w:p>
        </w:tc>
        <w:tc>
          <w:tcPr>
            <w:tcW w:w="900" w:type="dxa"/>
            <w:vAlign w:val="center"/>
          </w:tcPr>
          <w:p w14:paraId="4B3A9095" w14:textId="77777777" w:rsidR="004817BF" w:rsidRPr="00CC2B9D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9</w:t>
            </w:r>
            <w:r>
              <w:rPr>
                <w:b/>
                <w:sz w:val="16"/>
                <w:szCs w:val="16"/>
              </w:rPr>
              <w:t>680000</w:t>
            </w:r>
          </w:p>
        </w:tc>
      </w:tr>
      <w:tr w:rsidR="004817BF" w14:paraId="39DA8C7E" w14:textId="77777777" w:rsidTr="004817BF">
        <w:trPr>
          <w:trHeight w:val="541"/>
        </w:trPr>
        <w:tc>
          <w:tcPr>
            <w:tcW w:w="1947" w:type="dxa"/>
            <w:vMerge/>
          </w:tcPr>
          <w:p w14:paraId="6DBB9BB6" w14:textId="77777777" w:rsidR="004817BF" w:rsidRDefault="004817BF" w:rsidP="00176197">
            <w:pPr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</w:p>
        </w:tc>
        <w:tc>
          <w:tcPr>
            <w:tcW w:w="2098" w:type="dxa"/>
            <w:vMerge/>
            <w:tcBorders>
              <w:left w:val="nil"/>
            </w:tcBorders>
            <w:shd w:val="clear" w:color="000000" w:fill="FFFFFF"/>
          </w:tcPr>
          <w:p w14:paraId="4180B1DE" w14:textId="77777777" w:rsidR="004817BF" w:rsidRPr="000D480C" w:rsidRDefault="004817BF" w:rsidP="00176197">
            <w:pPr>
              <w:jc w:val="both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90" w:type="dxa"/>
          </w:tcPr>
          <w:p w14:paraId="013468F2" w14:textId="77777777" w:rsidR="004817BF" w:rsidRPr="004817BF" w:rsidRDefault="004817BF" w:rsidP="00176197">
            <w:pPr>
              <w:jc w:val="both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586C40">
              <w:rPr>
                <w:rFonts w:ascii="GHEA Grapalat" w:hAnsi="GHEA Grapalat"/>
                <w:b/>
                <w:sz w:val="16"/>
                <w:szCs w:val="16"/>
                <w:lang w:val="hy-AM"/>
              </w:rPr>
              <w:t>«</w:t>
            </w:r>
            <w:r w:rsidRPr="004817BF">
              <w:rPr>
                <w:lang w:val="af-ZA"/>
              </w:rPr>
              <w:t xml:space="preserve"> НИКО ТЕХ</w:t>
            </w:r>
            <w:r w:rsidRPr="00586C40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» 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ООО</w:t>
            </w:r>
          </w:p>
        </w:tc>
        <w:tc>
          <w:tcPr>
            <w:tcW w:w="1620" w:type="dxa"/>
            <w:vAlign w:val="center"/>
          </w:tcPr>
          <w:p w14:paraId="52AAB07A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7</w:t>
            </w:r>
            <w:r>
              <w:rPr>
                <w:b/>
                <w:sz w:val="16"/>
                <w:szCs w:val="16"/>
              </w:rPr>
              <w:t>700000</w:t>
            </w:r>
          </w:p>
        </w:tc>
        <w:tc>
          <w:tcPr>
            <w:tcW w:w="1080" w:type="dxa"/>
            <w:vAlign w:val="center"/>
          </w:tcPr>
          <w:p w14:paraId="79412ABC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  <w:r>
              <w:rPr>
                <w:b/>
                <w:sz w:val="16"/>
                <w:szCs w:val="16"/>
              </w:rPr>
              <w:t>540000</w:t>
            </w:r>
          </w:p>
        </w:tc>
        <w:tc>
          <w:tcPr>
            <w:tcW w:w="900" w:type="dxa"/>
            <w:vAlign w:val="center"/>
          </w:tcPr>
          <w:p w14:paraId="5411619C" w14:textId="77777777" w:rsidR="004817BF" w:rsidRPr="000D480C" w:rsidRDefault="004817BF" w:rsidP="004817B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9</w:t>
            </w:r>
            <w:r>
              <w:rPr>
                <w:b/>
                <w:sz w:val="16"/>
                <w:szCs w:val="16"/>
              </w:rPr>
              <w:t>240000</w:t>
            </w:r>
          </w:p>
        </w:tc>
      </w:tr>
    </w:tbl>
    <w:p w14:paraId="3EAC0E2C" w14:textId="77777777" w:rsidR="004817BF" w:rsidRPr="004817BF" w:rsidRDefault="004817BF" w:rsidP="004817BF">
      <w:pPr>
        <w:rPr>
          <w:lang w:val="af-ZA"/>
        </w:rPr>
      </w:pPr>
    </w:p>
    <w:p w14:paraId="03A2AB0E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  <w:r w:rsidRPr="00086AF1">
        <w:rPr>
          <w:lang w:val="ru-RU"/>
        </w:rPr>
        <w:lastRenderedPageBreak/>
        <w:t>Оценочная комиссия отметила, что ООО «НИКО ТЕХ» в установленные сроки представило исправленное Приложение 1.1 и официально утвержденный производителем информационный буклет (Data Sheet). Комиссия рассмотрела представленные и откорректированные ООО «НИКО ТЕХ» документы и оценила заявку участника.</w:t>
      </w:r>
    </w:p>
    <w:p w14:paraId="1288D9CF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  <w:r w:rsidRPr="00086AF1">
        <w:rPr>
          <w:lang w:val="ru-RU"/>
        </w:rPr>
        <w:t>В ходе оценки председатель комиссии заявил, что представленная ООО «НИКО ТЕХ» информационная брошюра (паспорт), официально утвержденная производителем, не в полной мере соответствует информации, представленной в Приложении 1.1, представленной этой же организацией, которая требовалась в приглашении следующим образом: Поставщик должен одновременно с подачей заявки представить официально утвержденную производителем информационную брошюру (паспорт), которая должна включать все характеристики представленного участником устройства. Помимо письма-заявки на исправление, требовалось устранить несоответствия и предоставить официально утвержденную производителем информационную брошюру (Data Sheet), в которой должны быть указаны все характеристики устройства, представленные участником в Приложении 1.1.</w:t>
      </w:r>
    </w:p>
    <w:p w14:paraId="271883A3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  <w:r w:rsidRPr="00086AF1">
        <w:rPr>
          <w:lang w:val="ru-RU"/>
        </w:rPr>
        <w:t>На основании вышеизложенного комитет принял решение</w:t>
      </w:r>
    </w:p>
    <w:p w14:paraId="727EC8D9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  <w:r w:rsidRPr="00086AF1">
        <w:rPr>
          <w:lang w:val="ru-RU"/>
        </w:rPr>
        <w:t>Заявка ООО «НИКО ТЕХ» была оценена как неудовлетворительная и отклонена.</w:t>
      </w:r>
    </w:p>
    <w:p w14:paraId="04EC155C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</w:p>
    <w:p w14:paraId="6FFC2CE1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  <w:r w:rsidRPr="00086AF1">
        <w:rPr>
          <w:lang w:val="ru-RU"/>
        </w:rPr>
        <w:t>Комиссия продолжила свою работу и продолжила оценку заявок ООО «Премиум Лед» и ООО «Фирма Альфа».</w:t>
      </w:r>
    </w:p>
    <w:p w14:paraId="3852B85D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  <w:r w:rsidRPr="00086AF1">
        <w:rPr>
          <w:lang w:val="ru-RU"/>
        </w:rPr>
        <w:t>В ходе оценки комиссия отметила, что в Приложении 1.1 и Информационном листе, представленном ООО «Премиум Лед» и ООО «Фирма Альфа», имеются несоответствия, и для того, чтобы иметь возможность оценить заявки, представленные участниками в соответствии с пунктом 41 Постановления Правительства РА № 526 от 2016 года, председатель комиссии предложил приостановить заседание на один рабочий день и предложить ООО «Премиум Лед» и ООО «Фирма Альфа» до окончания срока приостановления, 14 апреля 2025 года в 15:00, устранить несоответствия и представить официально утвержденную производителем Информационную брошюру (Информационный лист), в которой должны быть указаны все характеристики устройства, представленные участником в Приложении 1.1, а также, при необходимости, скорректировать Приложение 1.1 в соответствии с требованиями приглашения.</w:t>
      </w:r>
    </w:p>
    <w:p w14:paraId="58778EBE" w14:textId="77777777" w:rsidR="00086AF1" w:rsidRP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ru-RU"/>
        </w:rPr>
      </w:pPr>
    </w:p>
    <w:p w14:paraId="7E8970B3" w14:textId="125BF9CB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lang w:val="hy-AM"/>
        </w:rPr>
      </w:pPr>
      <w:r w:rsidRPr="00086AF1">
        <w:rPr>
          <w:lang w:val="ru-RU"/>
        </w:rPr>
        <w:t>Комитет назначил следующую сессию оценки на 15 апреля 2025 года в 1</w:t>
      </w:r>
      <w:r w:rsidR="00E95E08">
        <w:rPr>
          <w:lang w:val="hy-AM"/>
        </w:rPr>
        <w:t>7</w:t>
      </w:r>
      <w:r w:rsidRPr="00086AF1">
        <w:rPr>
          <w:lang w:val="ru-RU"/>
        </w:rPr>
        <w:t>:00.</w:t>
      </w:r>
    </w:p>
    <w:p w14:paraId="432AA399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19D64E27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6463085A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47922C3A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17548C93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50C3F4C9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7E951331" w14:textId="77777777" w:rsidR="00086AF1" w:rsidRDefault="00086AF1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hy-AM"/>
        </w:rPr>
      </w:pPr>
    </w:p>
    <w:p w14:paraId="3B605E25" w14:textId="0892B0CB" w:rsidR="004817BF" w:rsidRPr="005036EF" w:rsidRDefault="004817BF" w:rsidP="00086AF1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/>
          <w:sz w:val="20"/>
          <w:szCs w:val="20"/>
          <w:lang w:val="ru-RU"/>
        </w:rPr>
      </w:pPr>
      <w:r w:rsidRPr="005036EF">
        <w:rPr>
          <w:rFonts w:ascii="GHEA Grapalat" w:eastAsia="Calibri" w:hAnsi="GHEA Grapalat" w:cs="Times New Roman"/>
          <w:b/>
          <w:sz w:val="20"/>
          <w:szCs w:val="20"/>
          <w:lang w:val="ru-RU"/>
        </w:rPr>
        <w:t xml:space="preserve">Принято решение: за </w:t>
      </w:r>
      <w:r w:rsidRPr="004817BF">
        <w:rPr>
          <w:rFonts w:ascii="GHEA Grapalat" w:eastAsia="Calibri" w:hAnsi="GHEA Grapalat" w:cs="Times New Roman"/>
          <w:b/>
          <w:color w:val="FF0000"/>
          <w:sz w:val="20"/>
          <w:szCs w:val="20"/>
          <w:lang w:val="ru-RU"/>
        </w:rPr>
        <w:t>2</w:t>
      </w:r>
      <w:r w:rsidRPr="00534D3A">
        <w:rPr>
          <w:rFonts w:ascii="GHEA Grapalat" w:eastAsia="Calibri" w:hAnsi="GHEA Grapalat" w:cs="Times New Roman"/>
          <w:b/>
          <w:color w:val="FF0000"/>
          <w:sz w:val="20"/>
          <w:szCs w:val="20"/>
          <w:lang w:val="ru-RU"/>
        </w:rPr>
        <w:t>,</w:t>
      </w:r>
      <w:r w:rsidRPr="005036EF">
        <w:rPr>
          <w:rFonts w:ascii="GHEA Grapalat" w:eastAsia="Calibri" w:hAnsi="GHEA Grapalat" w:cs="Times New Roman"/>
          <w:b/>
          <w:sz w:val="20"/>
          <w:szCs w:val="20"/>
          <w:lang w:val="ru-RU"/>
        </w:rPr>
        <w:t xml:space="preserve"> против 0:</w:t>
      </w:r>
    </w:p>
    <w:p w14:paraId="7B0879F8" w14:textId="77777777" w:rsidR="004817BF" w:rsidRPr="005036EF" w:rsidRDefault="004817BF" w:rsidP="004817BF">
      <w:pPr>
        <w:shd w:val="clear" w:color="auto" w:fill="FFFFFF"/>
        <w:spacing w:after="0"/>
        <w:ind w:left="180" w:hanging="180"/>
        <w:jc w:val="both"/>
        <w:rPr>
          <w:rFonts w:ascii="GHEA Grapalat" w:eastAsia="Calibri" w:hAnsi="GHEA Grapalat" w:cs="Times New Roman"/>
          <w:bCs/>
          <w:i/>
          <w:iCs/>
          <w:sz w:val="20"/>
          <w:szCs w:val="20"/>
          <w:lang w:val="ru-RU"/>
        </w:rPr>
      </w:pPr>
      <w:r w:rsidRPr="005036EF">
        <w:rPr>
          <w:rFonts w:ascii="GHEA Grapalat" w:eastAsia="Calibri" w:hAnsi="GHEA Grapalat" w:cs="Times New Roman"/>
          <w:bCs/>
          <w:i/>
          <w:iCs/>
          <w:sz w:val="20"/>
          <w:szCs w:val="20"/>
          <w:lang w:val="ru-RU"/>
        </w:rPr>
        <w:t>Фамилии и подписи членов комиссии, присутствующих на заседании.</w:t>
      </w:r>
    </w:p>
    <w:p w14:paraId="0F3C18B5" w14:textId="77777777" w:rsidR="004817BF" w:rsidRDefault="004817BF" w:rsidP="004817BF">
      <w:pPr>
        <w:shd w:val="clear" w:color="auto" w:fill="FFFFFF"/>
        <w:spacing w:after="0" w:line="240" w:lineRule="auto"/>
        <w:ind w:left="180" w:hanging="180"/>
        <w:jc w:val="both"/>
        <w:rPr>
          <w:rFonts w:ascii="GHEA Grapalat" w:eastAsia="Calibri" w:hAnsi="GHEA Grapalat" w:cs="Times New Roman"/>
          <w:sz w:val="20"/>
          <w:szCs w:val="20"/>
          <w:lang w:val="hy-AM"/>
        </w:rPr>
      </w:pPr>
      <w:r w:rsidRPr="005036EF">
        <w:rPr>
          <w:rFonts w:ascii="GHEA Grapalat" w:eastAsia="Calibri" w:hAnsi="GHEA Grapalat" w:cs="Times New Roman"/>
          <w:sz w:val="20"/>
          <w:szCs w:val="20"/>
          <w:lang w:val="ru-RU"/>
        </w:rPr>
        <w:t xml:space="preserve">                         </w:t>
      </w:r>
    </w:p>
    <w:p w14:paraId="0F8C83BD" w14:textId="77777777" w:rsidR="004817BF" w:rsidRDefault="004817BF" w:rsidP="004817BF">
      <w:pPr>
        <w:shd w:val="clear" w:color="auto" w:fill="FFFFFF"/>
        <w:spacing w:after="0" w:line="240" w:lineRule="auto"/>
        <w:ind w:left="180" w:hanging="180"/>
        <w:jc w:val="both"/>
        <w:rPr>
          <w:rFonts w:ascii="GHEA Grapalat" w:eastAsia="Calibri" w:hAnsi="GHEA Grapalat" w:cs="Times New Roman"/>
          <w:sz w:val="20"/>
          <w:szCs w:val="20"/>
          <w:lang w:val="hy-AM"/>
        </w:rPr>
      </w:pPr>
    </w:p>
    <w:p w14:paraId="1CA6B50A" w14:textId="77777777" w:rsidR="004817BF" w:rsidRDefault="004817BF" w:rsidP="004817BF">
      <w:pPr>
        <w:shd w:val="clear" w:color="auto" w:fill="FFFFFF"/>
        <w:spacing w:after="0" w:line="240" w:lineRule="auto"/>
        <w:ind w:left="180" w:hanging="180"/>
        <w:jc w:val="both"/>
        <w:rPr>
          <w:rFonts w:ascii="GHEA Grapalat" w:eastAsia="Calibri" w:hAnsi="GHEA Grapalat" w:cs="Times New Roman"/>
          <w:sz w:val="20"/>
          <w:szCs w:val="20"/>
          <w:lang w:val="hy-AM"/>
        </w:rPr>
      </w:pPr>
    </w:p>
    <w:p w14:paraId="427C1022" w14:textId="77777777" w:rsidR="004817BF" w:rsidRPr="00327E78" w:rsidRDefault="004817BF" w:rsidP="004817BF">
      <w:pPr>
        <w:shd w:val="clear" w:color="auto" w:fill="FFFFFF"/>
        <w:spacing w:after="0" w:line="240" w:lineRule="auto"/>
        <w:ind w:left="180" w:hanging="180"/>
        <w:jc w:val="both"/>
        <w:rPr>
          <w:rFonts w:ascii="GHEA Grapalat" w:hAnsi="GHEA Grapalat"/>
          <w:lang w:val="ru-RU"/>
        </w:rPr>
      </w:pPr>
      <w:r w:rsidRPr="00327E78">
        <w:rPr>
          <w:rFonts w:ascii="GHEA Grapalat" w:hAnsi="GHEA Grapalat"/>
          <w:lang w:val="ru-RU"/>
        </w:rPr>
        <w:t xml:space="preserve">  Оценочная комисия</w:t>
      </w:r>
    </w:p>
    <w:p w14:paraId="2C83B77A" w14:textId="77777777" w:rsidR="004817BF" w:rsidRPr="005036EF" w:rsidRDefault="004817BF" w:rsidP="004817BF">
      <w:pPr>
        <w:shd w:val="clear" w:color="auto" w:fill="FFFFFF"/>
        <w:spacing w:after="0" w:line="240" w:lineRule="auto"/>
        <w:ind w:left="180" w:hanging="180"/>
        <w:jc w:val="both"/>
        <w:rPr>
          <w:rFonts w:ascii="GHEA Grapalat" w:eastAsia="Calibri" w:hAnsi="GHEA Grapalat" w:cs="Times New Roman"/>
          <w:sz w:val="20"/>
          <w:szCs w:val="20"/>
          <w:lang w:val="ru-RU"/>
        </w:rPr>
      </w:pPr>
      <w:r w:rsidRPr="005036EF">
        <w:rPr>
          <w:rFonts w:ascii="GHEA Grapalat" w:eastAsia="Calibri" w:hAnsi="GHEA Grapalat" w:cs="Times New Roman"/>
          <w:sz w:val="20"/>
          <w:szCs w:val="20"/>
          <w:lang w:val="ru-RU"/>
        </w:rPr>
        <w:t xml:space="preserve">  </w:t>
      </w:r>
    </w:p>
    <w:p w14:paraId="542295F7" w14:textId="77777777" w:rsidR="004817BF" w:rsidRDefault="004817BF" w:rsidP="004817BF">
      <w:pPr>
        <w:spacing w:after="0"/>
        <w:rPr>
          <w:rFonts w:ascii="GHEA Grapalat" w:hAnsi="GHEA Grapalat"/>
          <w:lang w:val="ru-RU"/>
        </w:rPr>
      </w:pPr>
      <w:r>
        <w:rPr>
          <w:rFonts w:ascii="GHEA Grapalat" w:hAnsi="GHEA Grapalat"/>
          <w:lang w:val="ru-RU"/>
        </w:rPr>
        <w:t xml:space="preserve">   </w:t>
      </w:r>
      <w:r w:rsidRPr="00396154">
        <w:rPr>
          <w:rFonts w:ascii="GHEA Grapalat" w:hAnsi="GHEA Grapalat"/>
          <w:lang w:val="ru-RU"/>
        </w:rPr>
        <w:t xml:space="preserve">      </w:t>
      </w:r>
      <w:r>
        <w:rPr>
          <w:rFonts w:ascii="GHEA Grapalat" w:hAnsi="GHEA Grapalat"/>
          <w:lang w:val="ru-RU"/>
        </w:rPr>
        <w:t xml:space="preserve">        </w:t>
      </w:r>
      <w:r w:rsidRPr="00396154">
        <w:rPr>
          <w:rFonts w:ascii="GHEA Grapalat" w:hAnsi="GHEA Grapalat"/>
          <w:lang w:val="ru-RU"/>
        </w:rPr>
        <w:t xml:space="preserve">  </w:t>
      </w:r>
      <w:r>
        <w:rPr>
          <w:rFonts w:ascii="GHEA Grapalat" w:hAnsi="GHEA Grapalat"/>
          <w:lang w:val="ru-RU"/>
        </w:rPr>
        <w:t xml:space="preserve"> </w:t>
      </w:r>
      <w:r w:rsidRPr="003034D0">
        <w:rPr>
          <w:rFonts w:ascii="GHEA Grapalat" w:hAnsi="GHEA Grapalat"/>
          <w:lang w:val="ru-RU"/>
        </w:rPr>
        <w:t>Председатель</w:t>
      </w:r>
      <w:r w:rsidRPr="00396154">
        <w:rPr>
          <w:rFonts w:ascii="GHEA Grapalat" w:hAnsi="GHEA Grapalat"/>
          <w:lang w:val="ru-RU"/>
        </w:rPr>
        <w:t xml:space="preserve"> </w:t>
      </w:r>
      <w:r w:rsidRPr="003034D0">
        <w:rPr>
          <w:rFonts w:ascii="GHEA Grapalat" w:hAnsi="GHEA Grapalat"/>
          <w:lang w:val="ru-RU"/>
        </w:rPr>
        <w:t>оценочной комисии</w:t>
      </w:r>
      <w:r>
        <w:rPr>
          <w:rFonts w:ascii="GHEA Grapalat" w:hAnsi="GHEA Grapalat"/>
          <w:lang w:val="ru-RU"/>
        </w:rPr>
        <w:t xml:space="preserve"> __________</w:t>
      </w:r>
      <w:r w:rsidRPr="00532B3A">
        <w:rPr>
          <w:rFonts w:ascii="GHEA Grapalat" w:hAnsi="GHEA Grapalat"/>
          <w:lang w:val="ru-RU"/>
        </w:rPr>
        <w:t>__</w:t>
      </w:r>
      <w:r>
        <w:rPr>
          <w:rFonts w:ascii="GHEA Grapalat" w:hAnsi="GHEA Grapalat"/>
          <w:lang w:val="ru-RU"/>
        </w:rPr>
        <w:t>__</w:t>
      </w:r>
      <w:r w:rsidRPr="003034D0">
        <w:rPr>
          <w:rFonts w:ascii="GHEA Grapalat" w:hAnsi="GHEA Grapalat"/>
          <w:lang w:val="ru-RU"/>
        </w:rPr>
        <w:t xml:space="preserve"> </w:t>
      </w:r>
      <w:r>
        <w:rPr>
          <w:lang w:val="ru-RU"/>
        </w:rPr>
        <w:t>Аргам Арташян</w:t>
      </w:r>
    </w:p>
    <w:p w14:paraId="4DE00BFB" w14:textId="77777777" w:rsidR="004817BF" w:rsidRPr="00F45403" w:rsidRDefault="004817BF" w:rsidP="004817BF">
      <w:pPr>
        <w:spacing w:after="0"/>
        <w:ind w:firstLine="720"/>
        <w:rPr>
          <w:rFonts w:ascii="GHEA Grapalat" w:hAnsi="GHEA Grapalat"/>
          <w:lang w:val="ru-RU"/>
        </w:rPr>
      </w:pPr>
    </w:p>
    <w:p w14:paraId="27388190" w14:textId="77777777" w:rsidR="004817BF" w:rsidRPr="00F45403" w:rsidRDefault="004817BF" w:rsidP="004817BF">
      <w:pPr>
        <w:spacing w:after="0"/>
        <w:rPr>
          <w:rFonts w:ascii="GHEA Grapalat" w:hAnsi="GHEA Grapalat"/>
          <w:lang w:val="ru-RU"/>
        </w:rPr>
      </w:pPr>
    </w:p>
    <w:p w14:paraId="3DCF41F0" w14:textId="77777777" w:rsidR="004817BF" w:rsidRDefault="004817BF" w:rsidP="004817BF">
      <w:pPr>
        <w:spacing w:after="0"/>
        <w:rPr>
          <w:rFonts w:ascii="GHEA Grapalat" w:hAnsi="GHEA Grapalat" w:cs="GHEA Grapalat"/>
          <w:lang w:val="ru-RU"/>
        </w:rPr>
      </w:pPr>
      <w:r w:rsidRPr="003034D0">
        <w:rPr>
          <w:rFonts w:ascii="GHEA Grapalat" w:hAnsi="GHEA Grapalat"/>
          <w:lang w:val="ru-RU"/>
        </w:rPr>
        <w:t xml:space="preserve">                        </w:t>
      </w:r>
      <w:r>
        <w:rPr>
          <w:rFonts w:ascii="GHEA Grapalat" w:hAnsi="GHEA Grapalat"/>
          <w:lang w:val="ru-RU"/>
        </w:rPr>
        <w:t xml:space="preserve"> </w:t>
      </w:r>
      <w:r w:rsidRPr="00330E9C">
        <w:rPr>
          <w:rFonts w:ascii="GHEA Grapalat" w:hAnsi="GHEA Grapalat"/>
          <w:lang w:val="ru-RU"/>
        </w:rPr>
        <w:t xml:space="preserve">  </w:t>
      </w:r>
      <w:r w:rsidRPr="00A6758C">
        <w:rPr>
          <w:rFonts w:ascii="GHEA Grapalat" w:hAnsi="GHEA Grapalat"/>
          <w:lang w:val="ru-RU"/>
        </w:rPr>
        <w:t xml:space="preserve">     </w:t>
      </w:r>
      <w:r w:rsidRPr="003034D0">
        <w:rPr>
          <w:rFonts w:ascii="GHEA Grapalat" w:hAnsi="GHEA Grapalat"/>
          <w:lang w:val="ru-RU"/>
        </w:rPr>
        <w:t xml:space="preserve">член оценочной комисии _______________ </w:t>
      </w:r>
      <w:r>
        <w:rPr>
          <w:rFonts w:ascii="GHEA Grapalat" w:hAnsi="GHEA Grapalat" w:cs="GHEA Grapalat"/>
          <w:lang w:val="ru-RU"/>
        </w:rPr>
        <w:t>Армен Оганян</w:t>
      </w:r>
    </w:p>
    <w:p w14:paraId="532158BF" w14:textId="77777777" w:rsidR="004817BF" w:rsidRPr="00F45403" w:rsidRDefault="004817BF" w:rsidP="004817BF">
      <w:pPr>
        <w:spacing w:after="0"/>
        <w:rPr>
          <w:rFonts w:ascii="GHEA Grapalat" w:hAnsi="GHEA Grapalat"/>
          <w:lang w:val="ru-RU"/>
        </w:rPr>
      </w:pPr>
    </w:p>
    <w:p w14:paraId="415678F2" w14:textId="77777777" w:rsidR="004817BF" w:rsidRPr="003034D0" w:rsidRDefault="004817BF" w:rsidP="004817BF">
      <w:pPr>
        <w:spacing w:after="0"/>
        <w:rPr>
          <w:rFonts w:ascii="GHEA Grapalat" w:hAnsi="GHEA Grapalat"/>
          <w:lang w:val="ru-RU"/>
        </w:rPr>
      </w:pPr>
      <w:r w:rsidRPr="00396154">
        <w:rPr>
          <w:rFonts w:ascii="GHEA Grapalat" w:hAnsi="GHEA Grapalat"/>
          <w:lang w:val="ru-RU"/>
        </w:rPr>
        <w:t xml:space="preserve">                           </w:t>
      </w:r>
      <w:r w:rsidRPr="00A6758C">
        <w:rPr>
          <w:rFonts w:ascii="GHEA Grapalat" w:hAnsi="GHEA Grapalat"/>
          <w:lang w:val="ru-RU"/>
        </w:rPr>
        <w:t xml:space="preserve">     </w:t>
      </w:r>
      <w:r w:rsidRPr="00396154">
        <w:rPr>
          <w:rFonts w:ascii="GHEA Grapalat" w:hAnsi="GHEA Grapalat"/>
          <w:lang w:val="ru-RU"/>
        </w:rPr>
        <w:t xml:space="preserve">              </w:t>
      </w:r>
      <w:r w:rsidRPr="00FB751B">
        <w:rPr>
          <w:rFonts w:ascii="GHEA Grapalat" w:hAnsi="GHEA Grapalat"/>
          <w:lang w:val="ru-RU"/>
        </w:rPr>
        <w:t xml:space="preserve">       </w:t>
      </w:r>
      <w:r w:rsidRPr="00396154">
        <w:rPr>
          <w:rFonts w:ascii="GHEA Grapalat" w:hAnsi="GHEA Grapalat"/>
          <w:lang w:val="ru-RU"/>
        </w:rPr>
        <w:t xml:space="preserve"> </w:t>
      </w:r>
      <w:r w:rsidRPr="00AC04D2">
        <w:rPr>
          <w:rFonts w:ascii="GHEA Grapalat" w:hAnsi="GHEA Grapalat"/>
          <w:lang w:val="ru-RU"/>
        </w:rPr>
        <w:t>с</w:t>
      </w:r>
      <w:r w:rsidRPr="003034D0">
        <w:rPr>
          <w:rFonts w:ascii="GHEA Grapalat" w:hAnsi="GHEA Grapalat"/>
          <w:lang w:val="ru-RU"/>
        </w:rPr>
        <w:t xml:space="preserve">екретарь </w:t>
      </w:r>
      <w:r w:rsidRPr="00AC04D2">
        <w:rPr>
          <w:rFonts w:ascii="GHEA Grapalat" w:hAnsi="GHEA Grapalat"/>
          <w:lang w:val="ru-RU"/>
        </w:rPr>
        <w:t>________________</w:t>
      </w:r>
      <w:r>
        <w:rPr>
          <w:rFonts w:ascii="GHEA Grapalat" w:hAnsi="GHEA Grapalat"/>
          <w:lang w:val="ru-RU"/>
        </w:rPr>
        <w:t>Нораир Варданян</w:t>
      </w:r>
    </w:p>
    <w:p w14:paraId="2D6AA26C" w14:textId="77777777" w:rsidR="004817BF" w:rsidRDefault="004817BF" w:rsidP="004817BF">
      <w:pPr>
        <w:pStyle w:val="A"/>
        <w:shd w:val="clear" w:color="auto" w:fill="FFFFFF"/>
        <w:spacing w:line="276" w:lineRule="auto"/>
        <w:jc w:val="both"/>
        <w:rPr>
          <w:rFonts w:ascii="GHEA Grapalat" w:eastAsia="Calibri" w:hAnsi="GHEA Grapalat" w:cs="GHEA Grapalat"/>
          <w:lang w:val="hy-AM"/>
        </w:rPr>
      </w:pPr>
    </w:p>
    <w:p w14:paraId="6EE5E026" w14:textId="77777777" w:rsidR="004817BF" w:rsidRPr="00600788" w:rsidRDefault="004817BF" w:rsidP="004817BF">
      <w:pPr>
        <w:rPr>
          <w:b/>
          <w:bCs/>
          <w:lang w:val="ru-RU"/>
        </w:rPr>
      </w:pPr>
    </w:p>
    <w:p w14:paraId="59B622C2" w14:textId="77777777" w:rsidR="004817BF" w:rsidRPr="004817BF" w:rsidRDefault="004817BF" w:rsidP="004817BF">
      <w:pPr>
        <w:rPr>
          <w:lang w:val="ru-RU"/>
        </w:rPr>
      </w:pPr>
    </w:p>
    <w:sectPr w:rsidR="004817BF" w:rsidRPr="004817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F23"/>
    <w:rsid w:val="00086AF1"/>
    <w:rsid w:val="000F28B0"/>
    <w:rsid w:val="00152683"/>
    <w:rsid w:val="00161123"/>
    <w:rsid w:val="002655E4"/>
    <w:rsid w:val="004817BF"/>
    <w:rsid w:val="004D14B1"/>
    <w:rsid w:val="005B1502"/>
    <w:rsid w:val="00747E30"/>
    <w:rsid w:val="0082654E"/>
    <w:rsid w:val="009955CE"/>
    <w:rsid w:val="009D6DF8"/>
    <w:rsid w:val="00A07E7A"/>
    <w:rsid w:val="00AE4135"/>
    <w:rsid w:val="00C27A8A"/>
    <w:rsid w:val="00D27D51"/>
    <w:rsid w:val="00D646D5"/>
    <w:rsid w:val="00DD73E4"/>
    <w:rsid w:val="00DE0984"/>
    <w:rsid w:val="00E95E08"/>
    <w:rsid w:val="00F83A8C"/>
    <w:rsid w:val="00F86F23"/>
    <w:rsid w:val="00FD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1F704"/>
  <w15:chartTrackingRefBased/>
  <w15:docId w15:val="{FB5B881D-02C4-4286-8642-D20D2545A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6F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6F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86F2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6F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86F2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F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86F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6F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86F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86F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86F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86F2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86F2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86F2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F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86F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86F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86F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86F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6F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86F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86F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86F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86F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86F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86F2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86F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86F2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86F23"/>
    <w:rPr>
      <w:b/>
      <w:bCs/>
      <w:smallCaps/>
      <w:color w:val="2F5496" w:themeColor="accent1" w:themeShade="BF"/>
      <w:spacing w:val="5"/>
    </w:rPr>
  </w:style>
  <w:style w:type="paragraph" w:customStyle="1" w:styleId="A">
    <w:name w:val="Основной текст A"/>
    <w:rsid w:val="004817B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kern w:val="0"/>
      <w:sz w:val="20"/>
      <w:szCs w:val="20"/>
      <w:u w:color="000000"/>
      <w:bdr w:val="nil"/>
      <w14:ligatures w14:val="none"/>
    </w:rPr>
  </w:style>
  <w:style w:type="table" w:styleId="TableGrid">
    <w:name w:val="Table Grid"/>
    <w:basedOn w:val="TableNormal"/>
    <w:uiPriority w:val="59"/>
    <w:rsid w:val="004817BF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624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13</cp:revision>
  <cp:lastPrinted>2025-04-11T11:11:00Z</cp:lastPrinted>
  <dcterms:created xsi:type="dcterms:W3CDTF">2025-03-28T08:57:00Z</dcterms:created>
  <dcterms:modified xsi:type="dcterms:W3CDTF">2025-04-11T11:12:00Z</dcterms:modified>
</cp:coreProperties>
</file>