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EF6D68">
        <w:rPr>
          <w:rFonts w:ascii="GHEA Grapalat" w:hAnsi="GHEA Grapalat" w:cs="Sylfaen"/>
          <w:sz w:val="20"/>
          <w:u w:val="single"/>
          <w:lang w:val="af-ZA"/>
        </w:rPr>
        <w:t>Սարի թաղ</w:t>
      </w:r>
      <w:r w:rsidR="00E7676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F6D68">
        <w:rPr>
          <w:rFonts w:ascii="GHEA Grapalat" w:hAnsi="GHEA Grapalat" w:cs="Sylfaen"/>
          <w:sz w:val="20"/>
          <w:u w:val="single"/>
          <w:lang w:val="af-ZA"/>
        </w:rPr>
        <w:t>&gt;&gt;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F6D68">
        <w:rPr>
          <w:rFonts w:ascii="GHEA Grapalat" w:hAnsi="GHEA Grapalat" w:cs="Sylfaen"/>
          <w:sz w:val="20"/>
          <w:u w:val="single"/>
          <w:lang w:val="af-ZA"/>
        </w:rPr>
        <w:t>ՍԹՊ-ԳՀԱՊՁԲ-19/1</w:t>
      </w:r>
      <w:r w:rsidR="00CF5D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E7676C">
        <w:rPr>
          <w:rFonts w:ascii="GHEA Grapalat" w:hAnsi="GHEA Grapalat" w:cs="Sylfaen"/>
          <w:sz w:val="20"/>
          <w:lang w:val="af-ZA"/>
        </w:rPr>
        <w:t>եր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603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EF6D68">
        <w:trPr>
          <w:trHeight w:val="146"/>
        </w:trPr>
        <w:tc>
          <w:tcPr>
            <w:tcW w:w="568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30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EF6D68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5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EF6D68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2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EF6D68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CD4" w:rsidRPr="00BF7713" w:rsidTr="00EF6D68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7CD4" w:rsidRPr="00752E49" w:rsidRDefault="00027CD4" w:rsidP="00027CD4">
            <w:pPr>
              <w:jc w:val="right"/>
              <w:rPr>
                <w:rFonts w:ascii="GHEA Grapalat" w:hAnsi="GHEA Grapalat" w:cs="Arial"/>
                <w:sz w:val="20"/>
              </w:rPr>
            </w:pPr>
            <w:r w:rsidRPr="00752E49">
              <w:rPr>
                <w:rFonts w:ascii="GHEA Grapalat" w:hAnsi="GHEA Grapalat" w:cs="Arial"/>
                <w:sz w:val="20"/>
              </w:rPr>
              <w:t>88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é³ÝÇïÇ¹ÇÝ                                                                     ranitidine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¹</w:t>
            </w:r>
            <w:r>
              <w:rPr>
                <w:rFonts w:ascii="Sylfaen" w:hAnsi="Sylfaen" w:cs="Sylfaen"/>
                <w:sz w:val="20"/>
              </w:rPr>
              <w:t>ե</w:t>
            </w:r>
            <w:r>
              <w:rPr>
                <w:rFonts w:ascii="Arial LatArm" w:hAnsi="Arial LatArm" w:cs="Arial LatArm"/>
                <w:sz w:val="20"/>
              </w:rPr>
              <w:t>Õ³Ñ³</w:t>
            </w:r>
            <w:r>
              <w:rPr>
                <w:rFonts w:ascii="Arial LatArm" w:hAnsi="Arial LatArm"/>
                <w:sz w:val="20"/>
              </w:rPr>
              <w:t>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Pr="002F7C67" w:rsidRDefault="00027CD4" w:rsidP="00027C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        13,40  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150Ù·                                                                         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150Ù·                                                                          </w:t>
            </w:r>
          </w:p>
        </w:tc>
      </w:tr>
      <w:tr w:rsidR="00027CD4" w:rsidRPr="00BF7713" w:rsidTr="00EF6D68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7CD4" w:rsidRDefault="00027CD4" w:rsidP="00027C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ï³áõñÇÝ                                           taurin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Pr="002F7C67" w:rsidRDefault="00027CD4" w:rsidP="00027C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      520,00  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4%,                                                                                                     10ÙÉ ßßÇÏ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CD4" w:rsidRDefault="00027CD4" w:rsidP="00027CD4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4%,                                                                                                     10ÙÉ ßßÇÏ</w:t>
            </w:r>
          </w:p>
        </w:tc>
      </w:tr>
      <w:tr w:rsidR="00845354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845354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036553" w:rsidP="00D93C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03.12.2018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A80179">
        <w:trPr>
          <w:trHeight w:val="40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29" w:type="dxa"/>
            <w:gridSpan w:val="4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3D17D0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45354" w:rsidRPr="00BF7713" w:rsidTr="00A80179">
        <w:trPr>
          <w:trHeight w:val="213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5354" w:rsidRPr="00BF7713" w:rsidTr="00A80179">
        <w:trPr>
          <w:trHeight w:val="137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5354" w:rsidRPr="00BF7713" w:rsidTr="00A80179">
        <w:trPr>
          <w:trHeight w:val="137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528"/>
        <w:gridCol w:w="2835"/>
        <w:gridCol w:w="1883"/>
        <w:gridCol w:w="1559"/>
        <w:gridCol w:w="1134"/>
        <w:gridCol w:w="1134"/>
        <w:gridCol w:w="992"/>
        <w:gridCol w:w="992"/>
      </w:tblGrid>
      <w:tr w:rsidR="00A80179" w:rsidRPr="00A80179" w:rsidTr="00A80179">
        <w:trPr>
          <w:trHeight w:val="51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jc w:val="center"/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é³ÝÇïÇ¹ÇÝ                                                                     ranitidine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jc w:val="center"/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A80179" w:rsidRPr="00A80179" w:rsidTr="00A80179">
        <w:trPr>
          <w:trHeight w:val="33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&lt;&lt;ՋԻ ԹԻ ՍԻ&gt;&gt; ՍՊԸ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11700</w:t>
            </w:r>
          </w:p>
        </w:tc>
      </w:tr>
      <w:tr w:rsidR="00A80179" w:rsidRPr="00A80179" w:rsidTr="00A80179">
        <w:trPr>
          <w:trHeight w:val="33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&lt;&lt;Նատալի ֆարմ&gt;&gt; ՍՊԸ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11790</w:t>
            </w:r>
          </w:p>
        </w:tc>
      </w:tr>
      <w:tr w:rsidR="00A80179" w:rsidRPr="00A80179" w:rsidTr="00A80179">
        <w:trPr>
          <w:trHeight w:val="33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&lt;&lt;Արֆարմացիա&gt;&gt;ՓԲԸ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12096</w:t>
            </w:r>
          </w:p>
        </w:tc>
      </w:tr>
      <w:tr w:rsidR="00A80179" w:rsidRPr="00A80179" w:rsidTr="00A80179">
        <w:trPr>
          <w:trHeight w:val="33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&lt;&lt;ԴԵԶՍԵՐՎԻՍ&gt;&gt; ՍՊԸ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21600</w:t>
            </w:r>
          </w:p>
        </w:tc>
      </w:tr>
      <w:tr w:rsidR="00A80179" w:rsidRPr="00A80179" w:rsidTr="00A80179">
        <w:trPr>
          <w:trHeight w:val="51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jc w:val="center"/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ï³áõñÇÝ                                           taurin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jc w:val="center"/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Arial LatArm" w:hAnsi="Arial LatArm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179" w:rsidRPr="00A80179" w:rsidRDefault="00A80179" w:rsidP="00A8017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A80179" w:rsidRPr="00A80179" w:rsidTr="00A80179">
        <w:trPr>
          <w:trHeight w:val="33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&lt;&lt;ՋԻ ԹԻ ՍԻ&gt;&gt; ՍՊԸ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14880</w:t>
            </w:r>
          </w:p>
        </w:tc>
      </w:tr>
      <w:tr w:rsidR="00A80179" w:rsidRPr="00A80179" w:rsidTr="00A80179">
        <w:trPr>
          <w:trHeight w:val="33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&lt;&lt;ԴԵԶՍԵՐՎԻՍ&gt;&gt; ՍՊԸ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16266,67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3253,33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19520</w:t>
            </w:r>
          </w:p>
        </w:tc>
      </w:tr>
      <w:tr w:rsidR="00A80179" w:rsidRPr="00A80179" w:rsidTr="00A80179">
        <w:trPr>
          <w:trHeight w:val="33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&lt;&lt;Նատալի ֆարմ&gt;&gt; ՍՊԸ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17280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179" w:rsidRPr="00A80179" w:rsidRDefault="00A80179" w:rsidP="00A80179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A80179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20736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AA546B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A80179" w:rsidRPr="00A80179" w:rsidRDefault="00A80179" w:rsidP="00A80179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A80179">
              <w:rPr>
                <w:rFonts w:ascii="GHEA Grapalat" w:hAnsi="GHEA Grapalat" w:cs="Arial Armenian"/>
                <w:sz w:val="14"/>
                <w:szCs w:val="14"/>
                <w:lang w:val="hy-AM"/>
              </w:rPr>
              <w:t>Ընդունել ի գիտություն, Քանի որ 3,4,6,8,11,12,16,18,20,22,29-33,37,39,41,43,44,46,53,54,56,60, 62,67,69,72,75,77,80,83,91,98,99,103,105,2.1,2.5,2.8,2.15,2.19,2.26,2.27-րդ չափաբաժինների համար ներկայացված գնային առաջարկները գերազանցում են նախատեսված  ֆինանսական միջոցների չափը, ուստի հանձնաժողովը որոշեց.</w:t>
            </w:r>
          </w:p>
          <w:p w:rsidR="00A80179" w:rsidRPr="00A80179" w:rsidRDefault="00A80179" w:rsidP="00A80179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A80179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և &lt;&lt;Գնումների մասին&gt;&gt;  ՀՀ օրենքի 38-րդ հոդվածի 1-ին մասի 1-ին կետի համաձայն վերը նշված չափաբաժինների համար հաղթողին որոշելու նպատակով կասեցնել հայտերի բացման նիստը և միաժամանակյա բանակցություններ վարելու նպատակով նիստ հրավիրել ս.թ. 14.12.2018թ-ին ժամը 12:30-ին, բանակցությունների վարման համար ժամանակ սահմանել 15 րոպե:</w:t>
            </w:r>
          </w:p>
          <w:p w:rsidR="009B0D75" w:rsidRPr="00AA546B" w:rsidRDefault="00A80179" w:rsidP="00A80179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A8017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Սահմանված ժամկետում  գնային նոր առաջարկներ չեն ներկայացվել:</w:t>
            </w:r>
          </w:p>
          <w:p w:rsidR="009B0D75" w:rsidRPr="009B0D75" w:rsidRDefault="00EE0C88" w:rsidP="009B0D75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E0C88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 Ընդունել ի գիտություն, քանի որ </w:t>
            </w:r>
            <w:r w:rsidR="009B0D75" w:rsidRPr="009B0D7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Քանի որ 7,10,82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 , ուստի հանձնաժողովը որոշել էր. </w:t>
            </w:r>
          </w:p>
          <w:p w:rsidR="009B0D75" w:rsidRPr="009B0D75" w:rsidRDefault="009B0D75" w:rsidP="009B0D75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9B0D75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գների նվազեցման նպատակով, ոչ գնային պայմանները բավարարող գնահատված մասնակցի հետ միաժամանակյա բանակցություններ վարելու նպատակով նիստ հրավիրել ս.թ. 26.12.2018թ-ին ժամը 10:30-ին, բանակցությունների վարման համար ժամանակ սահմանել 15 րոպե:</w:t>
            </w:r>
          </w:p>
          <w:p w:rsidR="00EE0C88" w:rsidRPr="00EE0C88" w:rsidRDefault="00EE0C88" w:rsidP="009B0D75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E0C88">
              <w:rPr>
                <w:rFonts w:ascii="GHEA Grapalat" w:hAnsi="GHEA Grapalat" w:cs="Arial Armenian"/>
                <w:sz w:val="14"/>
                <w:szCs w:val="14"/>
                <w:lang w:val="hy-AM"/>
              </w:rPr>
              <w:tab/>
              <w:t xml:space="preserve">Սահմնանված ժամկետում գնային նոր </w:t>
            </w:r>
            <w:r w:rsidR="009B0D75" w:rsidRPr="00A80179">
              <w:rPr>
                <w:rFonts w:ascii="GHEA Grapalat" w:hAnsi="GHEA Grapalat" w:cs="Arial Armenian"/>
                <w:sz w:val="14"/>
                <w:szCs w:val="14"/>
                <w:lang w:val="hy-AM"/>
              </w:rPr>
              <w:t>նոր առաջարկներ չեն ներկայացվել:</w:t>
            </w:r>
          </w:p>
        </w:tc>
      </w:tr>
      <w:tr w:rsidR="00CD7003" w:rsidRPr="00AA546B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9B0D7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0D75">
              <w:rPr>
                <w:rFonts w:ascii="GHEA Grapalat" w:hAnsi="GHEA Grapalat" w:cs="Sylfaen"/>
                <w:b/>
                <w:sz w:val="14"/>
                <w:szCs w:val="14"/>
              </w:rPr>
              <w:t>7,10,82,88,96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EE0C88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"ՋԻ ԹԻ ՍԻ"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E0C88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04 մայիսի 2017թ.-ի 526-Ն Որոշման կարգի 44-րդ կետ</w:t>
            </w: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93CBE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322B5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322B5" w:rsidRDefault="007322B5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322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322B5" w:rsidRDefault="007322B5" w:rsidP="006961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FB339F" w:rsidRPr="007322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961F1" w:rsidRPr="007322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 w:rsidRPr="007322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CD7003" w:rsidRPr="007322B5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322B5" w:rsidRDefault="00CD7003" w:rsidP="007322B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7322B5" w:rsidRPr="007322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FB339F" w:rsidRPr="007322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961F1" w:rsidRPr="007322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 w:rsidRPr="007322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322B5" w:rsidP="009007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6961F1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322B5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6961F1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05A63" w:rsidRPr="00BF7713" w:rsidTr="00807887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405A63" w:rsidRPr="00AA546B" w:rsidRDefault="00AA546B" w:rsidP="00807887">
            <w:pPr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88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405A63" w:rsidRPr="0023116D" w:rsidRDefault="00405A63" w:rsidP="00EF6D68">
            <w:pPr>
              <w:rPr>
                <w:rFonts w:ascii="GHEA Grapalat" w:hAnsi="GHEA Grapalat"/>
                <w:sz w:val="20"/>
                <w:szCs w:val="18"/>
              </w:rPr>
            </w:pPr>
            <w:r w:rsidRPr="0023116D">
              <w:rPr>
                <w:rFonts w:ascii="GHEA Grapalat" w:hAnsi="GHEA Grapalat"/>
                <w:sz w:val="20"/>
                <w:szCs w:val="18"/>
              </w:rPr>
              <w:t>&lt;&lt;</w:t>
            </w:r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>Նատալի Ֆարմ</w:t>
            </w:r>
            <w:r w:rsidRPr="0023116D">
              <w:rPr>
                <w:rFonts w:ascii="GHEA Grapalat" w:hAnsi="GHEA Grapalat"/>
                <w:sz w:val="20"/>
                <w:szCs w:val="18"/>
              </w:rPr>
              <w:t>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405A63" w:rsidRPr="00DE7E36" w:rsidRDefault="00EF6D68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ՍԹՊ-ԳՀԱՊՁԲ-19/1</w:t>
            </w:r>
            <w:r w:rsidR="00807887">
              <w:rPr>
                <w:rFonts w:ascii="GHEA Grapalat" w:hAnsi="GHEA Grapalat"/>
                <w:sz w:val="18"/>
                <w:szCs w:val="18"/>
              </w:rPr>
              <w:t>-2</w:t>
            </w:r>
            <w:r w:rsidR="00AA546B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05A63" w:rsidRPr="006961F1" w:rsidRDefault="00AA546B" w:rsidP="006961F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21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05A63" w:rsidRPr="00DE7E36" w:rsidRDefault="00405A63" w:rsidP="006961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05A63" w:rsidRPr="00DE7E36" w:rsidRDefault="00405A63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05A63" w:rsidRPr="00DE7E36" w:rsidRDefault="00405A63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05A63" w:rsidRPr="00DE7E36" w:rsidRDefault="007322B5" w:rsidP="00EF6D6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117920</w:t>
            </w:r>
          </w:p>
        </w:tc>
      </w:tr>
      <w:tr w:rsidR="00405A63" w:rsidRPr="00BF7713" w:rsidTr="00807887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405A63" w:rsidRPr="00807FBD" w:rsidRDefault="00AA546B" w:rsidP="00EF6D68">
            <w:pPr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96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405A63" w:rsidRPr="0023116D" w:rsidRDefault="00405A63" w:rsidP="00EF6D68">
            <w:pPr>
              <w:rPr>
                <w:rFonts w:ascii="GHEA Grapalat" w:hAnsi="GHEA Grapalat"/>
                <w:color w:val="000000"/>
                <w:sz w:val="20"/>
                <w:szCs w:val="18"/>
                <w:lang w:val="ru-RU"/>
              </w:rPr>
            </w:pPr>
            <w:r w:rsidRPr="0023116D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405A63" w:rsidRDefault="00EF6D68" w:rsidP="00C5034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ՍԹՊ-ԳՀԱՊՁԲ-19/1</w:t>
            </w:r>
            <w:r w:rsidR="00405A63">
              <w:rPr>
                <w:rFonts w:ascii="GHEA Grapalat" w:hAnsi="GHEA Grapalat"/>
                <w:sz w:val="18"/>
                <w:szCs w:val="18"/>
              </w:rPr>
              <w:t>-3</w:t>
            </w:r>
            <w:r w:rsidR="00AA546B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05A63" w:rsidRPr="006961F1" w:rsidRDefault="00AA546B" w:rsidP="006961F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</w:rPr>
              <w:t>1.01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05A63" w:rsidRDefault="00405A63" w:rsidP="006961F1">
            <w:pPr>
              <w:jc w:val="center"/>
            </w:pPr>
            <w:r w:rsidRPr="002D2521">
              <w:rPr>
                <w:rFonts w:ascii="GHEA Grapalat" w:hAnsi="GHEA Grapalat" w:cs="Sylfaen"/>
                <w:sz w:val="18"/>
                <w:szCs w:val="18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05A63" w:rsidRPr="00DE7E36" w:rsidRDefault="00405A63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05A63" w:rsidRPr="009A59B1" w:rsidRDefault="00405A63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05A63" w:rsidRPr="009A59B1" w:rsidRDefault="007322B5" w:rsidP="00EF6D6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19520</w:t>
            </w:r>
          </w:p>
        </w:tc>
      </w:tr>
      <w:tr w:rsidR="00CD7003" w:rsidRPr="00BF7713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BB1BF5" w:rsidRPr="00BF7713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AA546B" w:rsidP="00BB1BF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88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BB1BF5">
            <w:pPr>
              <w:rPr>
                <w:rFonts w:ascii="GHEA Grapalat" w:hAnsi="GHEA Grapalat"/>
                <w:sz w:val="18"/>
                <w:szCs w:val="18"/>
              </w:rPr>
            </w:pPr>
            <w:r w:rsidRPr="00BB1BF5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B1BF5">
              <w:rPr>
                <w:rFonts w:ascii="GHEA Grapalat" w:hAnsi="GHEA Grapalat" w:cs="Sylfaen"/>
                <w:sz w:val="18"/>
                <w:szCs w:val="18"/>
              </w:rPr>
              <w:t>Նատալի</w:t>
            </w:r>
            <w:r w:rsidRPr="00BB1BF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B1BF5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BB1BF5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BB1BF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BB1BF5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B1BF5" w:rsidRPr="00BB1BF5" w:rsidRDefault="00BB1BF5" w:rsidP="00BB1BF5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1BF5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BB1BF5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BB1BF5">
              <w:rPr>
                <w:rFonts w:ascii="GHEA Grapalat" w:hAnsi="GHEA Grapalat"/>
                <w:sz w:val="18"/>
                <w:szCs w:val="18"/>
              </w:rPr>
              <w:t>ք</w:t>
            </w: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BB1BF5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BB1BF5">
              <w:rPr>
                <w:rFonts w:ascii="GHEA Grapalat" w:hAnsi="GHEA Grapalat"/>
                <w:sz w:val="18"/>
                <w:szCs w:val="18"/>
              </w:rPr>
              <w:t>Տիչինա</w:t>
            </w: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r w:rsidRPr="00BB1BF5">
              <w:rPr>
                <w:rFonts w:ascii="GHEA Grapalat" w:hAnsi="GHEA Grapalat"/>
                <w:sz w:val="18"/>
                <w:szCs w:val="18"/>
              </w:rPr>
              <w:t>րդ</w:t>
            </w: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B1BF5">
              <w:rPr>
                <w:rFonts w:ascii="GHEA Grapalat" w:hAnsi="GHEA Grapalat"/>
                <w:sz w:val="18"/>
                <w:szCs w:val="18"/>
              </w:rPr>
              <w:t>նրբ</w:t>
            </w: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  <w:p w:rsidR="00BB1BF5" w:rsidRPr="00BB1BF5" w:rsidRDefault="00BB1BF5" w:rsidP="00BB1BF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B1BF5" w:rsidRPr="00BB1BF5" w:rsidRDefault="00BB1BF5" w:rsidP="00BB1BF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AA546B" w:rsidP="00BB1B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="00BB1BF5" w:rsidRPr="00BB1BF5">
                <w:rPr>
                  <w:rStyle w:val="af"/>
                  <w:rFonts w:ascii="GHEA Grapalat" w:hAnsi="GHEA Grapalat"/>
                  <w:sz w:val="18"/>
                  <w:szCs w:val="18"/>
                </w:rPr>
                <w:t>natalipharm@bk.ru</w:t>
              </w:r>
            </w:hyperlink>
          </w:p>
          <w:p w:rsidR="00BB1BF5" w:rsidRPr="00BB1BF5" w:rsidRDefault="00BB1BF5" w:rsidP="00BB1BF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BB1BF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1BF5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BB1BF5" w:rsidRPr="00BB1BF5" w:rsidRDefault="00BB1BF5" w:rsidP="00BB1BF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BF5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BB1BF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BF5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BB1BF5" w:rsidRPr="00BF7713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AA546B" w:rsidP="00BB1BF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EF6D68">
            <w:pPr>
              <w:rPr>
                <w:rFonts w:ascii="GHEA Grapalat" w:hAnsi="GHEA Grapalat"/>
                <w:sz w:val="18"/>
                <w:szCs w:val="18"/>
              </w:rPr>
            </w:pPr>
            <w:r w:rsidRPr="00BB1BF5">
              <w:rPr>
                <w:rFonts w:ascii="GHEA Grapalat" w:hAnsi="GHEA Grapalat"/>
                <w:sz w:val="18"/>
                <w:szCs w:val="18"/>
              </w:rPr>
              <w:t>&lt;&lt;</w:t>
            </w:r>
            <w:r w:rsidRPr="00BB1BF5">
              <w:rPr>
                <w:rFonts w:ascii="GHEA Grapalat" w:hAnsi="GHEA Grapalat" w:cs="Sylfaen"/>
                <w:sz w:val="18"/>
                <w:szCs w:val="18"/>
              </w:rPr>
              <w:t>Դեզսերվիս</w:t>
            </w:r>
            <w:r w:rsidRPr="00BB1BF5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BB1BF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3D7A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 xml:space="preserve">Երեւան,Քանաքեռ-Զեյթուն, Ներսիսյան 7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C5034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BB1BF5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service_dez@mail.ru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3D7A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>Էվոկաբանկ ՓԲԸ</w:t>
            </w:r>
          </w:p>
          <w:p w:rsidR="00BB1BF5" w:rsidRPr="00BB1BF5" w:rsidRDefault="00BB1BF5" w:rsidP="003D7AE0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 xml:space="preserve"> Հ/Հ 1660004098610100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B1BF5" w:rsidRDefault="00BB1BF5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1BF5">
              <w:rPr>
                <w:rFonts w:ascii="GHEA Grapalat" w:hAnsi="GHEA Grapalat"/>
                <w:sz w:val="18"/>
                <w:szCs w:val="18"/>
                <w:lang w:val="pt-BR"/>
              </w:rPr>
              <w:t>ՀՎՀՀ՝ 00900268</w:t>
            </w:r>
          </w:p>
        </w:tc>
      </w:tr>
      <w:tr w:rsidR="00BB1BF5" w:rsidRPr="00211610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BB1BF5" w:rsidRPr="009D0ECB" w:rsidRDefault="00BB1BF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1BF5" w:rsidRPr="00AA546B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BF5" w:rsidRPr="00BF7713" w:rsidRDefault="00BB1BF5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BF5" w:rsidRDefault="00BB1BF5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BB1BF5" w:rsidRPr="00BB1BF5" w:rsidRDefault="00BB1BF5" w:rsidP="00BB1BF5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B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9,50,51,65,66,76,78,92,2.25-րդ չափաբաժինները հայտարարել չկայացած՝ ոչ մի հայտ չի ներկայացվել.</w:t>
            </w:r>
          </w:p>
          <w:p w:rsidR="00BB1BF5" w:rsidRPr="00BB1BF5" w:rsidRDefault="00BB1BF5" w:rsidP="00BB1BF5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B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3,4,6,8,11,12,16,18,22,23,29,30,31,32,33,37,39,41,43,44,46,53,54,56,58,60,62,67,69,72,75,77,80,83,91,97,98,99,103,105,2.1,2.5,2.8,2.15,2.19,2.26,2.27-րդ չափաբաժինները հայտարարել չկայացած՝ հայտերից ոչ մեկը չի համապատասխանում հրավերի պայմաններին:</w:t>
            </w:r>
          </w:p>
          <w:p w:rsidR="00BB1BF5" w:rsidRPr="003D7AE0" w:rsidRDefault="00BB1BF5" w:rsidP="00BB1BF5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D7AE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Գնումների մասին ՀՀ օրենքի 37-րդ հոդվածի 1-ին մասի 1-ին կետի համաձայն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7,10,82</w:t>
            </w:r>
            <w:r w:rsidRPr="003D7AE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-րդ չափաբաժինները հայտարարել չկայացած՝ հայտերից ոչ մեկը չի համապատասխանում հրավերի պահանջներին</w:t>
            </w:r>
          </w:p>
        </w:tc>
      </w:tr>
      <w:tr w:rsidR="00BB1BF5" w:rsidRPr="00AA546B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BB1BF5" w:rsidRPr="00B072B1" w:rsidRDefault="00BB1BF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BF5" w:rsidRPr="00AA546B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1BF5" w:rsidRPr="00534D53" w:rsidRDefault="00BB1BF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B1BF5" w:rsidRPr="00534D53" w:rsidRDefault="00BB1BF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BF5" w:rsidRPr="00AA546B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BB1BF5" w:rsidRPr="00534D53" w:rsidRDefault="00BB1BF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BB1BF5" w:rsidRPr="00534D53" w:rsidRDefault="00BB1BF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BF5" w:rsidRPr="00AA546B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534D53" w:rsidRDefault="00BB1BF5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534D53" w:rsidRDefault="00BB1BF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BF5" w:rsidRPr="00AA546B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1BF5" w:rsidRPr="00534D53" w:rsidRDefault="00BB1BF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BF5" w:rsidRPr="00AA546B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534D53" w:rsidRDefault="00BB1BF5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534D53" w:rsidRDefault="00BB1BF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BF5" w:rsidRPr="00AA546B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BB1BF5" w:rsidRPr="00534D53" w:rsidRDefault="00BB1BF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BF5" w:rsidRPr="00BF7713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F7713" w:rsidRDefault="00BB1BF5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F7713" w:rsidRDefault="00BB1BF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1BF5" w:rsidRPr="00BF7713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BB1BF5" w:rsidRPr="00BF7713" w:rsidRDefault="00BB1BF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BF5" w:rsidRPr="00BF7713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BB1BF5" w:rsidRPr="00BF7713" w:rsidRDefault="00BB1BF5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1BF5" w:rsidRPr="00BF7713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F7713" w:rsidRDefault="00BB1BF5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F7713" w:rsidRDefault="00BB1BF5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1BF5" w:rsidRPr="00BF7713" w:rsidRDefault="00BB1BF5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1BF5" w:rsidRPr="00BF7713" w:rsidTr="00C70DC7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BB1BF5" w:rsidRPr="0097321F" w:rsidRDefault="0097321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Էդվարդ Գրիգորյան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BB1BF5" w:rsidRPr="00BF7713" w:rsidRDefault="00BB1BF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BB1BF5" w:rsidRPr="00BF7713" w:rsidRDefault="00AA546B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621280" w:rsidRPr="00BB2F04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BB1BF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621280">
        <w:rPr>
          <w:rFonts w:ascii="GHEA Grapalat" w:hAnsi="GHEA Grapalat" w:cs="Sylfaen"/>
          <w:sz w:val="20"/>
          <w:u w:val="single"/>
          <w:lang w:val="ru-RU"/>
        </w:rPr>
        <w:t>Սարի</w:t>
      </w:r>
      <w:r w:rsidR="00621280" w:rsidRPr="0062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621280">
        <w:rPr>
          <w:rFonts w:ascii="GHEA Grapalat" w:hAnsi="GHEA Grapalat" w:cs="Sylfaen"/>
          <w:sz w:val="20"/>
          <w:u w:val="single"/>
          <w:lang w:val="ru-RU"/>
        </w:rPr>
        <w:t>թաղ</w:t>
      </w:r>
      <w:r w:rsidR="0062128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11610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 w:rsidR="00621280">
        <w:rPr>
          <w:rFonts w:ascii="GHEA Grapalat" w:hAnsi="GHEA Grapalat" w:cs="Sylfaen"/>
          <w:sz w:val="20"/>
          <w:u w:val="single"/>
          <w:lang w:val="af-ZA"/>
        </w:rPr>
        <w:t>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 xml:space="preserve"> ՓԲԸ</w:t>
      </w:r>
    </w:p>
    <w:p w:rsidR="00CD7003" w:rsidRPr="00365437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bookmarkStart w:id="0" w:name="_GoBack"/>
      <w:bookmarkEnd w:id="0"/>
    </w:p>
    <w:sectPr w:rsidR="00CD7003" w:rsidRPr="00365437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6B" w:rsidRDefault="00AA546B" w:rsidP="00CD7003">
      <w:r>
        <w:separator/>
      </w:r>
    </w:p>
  </w:endnote>
  <w:endnote w:type="continuationSeparator" w:id="0">
    <w:p w:rsidR="00AA546B" w:rsidRDefault="00AA546B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6B" w:rsidRDefault="00AA546B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546B" w:rsidRDefault="00AA546B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6B" w:rsidRDefault="00AA546B" w:rsidP="000F668F">
    <w:pPr>
      <w:pStyle w:val="a8"/>
      <w:framePr w:wrap="around" w:vAnchor="text" w:hAnchor="margin" w:xAlign="right" w:y="1"/>
      <w:rPr>
        <w:rStyle w:val="a7"/>
      </w:rPr>
    </w:pPr>
  </w:p>
  <w:p w:rsidR="00AA546B" w:rsidRDefault="00AA546B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6B" w:rsidRDefault="00AA546B" w:rsidP="00CD7003">
      <w:r>
        <w:separator/>
      </w:r>
    </w:p>
  </w:footnote>
  <w:footnote w:type="continuationSeparator" w:id="0">
    <w:p w:rsidR="00AA546B" w:rsidRDefault="00AA546B" w:rsidP="00CD7003">
      <w:r>
        <w:continuationSeparator/>
      </w:r>
    </w:p>
  </w:footnote>
  <w:footnote w:id="1">
    <w:p w:rsidR="00AA546B" w:rsidRPr="00541A77" w:rsidRDefault="00AA546B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A546B" w:rsidRPr="002D0BF6" w:rsidRDefault="00AA546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46B" w:rsidRPr="002D0BF6" w:rsidRDefault="00AA546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46B" w:rsidRPr="00EB00B9" w:rsidRDefault="00AA546B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A546B" w:rsidRPr="002D0BF6" w:rsidRDefault="00AA546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46B" w:rsidRPr="002D0BF6" w:rsidRDefault="00AA546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46B" w:rsidRPr="002D0BF6" w:rsidRDefault="00AA546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46B" w:rsidRPr="002D0BF6" w:rsidRDefault="00AA546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46B" w:rsidRPr="00C868EC" w:rsidRDefault="00AA546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46B" w:rsidRPr="00871366" w:rsidRDefault="00AA546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46B" w:rsidRPr="002D0BF6" w:rsidRDefault="00AA546B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F668F"/>
    <w:rsid w:val="001242B6"/>
    <w:rsid w:val="001634E3"/>
    <w:rsid w:val="00204D53"/>
    <w:rsid w:val="00211610"/>
    <w:rsid w:val="002933F1"/>
    <w:rsid w:val="002F7C67"/>
    <w:rsid w:val="003134F0"/>
    <w:rsid w:val="00340FC4"/>
    <w:rsid w:val="00346E23"/>
    <w:rsid w:val="00383BD3"/>
    <w:rsid w:val="003979E2"/>
    <w:rsid w:val="003D7AE0"/>
    <w:rsid w:val="00405A63"/>
    <w:rsid w:val="00410F15"/>
    <w:rsid w:val="004C2946"/>
    <w:rsid w:val="00534D53"/>
    <w:rsid w:val="00545115"/>
    <w:rsid w:val="0055338E"/>
    <w:rsid w:val="0059015F"/>
    <w:rsid w:val="00621280"/>
    <w:rsid w:val="00634F6C"/>
    <w:rsid w:val="00695224"/>
    <w:rsid w:val="006961F1"/>
    <w:rsid w:val="00710046"/>
    <w:rsid w:val="00714623"/>
    <w:rsid w:val="007322B5"/>
    <w:rsid w:val="007D2455"/>
    <w:rsid w:val="00807887"/>
    <w:rsid w:val="00807FBD"/>
    <w:rsid w:val="00845354"/>
    <w:rsid w:val="0090074D"/>
    <w:rsid w:val="00935C69"/>
    <w:rsid w:val="0097321F"/>
    <w:rsid w:val="009A59B1"/>
    <w:rsid w:val="009B0D75"/>
    <w:rsid w:val="009B35F5"/>
    <w:rsid w:val="009D0ECB"/>
    <w:rsid w:val="00A80179"/>
    <w:rsid w:val="00AA546B"/>
    <w:rsid w:val="00B072B1"/>
    <w:rsid w:val="00B10DA0"/>
    <w:rsid w:val="00B16BF2"/>
    <w:rsid w:val="00B236D9"/>
    <w:rsid w:val="00BB1BF5"/>
    <w:rsid w:val="00BE2946"/>
    <w:rsid w:val="00C50349"/>
    <w:rsid w:val="00C70DC7"/>
    <w:rsid w:val="00CD7003"/>
    <w:rsid w:val="00CF5D58"/>
    <w:rsid w:val="00D102BD"/>
    <w:rsid w:val="00D3399B"/>
    <w:rsid w:val="00D93CBE"/>
    <w:rsid w:val="00DE7E36"/>
    <w:rsid w:val="00E13EA0"/>
    <w:rsid w:val="00E3213C"/>
    <w:rsid w:val="00E7676C"/>
    <w:rsid w:val="00EA0D67"/>
    <w:rsid w:val="00EA6DAE"/>
    <w:rsid w:val="00EE0C88"/>
    <w:rsid w:val="00EF6D68"/>
    <w:rsid w:val="00F16DBF"/>
    <w:rsid w:val="00F36E40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5D01-BCFF-4E32-BE29-D839BECC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41</cp:revision>
  <cp:lastPrinted>2019-01-14T13:06:00Z</cp:lastPrinted>
  <dcterms:created xsi:type="dcterms:W3CDTF">2018-03-15T10:23:00Z</dcterms:created>
  <dcterms:modified xsi:type="dcterms:W3CDTF">2019-01-22T12:54:00Z</dcterms:modified>
</cp:coreProperties>
</file>