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00441CBC" w:rsidRPr="00441CBC">
        <w:rPr>
          <w:rFonts w:ascii="Sylfaen" w:hAnsi="Sylfaen"/>
          <w:i w:val="0"/>
          <w:lang w:val="en-US"/>
        </w:rPr>
        <w:t>2</w:t>
      </w:r>
      <w:r w:rsidRPr="00AE4AD0">
        <w:rPr>
          <w:rFonts w:ascii="Sylfaen" w:hAnsi="Sylfaen"/>
          <w:i w:val="0"/>
        </w:rPr>
        <w:t>" of "</w:t>
      </w:r>
      <w:r w:rsidR="00441CBC" w:rsidRPr="00441CBC">
        <w:rPr>
          <w:rFonts w:ascii="Sylfaen" w:hAnsi="Sylfaen"/>
          <w:i w:val="0"/>
          <w:lang w:val="en-US"/>
        </w:rPr>
        <w:t>08</w:t>
      </w:r>
      <w:r w:rsidRPr="00AE4AD0">
        <w:rPr>
          <w:rFonts w:ascii="Sylfaen" w:hAnsi="Sylfaen"/>
          <w:i w:val="0"/>
        </w:rPr>
        <w:t xml:space="preserve">" </w:t>
      </w:r>
      <w:proofErr w:type="gramStart"/>
      <w:r w:rsidRPr="00AE4AD0">
        <w:rPr>
          <w:rFonts w:ascii="Sylfaen" w:hAnsi="Sylfaen"/>
          <w:i w:val="0"/>
        </w:rPr>
        <w:t>"</w:t>
      </w:r>
      <w:r w:rsidR="00441CBC" w:rsidRPr="00441CBC">
        <w:t xml:space="preserve"> </w:t>
      </w:r>
      <w:r w:rsidR="00441CBC" w:rsidRPr="00441CBC">
        <w:rPr>
          <w:rFonts w:ascii="Sylfaen" w:hAnsi="Sylfaen"/>
          <w:i w:val="0"/>
          <w:lang w:val="en-US"/>
        </w:rPr>
        <w:t>September</w:t>
      </w:r>
      <w:proofErr w:type="gramEnd"/>
      <w:r w:rsidR="00441CBC" w:rsidRPr="00441CBC">
        <w:rPr>
          <w:rFonts w:ascii="Sylfaen" w:hAnsi="Sylfaen"/>
          <w:i w:val="0"/>
          <w:lang w:val="en-US"/>
        </w:rPr>
        <w:t xml:space="preserve"> </w:t>
      </w:r>
      <w:r>
        <w:rPr>
          <w:rFonts w:ascii="Sylfaen" w:hAnsi="Sylfaen"/>
          <w:i w:val="0"/>
        </w:rPr>
        <w:t>" of 20</w:t>
      </w:r>
      <w:r w:rsidR="00CF6C12">
        <w:rPr>
          <w:rFonts w:ascii="Sylfaen" w:hAnsi="Sylfaen"/>
          <w:i w:val="0"/>
          <w:lang w:val="en-US"/>
        </w:rPr>
        <w:t>2</w:t>
      </w:r>
      <w:r w:rsidR="00EC6476" w:rsidRPr="00EC6476">
        <w:rPr>
          <w:rFonts w:ascii="Sylfaen" w:hAnsi="Sylfaen"/>
          <w:i w:val="0"/>
          <w:lang w:val="en-US"/>
        </w:rPr>
        <w:t>5</w:t>
      </w:r>
      <w:r w:rsidR="00A8592E">
        <w:rPr>
          <w:rFonts w:ascii="Sylfaen" w:hAnsi="Sylfaen"/>
          <w:i w:val="0"/>
          <w:lang w:val="hy-AM"/>
        </w:rPr>
        <w:t xml:space="preserve"> </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441CBC" w:rsidRDefault="00CD56A5" w:rsidP="00CD56A5">
      <w:pPr>
        <w:pStyle w:val="BodyTextIndent"/>
        <w:spacing w:before="100" w:beforeAutospacing="1" w:after="100" w:afterAutospacing="1" w:line="240" w:lineRule="auto"/>
        <w:ind w:firstLine="0"/>
        <w:contextualSpacing/>
        <w:jc w:val="center"/>
        <w:rPr>
          <w:rFonts w:ascii="Sylfaen" w:hAnsi="Sylfaen"/>
          <w:i w:val="0"/>
          <w:lang w:val="hy-AM"/>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Pr="00CD56A5">
        <w:rPr>
          <w:rFonts w:ascii="Sylfaen" w:hAnsi="Sylfaen"/>
          <w:i w:val="0"/>
          <w:lang w:val="en-US"/>
        </w:rPr>
        <w:t>2</w:t>
      </w:r>
      <w:r w:rsidR="00EC6476" w:rsidRPr="00EC6476">
        <w:rPr>
          <w:rFonts w:ascii="Sylfaen" w:hAnsi="Sylfaen"/>
          <w:i w:val="0"/>
          <w:lang w:val="en-US"/>
        </w:rPr>
        <w:t>5</w:t>
      </w:r>
      <w:r w:rsidRPr="00CD56A5">
        <w:rPr>
          <w:rFonts w:ascii="Sylfaen" w:hAnsi="Sylfaen"/>
          <w:i w:val="0"/>
          <w:lang w:val="en-US"/>
        </w:rPr>
        <w:t>/</w:t>
      </w:r>
      <w:r w:rsidR="00441CBC">
        <w:rPr>
          <w:rFonts w:ascii="Sylfaen" w:hAnsi="Sylfaen"/>
          <w:i w:val="0"/>
          <w:lang w:val="hy-AM"/>
        </w:rPr>
        <w:t>05</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The client, “Justice Academy” SNCO, located at 9 </w:t>
      </w:r>
      <w:proofErr w:type="spellStart"/>
      <w:r w:rsidRPr="00441CBC">
        <w:rPr>
          <w:rFonts w:ascii="Sylfaen" w:eastAsia="Times New Roman" w:hAnsi="Sylfaen"/>
          <w:sz w:val="20"/>
          <w:szCs w:val="20"/>
          <w:lang w:val="en-GB" w:eastAsia="en-GB" w:bidi="en-GB"/>
        </w:rPr>
        <w:t>Pirumyaneri</w:t>
      </w:r>
      <w:proofErr w:type="spellEnd"/>
      <w:r w:rsidRPr="00441CBC">
        <w:rPr>
          <w:rFonts w:ascii="Sylfaen" w:eastAsia="Times New Roman" w:hAnsi="Sylfaen"/>
          <w:sz w:val="20"/>
          <w:szCs w:val="20"/>
          <w:lang w:val="en-GB" w:eastAsia="en-GB" w:bidi="en-GB"/>
        </w:rPr>
        <w:t xml:space="preserve"> Street, Yerevan, announces a price quotation request, which is carried out in one stage.</w:t>
      </w: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As a result of this procedure, the selected participant will be offered to conclude a contract for the provision of event services (hereinafter referred to as the contract) in accordance with the established procedure.</w:t>
      </w: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According to Article 7 of the RA Law “On Procurement”, any person, regardless of whether he is a foreign individual, organization or stateless </w:t>
      </w:r>
      <w:proofErr w:type="gramStart"/>
      <w:r w:rsidRPr="00441CBC">
        <w:rPr>
          <w:rFonts w:ascii="Sylfaen" w:eastAsia="Times New Roman" w:hAnsi="Sylfaen"/>
          <w:sz w:val="20"/>
          <w:szCs w:val="20"/>
          <w:lang w:val="en-GB" w:eastAsia="en-GB" w:bidi="en-GB"/>
        </w:rPr>
        <w:t>person,</w:t>
      </w:r>
      <w:proofErr w:type="gramEnd"/>
      <w:r w:rsidRPr="00441CBC">
        <w:rPr>
          <w:rFonts w:ascii="Sylfaen" w:eastAsia="Times New Roman" w:hAnsi="Sylfaen"/>
          <w:sz w:val="20"/>
          <w:szCs w:val="20"/>
          <w:lang w:val="en-GB" w:eastAsia="en-GB" w:bidi="en-GB"/>
        </w:rPr>
        <w:t xml:space="preserve"> has an equal right to participate in this procedure.</w:t>
      </w: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The conditions presented to persons who do not have the right to participate in this procedure, as well as to participants, are defined in the invitation to this procedure.</w:t>
      </w: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The selected participant is determined from the number of participants who submitted applications that are assessed satisfactorily in non-price terms, on the principle of giving preference to the participant who submitted the lowest price offer.</w:t>
      </w: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In case of a requirement to provide an invitation in electronic form, the client shall provide the invitation in electronic form free of charge within the working day following the day of receipt of the application.</w:t>
      </w: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Tender applications must be submitted to Yerevan, </w:t>
      </w:r>
      <w:proofErr w:type="spellStart"/>
      <w:r w:rsidRPr="00441CBC">
        <w:rPr>
          <w:rFonts w:ascii="Sylfaen" w:eastAsia="Times New Roman" w:hAnsi="Sylfaen"/>
          <w:sz w:val="20"/>
          <w:szCs w:val="20"/>
          <w:lang w:val="en-GB" w:eastAsia="en-GB" w:bidi="en-GB"/>
        </w:rPr>
        <w:t>Pirumyanneri</w:t>
      </w:r>
      <w:proofErr w:type="spellEnd"/>
      <w:r w:rsidRPr="00441CBC">
        <w:rPr>
          <w:rFonts w:ascii="Sylfaen" w:eastAsia="Times New Roman" w:hAnsi="Sylfaen"/>
          <w:sz w:val="20"/>
          <w:szCs w:val="20"/>
          <w:lang w:val="en-GB" w:eastAsia="en-GB" w:bidi="en-GB"/>
        </w:rPr>
        <w:t xml:space="preserve"> 9,</w:t>
      </w:r>
    </w:p>
    <w:p w:rsidR="00441CBC" w:rsidRPr="00441CBC" w:rsidRDefault="00441CBC" w:rsidP="00441CBC">
      <w:pPr>
        <w:pStyle w:val="1"/>
        <w:ind w:firstLine="708"/>
        <w:jc w:val="center"/>
        <w:rPr>
          <w:rFonts w:ascii="Sylfaen" w:eastAsia="Times New Roman" w:hAnsi="Sylfaen"/>
          <w:sz w:val="20"/>
          <w:szCs w:val="20"/>
          <w:lang w:val="en-GB" w:eastAsia="en-GB" w:bidi="en-GB"/>
        </w:rPr>
      </w:pPr>
      <w:proofErr w:type="gramStart"/>
      <w:r w:rsidRPr="00441CBC">
        <w:rPr>
          <w:rFonts w:ascii="Sylfaen" w:eastAsia="Times New Roman" w:hAnsi="Sylfaen"/>
          <w:sz w:val="20"/>
          <w:szCs w:val="20"/>
          <w:lang w:val="en-GB" w:eastAsia="en-GB" w:bidi="en-GB"/>
        </w:rPr>
        <w:t>in</w:t>
      </w:r>
      <w:proofErr w:type="gramEnd"/>
      <w:r w:rsidRPr="00441CBC">
        <w:rPr>
          <w:rFonts w:ascii="Sylfaen" w:eastAsia="Times New Roman" w:hAnsi="Sylfaen"/>
          <w:sz w:val="20"/>
          <w:szCs w:val="20"/>
          <w:lang w:val="en-GB" w:eastAsia="en-GB" w:bidi="en-GB"/>
        </w:rPr>
        <w:t xml:space="preserve"> documentary form until 12:00 on the 7th day from the date of publication of this announcement. Bids, in addition to Armenian, can also be submitted in English or Russian.</w:t>
      </w: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The opening of bids will take place at 12:00 on September 15, 2025, at Yerevan, </w:t>
      </w:r>
      <w:proofErr w:type="spellStart"/>
      <w:r w:rsidRPr="00441CBC">
        <w:rPr>
          <w:rFonts w:ascii="Sylfaen" w:eastAsia="Times New Roman" w:hAnsi="Sylfaen"/>
          <w:sz w:val="20"/>
          <w:szCs w:val="20"/>
          <w:lang w:val="en-GB" w:eastAsia="en-GB" w:bidi="en-GB"/>
        </w:rPr>
        <w:t>Pirumyanneri</w:t>
      </w:r>
      <w:proofErr w:type="spellEnd"/>
      <w:r w:rsidRPr="00441CBC">
        <w:rPr>
          <w:rFonts w:ascii="Sylfaen" w:eastAsia="Times New Roman" w:hAnsi="Sylfaen"/>
          <w:sz w:val="20"/>
          <w:szCs w:val="20"/>
          <w:lang w:val="en-GB" w:eastAsia="en-GB" w:bidi="en-GB"/>
        </w:rPr>
        <w:t xml:space="preserve"> 9.</w:t>
      </w: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The appeal regarding this procedure is carried out in accordance with the procedure established by the RA Law “On Procurement” and the RA Civil Procedure Code.</w:t>
      </w:r>
    </w:p>
    <w:p w:rsidR="00441CBC" w:rsidRPr="00441CBC" w:rsidRDefault="00441CBC" w:rsidP="00441CBC">
      <w:pPr>
        <w:pStyle w:val="1"/>
        <w:ind w:firstLine="708"/>
        <w:jc w:val="center"/>
        <w:rPr>
          <w:rFonts w:ascii="Sylfaen" w:eastAsia="Times New Roman" w:hAnsi="Sylfaen"/>
          <w:sz w:val="20"/>
          <w:szCs w:val="20"/>
          <w:lang w:val="en-GB" w:eastAsia="en-GB" w:bidi="en-GB"/>
        </w:rPr>
      </w:pP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 xml:space="preserve">For additional information regarding this announcement, you can contact the Secretary of the Evaluation Commission V. </w:t>
      </w:r>
      <w:proofErr w:type="spellStart"/>
      <w:r w:rsidRPr="00441CBC">
        <w:rPr>
          <w:rFonts w:ascii="Sylfaen" w:eastAsia="Times New Roman" w:hAnsi="Sylfaen"/>
          <w:sz w:val="20"/>
          <w:szCs w:val="20"/>
          <w:lang w:val="en-GB" w:eastAsia="en-GB" w:bidi="en-GB"/>
        </w:rPr>
        <w:t>Danielyan</w:t>
      </w:r>
      <w:proofErr w:type="spellEnd"/>
    </w:p>
    <w:p w:rsidR="00441CBC" w:rsidRPr="00441CBC" w:rsidRDefault="00441CBC" w:rsidP="00441CBC">
      <w:pPr>
        <w:pStyle w:val="1"/>
        <w:ind w:firstLine="708"/>
        <w:jc w:val="center"/>
        <w:rPr>
          <w:rFonts w:ascii="Sylfaen" w:eastAsia="Times New Roman" w:hAnsi="Sylfaen"/>
          <w:sz w:val="20"/>
          <w:szCs w:val="20"/>
          <w:lang w:val="en-GB" w:eastAsia="en-GB" w:bidi="en-GB"/>
        </w:rPr>
      </w:pPr>
      <w:proofErr w:type="gramStart"/>
      <w:r w:rsidRPr="00441CBC">
        <w:rPr>
          <w:rFonts w:ascii="Sylfaen" w:eastAsia="Times New Roman" w:hAnsi="Sylfaen"/>
          <w:sz w:val="20"/>
          <w:szCs w:val="20"/>
          <w:lang w:val="en-GB" w:eastAsia="en-GB" w:bidi="en-GB"/>
        </w:rPr>
        <w:t>name</w:t>
      </w:r>
      <w:proofErr w:type="gramEnd"/>
      <w:r w:rsidRPr="00441CBC">
        <w:rPr>
          <w:rFonts w:ascii="Sylfaen" w:eastAsia="Times New Roman" w:hAnsi="Sylfaen"/>
          <w:sz w:val="20"/>
          <w:szCs w:val="20"/>
          <w:lang w:val="en-GB" w:eastAsia="en-GB" w:bidi="en-GB"/>
        </w:rPr>
        <w:t>, surname</w:t>
      </w: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Phone +374 96 74 67 50</w:t>
      </w:r>
    </w:p>
    <w:p w:rsidR="00441CBC" w:rsidRPr="00441CBC" w:rsidRDefault="00441CBC" w:rsidP="00441CBC">
      <w:pPr>
        <w:pStyle w:val="1"/>
        <w:ind w:firstLine="708"/>
        <w:jc w:val="center"/>
        <w:rPr>
          <w:rFonts w:ascii="Sylfaen" w:eastAsia="Times New Roman" w:hAnsi="Sylfaen"/>
          <w:sz w:val="20"/>
          <w:szCs w:val="20"/>
          <w:lang w:val="en-GB" w:eastAsia="en-GB" w:bidi="en-GB"/>
        </w:rPr>
      </w:pPr>
    </w:p>
    <w:p w:rsidR="00441CBC" w:rsidRPr="00DC5F71" w:rsidRDefault="00441CBC" w:rsidP="00441CBC">
      <w:pPr>
        <w:pStyle w:val="1"/>
        <w:ind w:firstLine="708"/>
        <w:jc w:val="center"/>
        <w:rPr>
          <w:rFonts w:ascii="Sylfaen" w:eastAsia="Times New Roman" w:hAnsi="Sylfaen"/>
          <w:sz w:val="20"/>
          <w:szCs w:val="20"/>
          <w:lang w:val="hy-AM" w:eastAsia="en-GB" w:bidi="en-GB"/>
        </w:rPr>
      </w:pPr>
      <w:r w:rsidRPr="00441CBC">
        <w:rPr>
          <w:rFonts w:ascii="Sylfaen" w:eastAsia="Times New Roman" w:hAnsi="Sylfaen"/>
          <w:sz w:val="20"/>
          <w:szCs w:val="20"/>
          <w:lang w:val="en-GB" w:eastAsia="en-GB" w:bidi="en-GB"/>
        </w:rPr>
        <w:t xml:space="preserve">E-mail </w:t>
      </w:r>
      <w:hyperlink r:id="rId4" w:history="1">
        <w:r w:rsidR="00DC5F71" w:rsidRPr="0097590E">
          <w:rPr>
            <w:rStyle w:val="Hyperlink"/>
            <w:rFonts w:ascii="Sylfaen" w:eastAsia="Times New Roman" w:hAnsi="Sylfaen"/>
            <w:sz w:val="20"/>
            <w:szCs w:val="20"/>
            <w:lang w:val="en-GB" w:eastAsia="en-GB" w:bidi="en-GB"/>
          </w:rPr>
          <w:t>daniel1978@list.ru</w:t>
        </w:r>
      </w:hyperlink>
      <w:r w:rsidR="00DC5F71">
        <w:rPr>
          <w:rFonts w:ascii="Sylfaen" w:eastAsia="Times New Roman" w:hAnsi="Sylfaen"/>
          <w:sz w:val="20"/>
          <w:szCs w:val="20"/>
          <w:lang w:val="hy-AM" w:eastAsia="en-GB" w:bidi="en-GB"/>
        </w:rPr>
        <w:t xml:space="preserve"> </w:t>
      </w:r>
    </w:p>
    <w:p w:rsidR="00441CBC" w:rsidRPr="00441CBC" w:rsidRDefault="00441CBC" w:rsidP="00441CBC">
      <w:pPr>
        <w:pStyle w:val="1"/>
        <w:ind w:firstLine="708"/>
        <w:jc w:val="center"/>
        <w:rPr>
          <w:rFonts w:ascii="Sylfaen" w:eastAsia="Times New Roman" w:hAnsi="Sylfaen"/>
          <w:sz w:val="20"/>
          <w:szCs w:val="20"/>
          <w:lang w:val="en-GB" w:eastAsia="en-GB" w:bidi="en-GB"/>
        </w:rPr>
      </w:pPr>
    </w:p>
    <w:p w:rsidR="00441CBC" w:rsidRPr="00441CBC" w:rsidRDefault="00441CBC" w:rsidP="00441CBC">
      <w:pPr>
        <w:pStyle w:val="1"/>
        <w:ind w:firstLine="708"/>
        <w:jc w:val="center"/>
        <w:rPr>
          <w:rFonts w:ascii="Sylfaen" w:eastAsia="Times New Roman" w:hAnsi="Sylfaen"/>
          <w:sz w:val="20"/>
          <w:szCs w:val="20"/>
          <w:lang w:val="en-GB" w:eastAsia="en-GB" w:bidi="en-GB"/>
        </w:rPr>
      </w:pPr>
      <w:r w:rsidRPr="00441CBC">
        <w:rPr>
          <w:rFonts w:ascii="Sylfaen" w:eastAsia="Times New Roman" w:hAnsi="Sylfaen"/>
          <w:sz w:val="20"/>
          <w:szCs w:val="20"/>
          <w:lang w:val="en-GB" w:eastAsia="en-GB" w:bidi="en-GB"/>
        </w:rPr>
        <w:t>Client “Academy of Justice” SNCO</w:t>
      </w:r>
    </w:p>
    <w:p w:rsidR="00EA07F1" w:rsidRPr="006B6E59" w:rsidRDefault="00441CBC" w:rsidP="00441CBC">
      <w:pPr>
        <w:pStyle w:val="1"/>
        <w:ind w:left="0" w:firstLine="708"/>
        <w:jc w:val="center"/>
        <w:rPr>
          <w:rFonts w:ascii="GHEA Grapalat" w:hAnsi="GHEA Grapalat"/>
          <w:sz w:val="20"/>
          <w:szCs w:val="18"/>
        </w:rPr>
      </w:pPr>
      <w:proofErr w:type="gramStart"/>
      <w:r w:rsidRPr="00441CBC">
        <w:rPr>
          <w:rFonts w:ascii="Sylfaen" w:eastAsia="Times New Roman" w:hAnsi="Sylfaen"/>
          <w:sz w:val="20"/>
          <w:szCs w:val="20"/>
          <w:lang w:val="en-GB" w:eastAsia="en-GB" w:bidi="en-GB"/>
        </w:rPr>
        <w:t>name</w:t>
      </w:r>
      <w:proofErr w:type="gramEnd"/>
    </w:p>
    <w:sectPr w:rsidR="00EA07F1" w:rsidRPr="006B6E59" w:rsidSect="003B079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drawingGridHorizontalSpacing w:val="120"/>
  <w:displayHorizontalDrawingGridEvery w:val="2"/>
  <w:characterSpacingControl w:val="doNotCompress"/>
  <w:compat/>
  <w:rsids>
    <w:rsidRoot w:val="000D7F7A"/>
    <w:rsid w:val="000D7F7A"/>
    <w:rsid w:val="001131E6"/>
    <w:rsid w:val="00142B55"/>
    <w:rsid w:val="00291BBA"/>
    <w:rsid w:val="002A4E01"/>
    <w:rsid w:val="0032507B"/>
    <w:rsid w:val="003B0796"/>
    <w:rsid w:val="003B54B6"/>
    <w:rsid w:val="003F4769"/>
    <w:rsid w:val="00441CBC"/>
    <w:rsid w:val="00541C99"/>
    <w:rsid w:val="005B5D32"/>
    <w:rsid w:val="00607578"/>
    <w:rsid w:val="00696D88"/>
    <w:rsid w:val="006B6E59"/>
    <w:rsid w:val="006D67EF"/>
    <w:rsid w:val="007577E9"/>
    <w:rsid w:val="007A078B"/>
    <w:rsid w:val="00886D62"/>
    <w:rsid w:val="008F4A08"/>
    <w:rsid w:val="00A13F20"/>
    <w:rsid w:val="00A17E7A"/>
    <w:rsid w:val="00A8592E"/>
    <w:rsid w:val="00AF5E68"/>
    <w:rsid w:val="00BE0C96"/>
    <w:rsid w:val="00C74BEF"/>
    <w:rsid w:val="00C75BC6"/>
    <w:rsid w:val="00CD56A5"/>
    <w:rsid w:val="00CF6C12"/>
    <w:rsid w:val="00D85F79"/>
    <w:rsid w:val="00DC5F71"/>
    <w:rsid w:val="00EA07F1"/>
    <w:rsid w:val="00EC6476"/>
    <w:rsid w:val="00FA7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3B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3B0796"/>
    <w:rPr>
      <w:rFonts w:ascii="Courier New" w:eastAsia="Times New Roman" w:hAnsi="Courier New" w:cs="Courier New"/>
      <w:sz w:val="20"/>
      <w:szCs w:val="20"/>
      <w:lang w:eastAsia="ru-RU"/>
    </w:rPr>
  </w:style>
  <w:style w:type="character" w:customStyle="1" w:styleId="y2iqfc">
    <w:name w:val="y2iqfc"/>
    <w:basedOn w:val="DefaultParagraphFont"/>
    <w:rsid w:val="003B0796"/>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 w:id="576401628">
      <w:bodyDiv w:val="1"/>
      <w:marLeft w:val="0"/>
      <w:marRight w:val="0"/>
      <w:marTop w:val="0"/>
      <w:marBottom w:val="0"/>
      <w:divBdr>
        <w:top w:val="none" w:sz="0" w:space="0" w:color="auto"/>
        <w:left w:val="none" w:sz="0" w:space="0" w:color="auto"/>
        <w:bottom w:val="none" w:sz="0" w:space="0" w:color="auto"/>
        <w:right w:val="none" w:sz="0" w:space="0" w:color="auto"/>
      </w:divBdr>
    </w:div>
    <w:div w:id="136898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iel1978@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338</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14</cp:revision>
  <dcterms:created xsi:type="dcterms:W3CDTF">2021-03-01T11:01:00Z</dcterms:created>
  <dcterms:modified xsi:type="dcterms:W3CDTF">2025-09-08T12:09:00Z</dcterms:modified>
</cp:coreProperties>
</file>