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203" w:rsidRPr="005E1203" w:rsidRDefault="005E1203" w:rsidP="005E1203">
      <w:pPr>
        <w:jc w:val="center"/>
        <w:rPr>
          <w:rFonts w:ascii="GHEA Grapalat" w:hAnsi="GHEA Grapalat"/>
          <w:i/>
          <w:sz w:val="24"/>
          <w:szCs w:val="24"/>
        </w:rPr>
      </w:pPr>
      <w:proofErr w:type="spellStart"/>
      <w:r w:rsidRPr="005E1203">
        <w:rPr>
          <w:rFonts w:ascii="GHEA Grapalat" w:hAnsi="GHEA Grapalat"/>
          <w:i/>
          <w:sz w:val="24"/>
          <w:szCs w:val="24"/>
        </w:rPr>
        <w:t>Պարզաբանում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1</w:t>
      </w:r>
    </w:p>
    <w:p w:rsidR="00B80824" w:rsidRDefault="005E1203" w:rsidP="005E1203">
      <w:pPr>
        <w:jc w:val="both"/>
        <w:rPr>
          <w:rFonts w:ascii="GHEA Grapalat" w:hAnsi="GHEA Grapalat"/>
          <w:i/>
          <w:sz w:val="24"/>
          <w:szCs w:val="24"/>
        </w:rPr>
      </w:pPr>
      <w:bookmarkStart w:id="0" w:name="_GoBack"/>
      <w:r w:rsidRPr="005E1203">
        <w:rPr>
          <w:rFonts w:ascii="GHEA Grapalat" w:hAnsi="GHEA Grapalat"/>
          <w:i/>
          <w:sz w:val="24"/>
          <w:szCs w:val="24"/>
        </w:rPr>
        <w:t xml:space="preserve">ՍՊՎԾ 2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ծրագրի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շրջանակում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«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Համակարգչային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տեխնիկայի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գնում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Զբաղվածության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պետական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գործակալության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կարիքների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համար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» </w:t>
      </w:r>
      <w:r w:rsidRPr="005E1203">
        <w:rPr>
          <w:rFonts w:ascii="GHEA Grapalat" w:hAnsi="GHEA Grapalat"/>
          <w:i/>
          <w:sz w:val="24"/>
          <w:szCs w:val="24"/>
        </w:rPr>
        <w:t>SPAP II-G-2.1.1/8</w:t>
      </w:r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մրցույթի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շրջանակում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</w:p>
    <w:bookmarkEnd w:id="0"/>
    <w:p w:rsidR="005E1203" w:rsidRDefault="005E1203" w:rsidP="005E1203">
      <w:pPr>
        <w:jc w:val="both"/>
        <w:rPr>
          <w:rFonts w:ascii="GHEA Grapalat" w:hAnsi="GHEA Grapalat"/>
          <w:i/>
          <w:sz w:val="24"/>
          <w:szCs w:val="24"/>
        </w:rPr>
      </w:pPr>
    </w:p>
    <w:p w:rsidR="005E1203" w:rsidRPr="005E1203" w:rsidRDefault="005E1203" w:rsidP="005E1203">
      <w:pPr>
        <w:shd w:val="clear" w:color="auto" w:fill="FFFFFF"/>
        <w:spacing w:after="0" w:line="240" w:lineRule="auto"/>
        <w:ind w:left="1080" w:hanging="720"/>
        <w:rPr>
          <w:rFonts w:ascii="GHEA Grapalat" w:hAnsi="GHEA Grapalat"/>
          <w:i/>
          <w:sz w:val="24"/>
          <w:szCs w:val="24"/>
        </w:rPr>
      </w:pPr>
      <w:proofErr w:type="spellStart"/>
      <w:r w:rsidRPr="005E1203">
        <w:rPr>
          <w:rFonts w:ascii="GHEA Grapalat" w:hAnsi="GHEA Grapalat"/>
          <w:i/>
          <w:sz w:val="24"/>
          <w:szCs w:val="24"/>
        </w:rPr>
        <w:t>Հարց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1.</w:t>
      </w:r>
      <w:r w:rsidRPr="005E1203">
        <w:rPr>
          <w:rFonts w:ascii="Calibri" w:hAnsi="Calibri" w:cs="Calibri"/>
          <w:i/>
          <w:sz w:val="24"/>
          <w:szCs w:val="24"/>
        </w:rPr>
        <w:t>            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Մրցույթի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տեխնիկական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proofErr w:type="gramStart"/>
      <w:r w:rsidRPr="005E1203">
        <w:rPr>
          <w:rFonts w:ascii="GHEA Grapalat" w:hAnsi="GHEA Grapalat"/>
          <w:i/>
          <w:sz w:val="24"/>
          <w:szCs w:val="24"/>
        </w:rPr>
        <w:t>բնութագրերում</w:t>
      </w:r>
      <w:proofErr w:type="spellEnd"/>
      <w:r w:rsidRPr="005E1203">
        <w:rPr>
          <w:rFonts w:ascii="Calibri" w:hAnsi="Calibri" w:cs="Calibri"/>
          <w:i/>
          <w:sz w:val="24"/>
          <w:szCs w:val="24"/>
        </w:rPr>
        <w:t> </w:t>
      </w:r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նշված</w:t>
      </w:r>
      <w:proofErr w:type="spellEnd"/>
      <w:proofErr w:type="gram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Լոտ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1-ի 1</w:t>
      </w:r>
      <w:r w:rsidRPr="005E1203">
        <w:rPr>
          <w:rFonts w:ascii="Cambria Math" w:hAnsi="Cambria Math" w:cs="Cambria Math"/>
          <w:i/>
          <w:sz w:val="24"/>
          <w:szCs w:val="24"/>
        </w:rPr>
        <w:t>․</w:t>
      </w:r>
      <w:r w:rsidRPr="005E1203">
        <w:rPr>
          <w:rFonts w:ascii="GHEA Grapalat" w:hAnsi="GHEA Grapalat"/>
          <w:i/>
          <w:sz w:val="24"/>
          <w:szCs w:val="24"/>
        </w:rPr>
        <w:t xml:space="preserve">1-ի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մասով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պահանջվող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5:1 Media card reader -ի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ընթերցվող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ֆորմատները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,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ընդունելի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է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արդյոք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5-ից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պակաս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ֆորմատ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կարդացող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Media card reader-ը,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եթե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ոչ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արդյոք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ընդունելի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է Media card reader-ի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արտաքին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տարբերակը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>։</w:t>
      </w:r>
    </w:p>
    <w:p w:rsidR="005E1203" w:rsidRPr="005E1203" w:rsidRDefault="005E1203" w:rsidP="005E1203">
      <w:pPr>
        <w:shd w:val="clear" w:color="auto" w:fill="FFFFFF"/>
        <w:spacing w:after="0" w:line="240" w:lineRule="auto"/>
        <w:ind w:left="1080"/>
        <w:rPr>
          <w:rFonts w:ascii="GHEA Grapalat" w:hAnsi="GHEA Grapalat"/>
          <w:i/>
          <w:sz w:val="24"/>
          <w:szCs w:val="24"/>
        </w:rPr>
      </w:pPr>
      <w:r w:rsidRPr="005E1203">
        <w:rPr>
          <w:rFonts w:ascii="Calibri" w:hAnsi="Calibri" w:cs="Calibri"/>
          <w:i/>
          <w:sz w:val="24"/>
          <w:szCs w:val="24"/>
        </w:rPr>
        <w:t> </w:t>
      </w:r>
    </w:p>
    <w:p w:rsidR="005E1203" w:rsidRPr="005E1203" w:rsidRDefault="005E1203" w:rsidP="005E1203">
      <w:pPr>
        <w:shd w:val="clear" w:color="auto" w:fill="FFFFFF"/>
        <w:spacing w:after="0" w:line="240" w:lineRule="auto"/>
        <w:rPr>
          <w:rFonts w:ascii="GHEA Grapalat" w:hAnsi="GHEA Grapalat"/>
          <w:i/>
          <w:sz w:val="24"/>
          <w:szCs w:val="24"/>
        </w:rPr>
      </w:pPr>
      <w:r w:rsidRPr="005E1203">
        <w:rPr>
          <w:rFonts w:ascii="Calibri" w:hAnsi="Calibri" w:cs="Calibri"/>
          <w:i/>
          <w:sz w:val="24"/>
          <w:szCs w:val="24"/>
        </w:rPr>
        <w:t> </w:t>
      </w:r>
    </w:p>
    <w:p w:rsidR="005E1203" w:rsidRPr="005E1203" w:rsidRDefault="005E1203" w:rsidP="005E1203">
      <w:pPr>
        <w:shd w:val="clear" w:color="auto" w:fill="FFFFFF"/>
        <w:spacing w:after="0" w:line="240" w:lineRule="auto"/>
        <w:ind w:left="1080" w:hanging="720"/>
        <w:rPr>
          <w:rFonts w:ascii="GHEA Grapalat" w:hAnsi="GHEA Grapalat"/>
          <w:i/>
          <w:sz w:val="24"/>
          <w:szCs w:val="24"/>
        </w:rPr>
      </w:pPr>
      <w:proofErr w:type="spellStart"/>
      <w:r w:rsidRPr="005E1203">
        <w:rPr>
          <w:rFonts w:ascii="GHEA Grapalat" w:hAnsi="GHEA Grapalat"/>
          <w:i/>
          <w:sz w:val="24"/>
          <w:szCs w:val="24"/>
        </w:rPr>
        <w:t>Հարց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2.</w:t>
      </w:r>
      <w:r w:rsidRPr="005E1203">
        <w:rPr>
          <w:rFonts w:ascii="Calibri" w:hAnsi="Calibri" w:cs="Calibri"/>
          <w:i/>
          <w:sz w:val="24"/>
          <w:szCs w:val="24"/>
        </w:rPr>
        <w:t>            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Մրցույթի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տեխնիկական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proofErr w:type="gramStart"/>
      <w:r w:rsidRPr="005E1203">
        <w:rPr>
          <w:rFonts w:ascii="GHEA Grapalat" w:hAnsi="GHEA Grapalat"/>
          <w:i/>
          <w:sz w:val="24"/>
          <w:szCs w:val="24"/>
        </w:rPr>
        <w:t>բնութագրերում</w:t>
      </w:r>
      <w:proofErr w:type="spellEnd"/>
      <w:r w:rsidRPr="005E1203">
        <w:rPr>
          <w:rFonts w:ascii="Calibri" w:hAnsi="Calibri" w:cs="Calibri"/>
          <w:i/>
          <w:sz w:val="24"/>
          <w:szCs w:val="24"/>
        </w:rPr>
        <w:t> </w:t>
      </w:r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նշված</w:t>
      </w:r>
      <w:proofErr w:type="spellEnd"/>
      <w:proofErr w:type="gram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Լոտ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1-ի 1</w:t>
      </w:r>
      <w:r w:rsidRPr="005E1203">
        <w:rPr>
          <w:rFonts w:ascii="Cambria Math" w:hAnsi="Cambria Math" w:cs="Cambria Math"/>
          <w:i/>
          <w:sz w:val="24"/>
          <w:szCs w:val="24"/>
        </w:rPr>
        <w:t>․</w:t>
      </w:r>
      <w:r w:rsidRPr="005E1203">
        <w:rPr>
          <w:rFonts w:ascii="GHEA Grapalat" w:hAnsi="GHEA Grapalat"/>
          <w:i/>
          <w:sz w:val="24"/>
          <w:szCs w:val="24"/>
        </w:rPr>
        <w:t xml:space="preserve">2 -ի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մասով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պահանջվող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anti glare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with hard coat 3H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կետը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հանդիսանում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է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խիստ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անհրաժեշտ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,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թե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ընդունելի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են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նաև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սարքավորումներ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որոնց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տեխնիկական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բնութագրերում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նշված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է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ուղղակի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anti glare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պարամետրը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>։</w:t>
      </w:r>
    </w:p>
    <w:p w:rsidR="005E1203" w:rsidRPr="005E1203" w:rsidRDefault="005E1203" w:rsidP="005E1203">
      <w:pPr>
        <w:shd w:val="clear" w:color="auto" w:fill="FFFFFF"/>
        <w:spacing w:after="0" w:line="240" w:lineRule="auto"/>
        <w:ind w:left="1080"/>
        <w:rPr>
          <w:rFonts w:ascii="GHEA Grapalat" w:hAnsi="GHEA Grapalat"/>
          <w:i/>
          <w:sz w:val="24"/>
          <w:szCs w:val="24"/>
        </w:rPr>
      </w:pPr>
      <w:r w:rsidRPr="005E1203">
        <w:rPr>
          <w:rFonts w:ascii="Calibri" w:hAnsi="Calibri" w:cs="Calibri"/>
          <w:i/>
          <w:sz w:val="24"/>
          <w:szCs w:val="24"/>
        </w:rPr>
        <w:t> </w:t>
      </w:r>
    </w:p>
    <w:p w:rsidR="005E1203" w:rsidRPr="005E1203" w:rsidRDefault="005E1203" w:rsidP="005E1203">
      <w:pPr>
        <w:shd w:val="clear" w:color="auto" w:fill="FFFFFF"/>
        <w:spacing w:after="0" w:line="240" w:lineRule="auto"/>
        <w:ind w:left="1080"/>
        <w:rPr>
          <w:rFonts w:ascii="GHEA Grapalat" w:hAnsi="GHEA Grapalat"/>
          <w:i/>
          <w:sz w:val="24"/>
          <w:szCs w:val="24"/>
        </w:rPr>
      </w:pPr>
    </w:p>
    <w:p w:rsidR="005E1203" w:rsidRDefault="005E1203" w:rsidP="005E1203">
      <w:pPr>
        <w:shd w:val="clear" w:color="auto" w:fill="FFFFFF"/>
        <w:spacing w:after="0" w:line="240" w:lineRule="auto"/>
        <w:rPr>
          <w:rFonts w:ascii="GHEA Grapalat" w:hAnsi="GHEA Grapalat"/>
          <w:i/>
          <w:sz w:val="24"/>
          <w:szCs w:val="24"/>
        </w:rPr>
      </w:pPr>
      <w:proofErr w:type="spellStart"/>
      <w:r w:rsidRPr="005E1203">
        <w:rPr>
          <w:rFonts w:ascii="GHEA Grapalat" w:hAnsi="GHEA Grapalat"/>
          <w:i/>
          <w:sz w:val="24"/>
          <w:szCs w:val="24"/>
        </w:rPr>
        <w:t>Պատասխան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1 և 2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հարցերի</w:t>
      </w:r>
      <w:proofErr w:type="spellEnd"/>
    </w:p>
    <w:p w:rsidR="005E1203" w:rsidRDefault="005E1203" w:rsidP="005E1203">
      <w:pPr>
        <w:shd w:val="clear" w:color="auto" w:fill="FFFFFF"/>
        <w:spacing w:after="0" w:line="240" w:lineRule="auto"/>
        <w:ind w:left="1170" w:hanging="90"/>
        <w:rPr>
          <w:rFonts w:ascii="GHEA Grapalat" w:hAnsi="GHEA Grapalat"/>
          <w:i/>
          <w:sz w:val="24"/>
          <w:szCs w:val="24"/>
        </w:rPr>
      </w:pPr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i/>
          <w:sz w:val="24"/>
          <w:szCs w:val="24"/>
        </w:rPr>
        <w:t>Տ</w:t>
      </w:r>
      <w:r w:rsidRPr="005E1203">
        <w:rPr>
          <w:rFonts w:ascii="GHEA Grapalat" w:hAnsi="GHEA Grapalat"/>
          <w:i/>
          <w:sz w:val="24"/>
          <w:szCs w:val="24"/>
        </w:rPr>
        <w:t>եխնիկական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բնութագրերում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proofErr w:type="gramStart"/>
      <w:r w:rsidRPr="005E1203">
        <w:rPr>
          <w:rFonts w:ascii="GHEA Grapalat" w:hAnsi="GHEA Grapalat"/>
          <w:i/>
          <w:sz w:val="24"/>
          <w:szCs w:val="24"/>
        </w:rPr>
        <w:t>ներկայացված</w:t>
      </w:r>
      <w:proofErr w:type="spellEnd"/>
      <w:r w:rsidRPr="005E1203">
        <w:rPr>
          <w:rFonts w:ascii="Calibri" w:hAnsi="Calibri" w:cs="Calibri"/>
          <w:i/>
          <w:sz w:val="24"/>
          <w:szCs w:val="24"/>
        </w:rPr>
        <w:t> </w:t>
      </w:r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i/>
          <w:sz w:val="24"/>
          <w:szCs w:val="24"/>
        </w:rPr>
        <w:t>են</w:t>
      </w:r>
      <w:proofErr w:type="spellEnd"/>
      <w:proofErr w:type="gramEnd"/>
      <w:r w:rsidRPr="005E1203">
        <w:rPr>
          <w:rFonts w:ascii="Calibri" w:hAnsi="Calibri" w:cs="Calibri"/>
          <w:i/>
          <w:sz w:val="24"/>
          <w:szCs w:val="24"/>
        </w:rPr>
        <w:t> 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պատվիրատուի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կողմից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Պահանջվող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տեխնիկայի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նվազագույն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 xml:space="preserve"> </w:t>
      </w:r>
      <w:proofErr w:type="spellStart"/>
      <w:r w:rsidRPr="005E1203">
        <w:rPr>
          <w:rFonts w:ascii="GHEA Grapalat" w:hAnsi="GHEA Grapalat"/>
          <w:i/>
          <w:sz w:val="24"/>
          <w:szCs w:val="24"/>
        </w:rPr>
        <w:t>պահանջները</w:t>
      </w:r>
      <w:proofErr w:type="spellEnd"/>
      <w:r w:rsidRPr="005E1203">
        <w:rPr>
          <w:rFonts w:ascii="GHEA Grapalat" w:hAnsi="GHEA Grapalat"/>
          <w:i/>
          <w:sz w:val="24"/>
          <w:szCs w:val="24"/>
        </w:rPr>
        <w:t>։</w:t>
      </w:r>
    </w:p>
    <w:p w:rsidR="005E1203" w:rsidRDefault="005E1203" w:rsidP="005E1203">
      <w:pPr>
        <w:shd w:val="clear" w:color="auto" w:fill="FFFFFF"/>
        <w:spacing w:after="0" w:line="240" w:lineRule="auto"/>
        <w:ind w:left="1170" w:hanging="90"/>
        <w:rPr>
          <w:rFonts w:ascii="GHEA Grapalat" w:hAnsi="GHEA Grapalat"/>
          <w:i/>
          <w:sz w:val="24"/>
          <w:szCs w:val="24"/>
        </w:rPr>
      </w:pPr>
    </w:p>
    <w:p w:rsidR="005E1203" w:rsidRPr="005E1203" w:rsidRDefault="005E1203" w:rsidP="005E1203">
      <w:pPr>
        <w:shd w:val="clear" w:color="auto" w:fill="FFFFFF"/>
        <w:spacing w:after="0" w:line="288" w:lineRule="atLeast"/>
        <w:ind w:left="1170" w:hanging="90"/>
        <w:rPr>
          <w:rFonts w:ascii="GHEA Grapalat" w:hAnsi="GHEA Grapalat"/>
          <w:i/>
          <w:sz w:val="24"/>
          <w:szCs w:val="24"/>
        </w:rPr>
      </w:pPr>
      <w:r w:rsidRPr="005E1203">
        <w:rPr>
          <w:rFonts w:ascii="Calibri" w:hAnsi="Calibri" w:cs="Calibri"/>
          <w:i/>
          <w:sz w:val="24"/>
          <w:szCs w:val="24"/>
        </w:rPr>
        <w:t> </w:t>
      </w:r>
    </w:p>
    <w:p w:rsidR="005E1203" w:rsidRPr="005E1203" w:rsidRDefault="005E1203" w:rsidP="005E1203">
      <w:pPr>
        <w:jc w:val="both"/>
        <w:rPr>
          <w:rFonts w:ascii="GHEA Grapalat" w:hAnsi="GHEA Grapalat"/>
          <w:i/>
          <w:sz w:val="24"/>
          <w:szCs w:val="24"/>
        </w:rPr>
      </w:pPr>
    </w:p>
    <w:sectPr w:rsidR="005E1203" w:rsidRPr="005E12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HEA Grapalat">
    <w:altName w:val="Sylfae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602"/>
    <w:rsid w:val="005E1203"/>
    <w:rsid w:val="00772602"/>
    <w:rsid w:val="007B5880"/>
    <w:rsid w:val="00B80824"/>
    <w:rsid w:val="00E67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B58AC7"/>
  <w15:chartTrackingRefBased/>
  <w15:docId w15:val="{BA4F1170-D7B3-461F-A139-33FF75DD2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12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2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USER-PC-42</dc:creator>
  <cp:keywords/>
  <dc:description/>
  <cp:lastModifiedBy>USER-PC-42</cp:lastModifiedBy>
  <cp:revision>2</cp:revision>
  <dcterms:created xsi:type="dcterms:W3CDTF">2019-10-29T13:00:00Z</dcterms:created>
  <dcterms:modified xsi:type="dcterms:W3CDTF">2019-10-29T13:05:00Z</dcterms:modified>
</cp:coreProperties>
</file>