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3E21B2E" w:rsidR="00716704" w:rsidRPr="00602352" w:rsidRDefault="00BF067D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BF067D">
        <w:rPr>
          <w:rFonts w:ascii="GHEA Grapalat" w:hAnsi="GHEA Grapalat" w:cs="Sylfaen"/>
          <w:i/>
          <w:lang w:val="hy-AM"/>
        </w:rPr>
        <w:t>Աբովյան համայնքի 2026 թվականի կարիքների համար Աբովյան համայնքի փողոցներում առկա լուսացույցների մարտկոցներով և սվիչներով համալրման աշխատանքների իրականացման նախագծանախահաշվային փաստաթղթերի կազմման խորհրդատվական աշխատանքների</w:t>
      </w:r>
      <w:r w:rsidRPr="00BF067D">
        <w:rPr>
          <w:rFonts w:ascii="GHEA Grapalat" w:hAnsi="GHEA Grapalat" w:cs="Sylfaen"/>
          <w:i/>
          <w:lang w:val="hy-AM"/>
        </w:rPr>
        <w:t xml:space="preserve"> </w:t>
      </w:r>
      <w:r w:rsidR="00EB1506" w:rsidRPr="00EB1506">
        <w:rPr>
          <w:rFonts w:ascii="GHEA Grapalat" w:hAnsi="GHEA Grapalat" w:cs="Sylfaen"/>
          <w:i/>
          <w:lang w:val="hy-AM"/>
        </w:rPr>
        <w:t>ձեռքբերման նպատակով «ԱԲՀ-ԲՄԽԱՇՁԲ-26/</w:t>
      </w:r>
      <w:r w:rsidRPr="00BF067D">
        <w:rPr>
          <w:rFonts w:ascii="GHEA Grapalat" w:hAnsi="GHEA Grapalat" w:cs="Sylfaen"/>
          <w:i/>
          <w:lang w:val="hy-AM"/>
        </w:rPr>
        <w:t>24</w:t>
      </w:r>
      <w:r w:rsidR="00EB1506" w:rsidRPr="00EB1506">
        <w:rPr>
          <w:rFonts w:ascii="GHEA Grapalat" w:hAnsi="GHEA Grapalat" w:cs="Sylfaen"/>
          <w:i/>
          <w:lang w:val="hy-AM"/>
        </w:rPr>
        <w:t xml:space="preserve">»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2393B060" w:rsidR="004C6E7E" w:rsidRPr="009438E6" w:rsidRDefault="00716704" w:rsidP="00BF067D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602352">
        <w:rPr>
          <w:rFonts w:ascii="GHEA Grapalat" w:hAnsi="GHEA Grapalat" w:cs="Sylfaen"/>
          <w:i/>
          <w:lang w:val="hy-AM"/>
        </w:rPr>
        <w:t>"</w:t>
      </w:r>
      <w:r w:rsidR="001B1D56" w:rsidRPr="001B1D56">
        <w:rPr>
          <w:rFonts w:ascii="GHEA Grapalat" w:hAnsi="GHEA Grapalat" w:cs="Sylfaen"/>
          <w:i/>
          <w:lang w:val="hy-AM"/>
        </w:rPr>
        <w:t>ABH-BMKhAshDzB-26/</w:t>
      </w:r>
      <w:r w:rsidR="00BF067D" w:rsidRPr="00BF067D">
        <w:rPr>
          <w:rFonts w:ascii="GHEA Grapalat" w:hAnsi="GHEA Grapalat" w:cs="Sylfaen"/>
          <w:i/>
        </w:rPr>
        <w:t>24</w:t>
      </w:r>
      <w:r w:rsidR="00670BE2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>в целях</w:t>
      </w:r>
      <w:r w:rsidR="001B1D56" w:rsidRPr="001B1D56">
        <w:rPr>
          <w:rFonts w:ascii="GHEA Grapalat" w:hAnsi="GHEA Grapalat" w:cs="Sylfaen"/>
          <w:i/>
          <w:lang w:val="hy-AM"/>
        </w:rPr>
        <w:t xml:space="preserve"> </w:t>
      </w:r>
      <w:r w:rsidR="00BF067D" w:rsidRPr="00BF067D">
        <w:rPr>
          <w:rFonts w:ascii="GHEA Grapalat" w:hAnsi="GHEA Grapalat" w:cs="Sylfaen"/>
          <w:i/>
          <w:lang w:val="hy-AM"/>
        </w:rPr>
        <w:t>приобретение консультационных услуг по подготовке проектно-сметной документации для выполнения работ по замене существующих светофоров на улицах поселка Абовян батареями и выключателями в соответствии с потребностями поселка Абовян к 2026 году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9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50"/>
        <w:gridCol w:w="951"/>
        <w:gridCol w:w="398"/>
        <w:gridCol w:w="268"/>
        <w:gridCol w:w="169"/>
        <w:gridCol w:w="582"/>
        <w:gridCol w:w="183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60"/>
        <w:gridCol w:w="142"/>
        <w:gridCol w:w="1843"/>
      </w:tblGrid>
      <w:tr w:rsidR="0022631D" w:rsidRPr="00A63F0D" w14:paraId="3BCB0F4A" w14:textId="77777777" w:rsidTr="00B83F89">
        <w:trPr>
          <w:trHeight w:val="146"/>
        </w:trPr>
        <w:tc>
          <w:tcPr>
            <w:tcW w:w="71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4D202E">
        <w:trPr>
          <w:trHeight w:val="1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582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156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7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B83F89">
        <w:trPr>
          <w:trHeight w:val="175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7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B83F89">
        <w:trPr>
          <w:trHeight w:val="275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1B1D56" w:rsidRPr="00BF067D" w14:paraId="60682EB9" w14:textId="77777777" w:rsidTr="00B83F89">
        <w:trPr>
          <w:trHeight w:val="480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055799E" w14:textId="2FA19957" w:rsidR="001B1D56" w:rsidRPr="00A63F0D" w:rsidRDefault="001B1D56" w:rsidP="001B1D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A2765FD" w14:textId="7A61DA7C" w:rsidR="001B1D56" w:rsidRPr="00BF067D" w:rsidRDefault="00BF067D" w:rsidP="001B1D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en-US" w:eastAsia="en-US"/>
              </w:rPr>
            </w:pPr>
            <w:r w:rsidRPr="00BF067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2026 թվականի կարիքների համար Աբովյան համայնքի փողոցներում առկա լուսացույցների մարտկոցներով և սվիչներով համալրման աշխատանքների իրականացման նախագծանախահաշվային փաստաթղթերի կազմման խորհրդատվակա</w:t>
            </w:r>
            <w:r w:rsidRPr="00BF067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ն աշխատանքներ</w:t>
            </w:r>
            <w:r w:rsidRPr="00BF067D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, </w:t>
            </w:r>
            <w:r w:rsidRPr="00BF067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приобретение консультационных услуг по подготовке проектно-сметной документации для выполнения работ по замене существующих светофоров на улицах поселка Абовян батареями и выключателями в соответствии с потребностями поселка Абовян к 2026 году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2480483E" w14:textId="3878CD2B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741A1A97" w14:textId="77777777" w:rsidR="001B1D56" w:rsidRPr="000D6D04" w:rsidRDefault="001B1D56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shd w:val="clear" w:color="auto" w:fill="auto"/>
            <w:vAlign w:val="center"/>
          </w:tcPr>
          <w:p w14:paraId="6E0B9D58" w14:textId="77777777" w:rsidR="001B1D56" w:rsidRPr="000D6D04" w:rsidRDefault="001B1D56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vMerge w:val="restart"/>
            <w:shd w:val="clear" w:color="auto" w:fill="auto"/>
            <w:vAlign w:val="center"/>
          </w:tcPr>
          <w:p w14:paraId="3DAAA33F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4D63F80" w14:textId="77777777" w:rsidR="001B1D56" w:rsidRPr="000D6D04" w:rsidRDefault="001B1D56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6A4EE172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6F2BCB59" w14:textId="2128CBED" w:rsidR="001B1D56" w:rsidRPr="000D6D04" w:rsidRDefault="00A4224E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5</w:t>
            </w:r>
            <w:r w:rsidR="00BF067D">
              <w:rPr>
                <w:rFonts w:ascii="GHEA Grapalat" w:hAnsi="GHEA Grapalat" w:cs="Sylfaen"/>
                <w:i/>
                <w:sz w:val="20"/>
                <w:szCs w:val="20"/>
              </w:rPr>
              <w:t>5</w:t>
            </w:r>
            <w:r w:rsidR="001B1D56" w:rsidRPr="000D6D0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0 000</w:t>
            </w:r>
          </w:p>
          <w:p w14:paraId="7E24F59D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6AEF719B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B136AE7" w14:textId="534F74ED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vMerge w:val="restart"/>
            <w:shd w:val="clear" w:color="auto" w:fill="auto"/>
            <w:vAlign w:val="center"/>
          </w:tcPr>
          <w:p w14:paraId="130D29FE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498B3AE5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4B085E51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637CA4AE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41EC2C5F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29AAFD56" w14:textId="0E1B978C" w:rsidR="001B1D56" w:rsidRPr="000D6D04" w:rsidRDefault="001B1D56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7AC0D979" w14:textId="77777777" w:rsidR="001B1D56" w:rsidRPr="000D6D04" w:rsidRDefault="001B1D56" w:rsidP="000D6D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579E4042" w14:textId="77777777" w:rsidR="008C7ADA" w:rsidRPr="000D6D04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7F5BF08C" w14:textId="4312B068" w:rsidR="001B1D56" w:rsidRPr="000D6D04" w:rsidRDefault="00A4224E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5</w:t>
            </w:r>
            <w:r w:rsidR="00BF067D">
              <w:rPr>
                <w:rFonts w:ascii="GHEA Grapalat" w:hAnsi="GHEA Grapalat" w:cs="Sylfaen"/>
                <w:i/>
                <w:sz w:val="20"/>
                <w:szCs w:val="20"/>
              </w:rPr>
              <w:t>5</w:t>
            </w:r>
            <w:r w:rsidR="001B1D56" w:rsidRPr="000D6D0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</w:t>
            </w:r>
            <w:r w:rsidR="001B1D56" w:rsidRPr="000D6D04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="001B1D56" w:rsidRPr="000D6D0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000</w:t>
            </w:r>
          </w:p>
          <w:p w14:paraId="2D528864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2471EB2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0D717F9D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639618E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2607546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98005D2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F6C522F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999A985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70921FD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2F92644" w14:textId="5DB47349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47" w:type="dxa"/>
            <w:gridSpan w:val="8"/>
            <w:vMerge w:val="restart"/>
            <w:shd w:val="clear" w:color="auto" w:fill="auto"/>
            <w:vAlign w:val="center"/>
          </w:tcPr>
          <w:p w14:paraId="1B3DCC68" w14:textId="36238883" w:rsidR="001B1D56" w:rsidRPr="00FD5F0D" w:rsidRDefault="00734A59" w:rsidP="00A4105B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Պետք է իրականացվի լուսացույցերի անխափան սնուցման համակարգեր՝ տեղադրելով մարտկոցային անխափան սնուցման սարքեր, որոնք ապահովում են լուսացույցերի անընդհատ աշխատանքը առնվազն 10 ժամվա ընթացքում՝ առանց արտաքին էլեկտրամատակար</w:t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արման։</w:t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  <w:t xml:space="preserve"> 1.Իրականացնել  մեկ տիպային օրինակով, թվով 7 խաչմերուկներում փողոցների լուսացույցերի անխափան էլեկտրական սնուցման հանգույցների նախագծա-նախահաշվային փաստաթղթերի կազմում:</w:t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  <w:t>2.Հատակագծային լուծումները 1:200 մաշտաբով, ընդհանուր հատակագծային սխեման 1:500 մաշտաբով</w:t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3. Ներկայացնել մանրամասնորեն կատարված ուսումնասիրությունների արդյունքում   հիմնավորված աշխատանքային  ծավալներ։</w:t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4. Նախագիծը մշակել գործող նորմերի պահանջներին համաձայն;</w:t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5. Նախագիծը  ներկայացնել 5 օրինակից՝ թղթային;</w:t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6.Նախագծանախահաշվային փաստաթղթերի կազմման աշխատանքների ընթացքում և ավարտից հետո</w:t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նախագծերը համաձայնեցնել Աբովյանի համայնքապետարանի հետ;</w:t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  <w:t xml:space="preserve">6.1.Նախագիծը համաձայնեցնել և իրականացնել տեխնիկական պայմանների ստացումը /ըստ անհրաժեշտության/ շահագրգիռ կազմակերպություններից, ինչպիսիք են Հայաստանի Բարձրավոլտ էլեկտրական </w:t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ցանցեր, Հայաստանի էլեկտրական ցանցեր, Վիոլիա ջուր, Թիմ և հնարավոր այլ կազմակերպությունների հետ, որոնք ունեն տվյալ վայրում գործող կոմունիկացիաներ;</w:t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7. Ներկայացնել կապալի օբյեկտի, դրա առանձին մասերի (կոնստրուկցիաներ և այլն) և օգտագործված նյութերի երաշխիքային ժամկետներին ներկայացվող նվազագույն պահանջները;</w:t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8. Ներկայացնել աշխատանքների կատարման համար պահանջվող լիցենզիային, տեխնիկական միջոցներին, աշխատանքային ռեսուրսներին և մասնագիտական հատկանիշներին ներկայացվող  պահանջները;</w:t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9. Նախագիծը ներկայացնել նաև էլեկտրոնային կրիչով։</w:t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10. Ծավալաթերթ-նախահաշիվը ներկայացնել նաև ռուսերեն լեզվով:</w:t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11.Աշխատանքների վճարումը կիրականացվի դրական փորձաքննության եզրակացությունը ստանալուց և նախագծերի թղթային ու հաստատված օրինակները պատվիրատուին ներկայացնելուց հետ</w:t>
            </w:r>
            <w:bookmarkStart w:id="0" w:name="_GoBack"/>
            <w:bookmarkEnd w:id="0"/>
            <w:r w:rsidRPr="00FD5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ո: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74FD7E26" w14:textId="77777777" w:rsidR="00734A59" w:rsidRPr="00FD5F0D" w:rsidRDefault="00734A59" w:rsidP="00734A5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FD5F0D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lastRenderedPageBreak/>
              <w:t xml:space="preserve">Системы бесперебойного питания для светофоров следует внедрять путем установки источников бесперебойного питания с батарейным питанием, обеспечивающих непрерывную работу светофоров в течение как минимум 10 часов без внешнего </w:t>
            </w:r>
            <w:r w:rsidRPr="00FD5F0D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lastRenderedPageBreak/>
              <w:t>источника питания. 1. Провести подготовку проектной и расчетной документации для узлов бесперебойного электропитания светофоров на 7 перекрестках на примере одного типового образца.</w:t>
            </w:r>
          </w:p>
          <w:p w14:paraId="3BDD7DB4" w14:textId="77777777" w:rsidR="00734A59" w:rsidRPr="00FD5F0D" w:rsidRDefault="00734A59" w:rsidP="00734A5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FD5F0D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2. Планы этажей в масштабе 1:200, общая планировка в масштабе 1:500.</w:t>
            </w:r>
          </w:p>
          <w:p w14:paraId="3B2C2CA5" w14:textId="77777777" w:rsidR="00734A59" w:rsidRPr="00FD5F0D" w:rsidRDefault="00734A59" w:rsidP="00734A5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FD5F0D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3. Объемы выполненной работы оправданы результатами детальных исследований.</w:t>
            </w:r>
          </w:p>
          <w:p w14:paraId="71D65CF0" w14:textId="5F03A23F" w:rsidR="00734A59" w:rsidRPr="00FD5F0D" w:rsidRDefault="00734A59" w:rsidP="00A4105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FD5F0D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4. Разработать проект в соответствии с требованиями действующих правил;</w:t>
            </w:r>
          </w:p>
          <w:p w14:paraId="47B85694" w14:textId="77777777" w:rsidR="00734A59" w:rsidRPr="00FD5F0D" w:rsidRDefault="00734A59" w:rsidP="00734A5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FD5F0D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5. Представить проект в 5 экземплярах на бумаге;</w:t>
            </w:r>
          </w:p>
          <w:p w14:paraId="05DE3B1E" w14:textId="77777777" w:rsidR="00734A59" w:rsidRPr="00FD5F0D" w:rsidRDefault="00734A59" w:rsidP="00734A5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FD5F0D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6. В процессе и после завершения разработки проектной и сметной документации координировать проекты с муниципалитетом Абовяна;</w:t>
            </w:r>
          </w:p>
          <w:p w14:paraId="31DFB9E2" w14:textId="1B9FDD90" w:rsidR="00734A59" w:rsidRPr="00FD5F0D" w:rsidRDefault="00734A59" w:rsidP="00A4105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FD5F0D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 xml:space="preserve">6.1. Координировать проект и получить технические условия (при необходимости) от заинтересованных организаций, таких как «Высоковольтные электрические сети Армении», «Электрические </w:t>
            </w:r>
            <w:r w:rsidRPr="00FD5F0D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lastRenderedPageBreak/>
              <w:t>сети Армении», «</w:t>
            </w:r>
            <w:proofErr w:type="spellStart"/>
            <w:r w:rsidRPr="00FD5F0D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Виолия</w:t>
            </w:r>
            <w:proofErr w:type="spellEnd"/>
            <w:r w:rsidRPr="00FD5F0D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 xml:space="preserve"> Ватер», «Тим» и, возможно, других организаций, которые имеют действующие средства связи в данном месте;</w:t>
            </w:r>
          </w:p>
          <w:p w14:paraId="6EEAD33D" w14:textId="77777777" w:rsidR="00734A59" w:rsidRPr="00FD5F0D" w:rsidRDefault="00734A59" w:rsidP="00734A5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FD5F0D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7. Представить минимальные требования к гарантийным срокам объекта договора, его отдельных частей (конструкций и т. д.) и используемых материалов;</w:t>
            </w:r>
          </w:p>
          <w:p w14:paraId="41B6B795" w14:textId="77777777" w:rsidR="00734A59" w:rsidRPr="00FD5F0D" w:rsidRDefault="00734A59" w:rsidP="00734A5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FD5F0D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8. Представить требования к лицензии, техническим средствам, трудовым ресурсам и профессиональной квалификации, необходимой для выполнения работы;</w:t>
            </w:r>
          </w:p>
          <w:p w14:paraId="35468EA1" w14:textId="5DA8465A" w:rsidR="00734A59" w:rsidRPr="00FD5F0D" w:rsidRDefault="00734A59" w:rsidP="00A4105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FD5F0D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9. Проект также следует представить в электронном формате.</w:t>
            </w:r>
          </w:p>
          <w:p w14:paraId="6EDA90C6" w14:textId="77777777" w:rsidR="00734A59" w:rsidRPr="00FD5F0D" w:rsidRDefault="00734A59" w:rsidP="00734A5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FD5F0D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10. Смету-расчет стоимости также следует представить на русском языке.</w:t>
            </w:r>
          </w:p>
          <w:p w14:paraId="2CD7731F" w14:textId="51F0F769" w:rsidR="001B1D56" w:rsidRPr="00FD5F0D" w:rsidRDefault="00734A59" w:rsidP="00734A59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FD5F0D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11. Оплата за работу будет произведена после получения положительного заключения эксперта и предоставления заказчику документов и утвержденных копий проектов.</w:t>
            </w:r>
          </w:p>
        </w:tc>
      </w:tr>
      <w:tr w:rsidR="008C7ADA" w:rsidRPr="00BF067D" w14:paraId="134CCBB5" w14:textId="77777777" w:rsidTr="00B83F89">
        <w:trPr>
          <w:trHeight w:val="15292"/>
        </w:trPr>
        <w:tc>
          <w:tcPr>
            <w:tcW w:w="710" w:type="dxa"/>
            <w:vMerge/>
            <w:shd w:val="clear" w:color="auto" w:fill="auto"/>
            <w:vAlign w:val="center"/>
          </w:tcPr>
          <w:p w14:paraId="14B2832B" w14:textId="77777777" w:rsidR="008C7ADA" w:rsidRPr="00905688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F5EC46B" w14:textId="77777777" w:rsidR="008C7ADA" w:rsidRPr="00EB1506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11A1EE67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14:paraId="0C439B5F" w14:textId="77777777" w:rsidR="008C7ADA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802" w:type="dxa"/>
            <w:gridSpan w:val="3"/>
            <w:shd w:val="clear" w:color="auto" w:fill="auto"/>
            <w:vAlign w:val="center"/>
          </w:tcPr>
          <w:p w14:paraId="18AC3699" w14:textId="77777777" w:rsidR="008C7ADA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14:paraId="21B75012" w14:textId="77777777" w:rsidR="008C7ADA" w:rsidRPr="00DF2136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  <w:vAlign w:val="center"/>
          </w:tcPr>
          <w:p w14:paraId="108776C4" w14:textId="77777777" w:rsidR="008C7ADA" w:rsidRPr="00DF2136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947" w:type="dxa"/>
            <w:gridSpan w:val="8"/>
            <w:vMerge/>
            <w:shd w:val="clear" w:color="auto" w:fill="auto"/>
            <w:vAlign w:val="center"/>
          </w:tcPr>
          <w:p w14:paraId="37E407D5" w14:textId="77777777" w:rsidR="008C7ADA" w:rsidRPr="001B1D56" w:rsidRDefault="008C7ADA" w:rsidP="008C7ADA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420D4CEC" w14:textId="77777777" w:rsidR="008C7ADA" w:rsidRPr="001B1D56" w:rsidRDefault="008C7ADA" w:rsidP="008C7ADA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</w:p>
        </w:tc>
      </w:tr>
      <w:tr w:rsidR="008C7ADA" w:rsidRPr="00BF067D" w14:paraId="05DE1899" w14:textId="77777777" w:rsidTr="00B83F89">
        <w:trPr>
          <w:trHeight w:val="5510"/>
        </w:trPr>
        <w:tc>
          <w:tcPr>
            <w:tcW w:w="710" w:type="dxa"/>
            <w:vMerge/>
            <w:shd w:val="clear" w:color="auto" w:fill="auto"/>
            <w:vAlign w:val="center"/>
          </w:tcPr>
          <w:p w14:paraId="0B87D607" w14:textId="77777777" w:rsidR="008C7ADA" w:rsidRPr="00905688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52A862F" w14:textId="77777777" w:rsidR="008C7ADA" w:rsidRPr="00EB1506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7B6AA963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14:paraId="45F145F5" w14:textId="77777777" w:rsidR="008C7ADA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802" w:type="dxa"/>
            <w:gridSpan w:val="3"/>
            <w:shd w:val="clear" w:color="auto" w:fill="auto"/>
            <w:vAlign w:val="center"/>
          </w:tcPr>
          <w:p w14:paraId="54159FBE" w14:textId="77777777" w:rsidR="008C7ADA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14:paraId="5C9E30C3" w14:textId="77777777" w:rsidR="008C7ADA" w:rsidRPr="00DF2136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  <w:vAlign w:val="center"/>
          </w:tcPr>
          <w:p w14:paraId="3BC18288" w14:textId="77777777" w:rsidR="008C7ADA" w:rsidRPr="00DF2136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947" w:type="dxa"/>
            <w:gridSpan w:val="8"/>
            <w:vMerge/>
            <w:shd w:val="clear" w:color="auto" w:fill="auto"/>
            <w:vAlign w:val="center"/>
          </w:tcPr>
          <w:p w14:paraId="09B95F25" w14:textId="77777777" w:rsidR="008C7ADA" w:rsidRPr="001B1D56" w:rsidRDefault="008C7ADA" w:rsidP="008C7ADA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2783C9B6" w14:textId="77777777" w:rsidR="008C7ADA" w:rsidRPr="001B1D56" w:rsidRDefault="008C7ADA" w:rsidP="008C7ADA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</w:p>
        </w:tc>
      </w:tr>
      <w:tr w:rsidR="008C7ADA" w:rsidRPr="00BF067D" w14:paraId="4B8BC031" w14:textId="77777777" w:rsidTr="00B83F89">
        <w:trPr>
          <w:trHeight w:val="169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451180E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8C7ADA" w:rsidRPr="00BF067D" w14:paraId="24C3B0CB" w14:textId="77777777" w:rsidTr="00B83F89">
        <w:trPr>
          <w:trHeight w:val="137"/>
        </w:trPr>
        <w:tc>
          <w:tcPr>
            <w:tcW w:w="4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274BA9"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proofErr w:type="spellStart"/>
            <w:r w:rsidR="00274BA9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proofErr w:type="spellEnd"/>
            <w:r w:rsidR="00274BA9"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8C7ADA" w:rsidRPr="00BF067D" w14:paraId="075EEA57" w14:textId="77777777" w:rsidTr="00B83F89">
        <w:trPr>
          <w:trHeight w:val="196"/>
        </w:trPr>
        <w:tc>
          <w:tcPr>
            <w:tcW w:w="109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681596E8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Հրավեր ուղարկելու կամ հրապարակելու ամսաթիվը</w:t>
            </w:r>
          </w:p>
          <w:p w14:paraId="5F50B75D" w14:textId="23CE02B4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1BFD56A" w:rsidR="008C7ADA" w:rsidRPr="006674F6" w:rsidRDefault="006674F6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06</w:t>
            </w:r>
            <w:r w:rsidR="008C7ADA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55384C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2</w:t>
            </w:r>
            <w:r w:rsidR="008C7ADA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8C7ADA" w:rsidRPr="00A63F0D" w14:paraId="199F948A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6EE9B008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4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13FE412E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C7ADA" w:rsidRPr="00A63F0D" w14:paraId="321D26CF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68E691E2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30B89418" w14:textId="77777777" w:rsidTr="00B83F89">
        <w:trPr>
          <w:trHeight w:val="54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70776DB4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BF067D" w14:paraId="10DC4861" w14:textId="77777777" w:rsidTr="004D202E">
        <w:trPr>
          <w:trHeight w:val="605"/>
        </w:trPr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 w:rsidR="00F03AB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21"/>
            <w:shd w:val="clear" w:color="auto" w:fill="auto"/>
            <w:vAlign w:val="center"/>
          </w:tcPr>
          <w:p w14:paraId="1FD38684" w14:textId="5256F074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C7ADA" w:rsidRPr="00A63F0D" w14:paraId="3FD00E3A" w14:textId="77777777" w:rsidTr="004D202E">
        <w:trPr>
          <w:trHeight w:val="365"/>
        </w:trPr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14:paraId="67E5DBFB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14:paraId="7835142E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7542D69" w14:textId="6C5361DD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0427C595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 w:rsidR="00F03ABA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C7ADA" w:rsidRPr="00BF067D" w14:paraId="4DA511EC" w14:textId="77777777" w:rsidTr="00B83F89">
        <w:trPr>
          <w:trHeight w:val="83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6ABF72D4" w14:textId="5F1C2740" w:rsidR="008C7ADA" w:rsidRPr="00605E7E" w:rsidRDefault="00345786" w:rsidP="008C7A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b/>
                <w:i/>
                <w:lang w:val="hy-AM" w:eastAsia="en-US"/>
              </w:rPr>
            </w:pPr>
            <w:r w:rsidRPr="00605E7E">
              <w:rPr>
                <w:rFonts w:ascii="GHEA Grapalat" w:hAnsi="GHEA Grapalat" w:cs="Sylfaen"/>
                <w:b/>
                <w:i/>
                <w:lang w:val="hy-AM"/>
              </w:rPr>
              <w:t xml:space="preserve">Չափաբաժին 1. </w:t>
            </w:r>
            <w:r w:rsidR="00D55BCF" w:rsidRPr="00D55BCF">
              <w:rPr>
                <w:rFonts w:ascii="GHEA Grapalat" w:hAnsi="GHEA Grapalat" w:cs="Sylfaen"/>
                <w:b/>
                <w:i/>
                <w:lang w:val="hy-AM"/>
              </w:rPr>
              <w:t>Աբովյան համայնքի 2026 թվականի կարիքների համար Աբովյան համայնքի փողոցներում առկա լուսացույցների մարտկոցներով և սվիչներով համալրման աշխատանքների իրականացման նախագծանախահաշվային փաստաթղթերի կազմման խորհրդատվական աշխատանքներ, приобретение консультационных услуг по подготовке проектно-сметной документации для выполнения работ по замене существующих светофоров на улицах поселка Абовян батареями и выключателями в соответствии с потребностями поселка Абовян к 2026 году</w:t>
            </w:r>
            <w:r w:rsidR="00D55BCF" w:rsidRPr="00D55BCF">
              <w:rPr>
                <w:rFonts w:ascii="GHEA Grapalat" w:hAnsi="GHEA Grapalat" w:cs="Sylfaen"/>
                <w:b/>
                <w:i/>
                <w:lang w:val="hy-AM"/>
              </w:rPr>
              <w:br/>
            </w:r>
            <w:r w:rsidRPr="00D55BCF">
              <w:rPr>
                <w:rFonts w:ascii="GHEA Grapalat" w:hAnsi="GHEA Grapalat" w:cs="Sylfaen"/>
                <w:b/>
                <w:i/>
                <w:lang w:val="hy-AM"/>
              </w:rPr>
              <w:t xml:space="preserve">Лот 1. Приобретение </w:t>
            </w:r>
            <w:r w:rsidR="00D55BCF" w:rsidRPr="00D55BCF">
              <w:rPr>
                <w:rFonts w:ascii="GHEA Grapalat" w:hAnsi="GHEA Grapalat" w:cs="Sylfaen"/>
                <w:b/>
                <w:i/>
                <w:lang w:val="hy-AM"/>
              </w:rPr>
              <w:t>консультационных услуг по подготовке проектно-сметной документации для выполнения работ по замене существующих светофоров на улицах поселка Абовян батареями и выключателями в соответствии с потребностями поселка Абовян к 2026 году</w:t>
            </w:r>
          </w:p>
        </w:tc>
      </w:tr>
      <w:tr w:rsidR="00732B25" w:rsidRPr="00A63F0D" w14:paraId="6D81F0AE" w14:textId="77777777" w:rsidTr="004D202E">
        <w:trPr>
          <w:trHeight w:val="493"/>
        </w:trPr>
        <w:tc>
          <w:tcPr>
            <w:tcW w:w="1460" w:type="dxa"/>
            <w:gridSpan w:val="2"/>
            <w:shd w:val="clear" w:color="auto" w:fill="auto"/>
            <w:vAlign w:val="center"/>
          </w:tcPr>
          <w:p w14:paraId="721EFB62" w14:textId="6AB4047F" w:rsidR="00732B25" w:rsidRPr="00000CCC" w:rsidRDefault="00732B25" w:rsidP="00732B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99ED42A" w14:textId="4B0F502E" w:rsidR="00732B25" w:rsidRPr="008B50B5" w:rsidRDefault="00A75803" w:rsidP="004153B0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3203FF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«ԱՖԻՆԱ ՊՐՈՋԵՔԹՍ» ՍՊԸ</w:t>
            </w:r>
            <w:r w:rsidR="008B50B5" w:rsidRPr="008B50B5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, </w:t>
            </w:r>
            <w:r w:rsidR="008B50B5" w:rsidRPr="008B50B5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ООО «АФИНА ПРОДЖЕКТС»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E28F2" w14:textId="2BDE5A06" w:rsidR="00732B25" w:rsidRPr="00000CCC" w:rsidRDefault="00A75803" w:rsidP="00732B2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491582">
              <w:rPr>
                <w:rFonts w:ascii="GHEA Grapalat" w:hAnsi="GHEA Grapalat"/>
                <w:bCs/>
                <w:i/>
                <w:color w:val="000000"/>
                <w:lang w:val="hy-AM"/>
              </w:rPr>
              <w:t>442 000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4B5B603" w14:textId="0F7F25B8" w:rsidR="00732B25" w:rsidRPr="00000CCC" w:rsidRDefault="00A75803" w:rsidP="00732B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491582">
              <w:rPr>
                <w:rFonts w:ascii="GHEA Grapalat" w:hAnsi="GHEA Grapalat"/>
                <w:bCs/>
                <w:i/>
                <w:color w:val="000000"/>
                <w:lang w:val="hy-AM"/>
              </w:rPr>
              <w:t>88 400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A1472B9" w14:textId="09289752" w:rsidR="00732B25" w:rsidRPr="00000CCC" w:rsidRDefault="00A75803" w:rsidP="00732B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491582">
              <w:rPr>
                <w:rFonts w:ascii="GHEA Grapalat" w:hAnsi="GHEA Grapalat"/>
                <w:bCs/>
                <w:i/>
                <w:color w:val="000000"/>
                <w:lang w:val="hy-AM"/>
              </w:rPr>
              <w:t>530 400</w:t>
            </w:r>
          </w:p>
        </w:tc>
      </w:tr>
      <w:tr w:rsidR="008C7ADA" w:rsidRPr="00BC37EF" w14:paraId="700CD07F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10ED060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BF067D" w14:paraId="521126E1" w14:textId="77777777" w:rsidTr="00B83F89">
        <w:trPr>
          <w:trHeight w:val="527"/>
        </w:trPr>
        <w:tc>
          <w:tcPr>
            <w:tcW w:w="109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C7ADA" w:rsidRPr="00BF067D" w14:paraId="552679BF" w14:textId="77777777" w:rsidTr="00B83F89">
        <w:tc>
          <w:tcPr>
            <w:tcW w:w="710" w:type="dxa"/>
            <w:vMerge w:val="restart"/>
            <w:shd w:val="clear" w:color="auto" w:fill="auto"/>
            <w:vAlign w:val="center"/>
          </w:tcPr>
          <w:p w14:paraId="770D59CE" w14:textId="0F23DFAA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C7ADA" w:rsidRPr="00A63F0D" w14:paraId="3CA6FABC" w14:textId="77777777" w:rsidTr="00B83F89"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8C7ADA" w:rsidRPr="00A63F0D" w:rsidRDefault="008C7ADA" w:rsidP="008C7ADA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8C7ADA" w:rsidRPr="00A63F0D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C7ADA" w:rsidRPr="00A63F0D" w14:paraId="0477C95F" w14:textId="77777777" w:rsidTr="00B83F89">
        <w:trPr>
          <w:trHeight w:val="40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8C7ADA" w:rsidRPr="00791A5E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8C7ADA" w:rsidRPr="00A40CD7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8C7ADA" w:rsidRPr="00A40CD7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8C7ADA" w:rsidRPr="00BA7FBC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8C7ADA" w:rsidRPr="00A40CD7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8C7ADA" w:rsidRPr="00A63F0D" w14:paraId="32A87089" w14:textId="77777777" w:rsidTr="00B83F89">
        <w:trPr>
          <w:trHeight w:val="40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8C7ADA" w:rsidRPr="00277A9B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8C7ADA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8C7ADA" w:rsidRPr="00A63F0D" w14:paraId="144ECF66" w14:textId="77777777" w:rsidTr="00B83F89">
        <w:trPr>
          <w:trHeight w:val="40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8C7ADA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8C7ADA" w:rsidRPr="00BF067D" w14:paraId="522ACAFB" w14:textId="77777777" w:rsidTr="00B83F89">
        <w:trPr>
          <w:trHeight w:val="331"/>
        </w:trPr>
        <w:tc>
          <w:tcPr>
            <w:tcW w:w="2411" w:type="dxa"/>
            <w:gridSpan w:val="3"/>
            <w:shd w:val="clear" w:color="auto" w:fill="auto"/>
            <w:vAlign w:val="center"/>
          </w:tcPr>
          <w:p w14:paraId="514F7E40" w14:textId="0E40A8E6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8C7ADA" w:rsidRPr="00FB132C" w:rsidRDefault="008C7ADA" w:rsidP="008C7AD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8C7ADA" w:rsidRPr="00BF067D" w14:paraId="617248CD" w14:textId="77777777" w:rsidTr="00B83F89">
        <w:trPr>
          <w:trHeight w:val="289"/>
        </w:trPr>
        <w:tc>
          <w:tcPr>
            <w:tcW w:w="109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1515C769" w14:textId="77777777" w:rsidTr="00B83F89">
        <w:trPr>
          <w:trHeight w:val="346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C75283C" w:rsidR="008C7ADA" w:rsidRPr="00A63F0D" w:rsidRDefault="00BF4F28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 w:rsidR="0082538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="008C7ADA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82538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3</w:t>
            </w:r>
            <w:r w:rsidR="008C7ADA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82538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="008C7ADA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8C7ADA" w:rsidRPr="00BF067D" w14:paraId="71BEA872" w14:textId="77777777" w:rsidTr="00B83F89">
        <w:trPr>
          <w:trHeight w:val="688"/>
        </w:trPr>
        <w:tc>
          <w:tcPr>
            <w:tcW w:w="5025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C7ADA" w:rsidRPr="00A63F0D" w:rsidRDefault="008C7ADA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C7ADA" w:rsidRPr="00A63F0D" w:rsidRDefault="008C7ADA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C7ADA" w:rsidRPr="004616A6" w14:paraId="04C80107" w14:textId="77777777" w:rsidTr="00B83F89">
        <w:trPr>
          <w:trHeight w:val="92"/>
        </w:trPr>
        <w:tc>
          <w:tcPr>
            <w:tcW w:w="502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9E450D1" w:rsidR="008C7ADA" w:rsidRPr="00D76C62" w:rsidRDefault="0082538B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6ED425" w:rsidR="008C7ADA" w:rsidRPr="00552457" w:rsidRDefault="0082538B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</w:tr>
      <w:tr w:rsidR="008C7ADA" w:rsidRPr="004616A6" w14:paraId="12C073C6" w14:textId="77777777" w:rsidTr="00B83F89">
        <w:trPr>
          <w:trHeight w:val="92"/>
        </w:trPr>
        <w:tc>
          <w:tcPr>
            <w:tcW w:w="502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8C7ADA" w:rsidRPr="00C36AEC" w:rsidRDefault="008C7ADA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8C7ADA" w:rsidRPr="00BF067D" w14:paraId="2254FA5C" w14:textId="77777777" w:rsidTr="00B83F89">
        <w:trPr>
          <w:trHeight w:val="344"/>
        </w:trPr>
        <w:tc>
          <w:tcPr>
            <w:tcW w:w="10916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282FDC6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BF4F28" w:rsidRPr="00BF4F28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0F4A7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</w:t>
            </w:r>
            <w:r w:rsidR="00BF4F28" w:rsidRPr="00BF4F28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3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0F4A7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8C7ADA" w:rsidRPr="00BC18AF" w14:paraId="3C75DA26" w14:textId="77777777" w:rsidTr="00B83F89">
        <w:trPr>
          <w:trHeight w:val="344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926044A" w:rsidR="008C7ADA" w:rsidRPr="003D0D8C" w:rsidRDefault="00BF4F28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13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3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  <w:r w:rsidR="008C7ADA" w:rsidRPr="0017527C"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  <w:t xml:space="preserve"> </w:t>
            </w:r>
          </w:p>
        </w:tc>
      </w:tr>
      <w:tr w:rsidR="008C7ADA" w:rsidRPr="00A63F0D" w14:paraId="0682C6BE" w14:textId="77777777" w:rsidTr="00B83F89">
        <w:trPr>
          <w:trHeight w:val="344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69E65AA" w:rsidR="008C7ADA" w:rsidRPr="003D0D8C" w:rsidRDefault="00BF4F28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13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3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</w:tr>
      <w:tr w:rsidR="008C7ADA" w:rsidRPr="00A63F0D" w14:paraId="79A64497" w14:textId="77777777" w:rsidTr="000F4A7B">
        <w:trPr>
          <w:trHeight w:val="50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620F225D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4E4EA255" w14:textId="77777777" w:rsidTr="00B83F89">
        <w:tc>
          <w:tcPr>
            <w:tcW w:w="710" w:type="dxa"/>
            <w:vMerge w:val="restart"/>
            <w:shd w:val="clear" w:color="auto" w:fill="auto"/>
            <w:vAlign w:val="center"/>
          </w:tcPr>
          <w:p w14:paraId="7AA249E4" w14:textId="4FE32465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C7ADA" w:rsidRPr="00A63F0D" w14:paraId="11F19FA1" w14:textId="77777777" w:rsidTr="004D202E">
        <w:trPr>
          <w:trHeight w:val="237"/>
        </w:trPr>
        <w:tc>
          <w:tcPr>
            <w:tcW w:w="710" w:type="dxa"/>
            <w:vMerge/>
            <w:shd w:val="clear" w:color="auto" w:fill="auto"/>
            <w:vAlign w:val="center"/>
          </w:tcPr>
          <w:p w14:paraId="39B67943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856C5C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C7ADA" w:rsidRPr="00A63F0D" w14:paraId="4DC53241" w14:textId="77777777" w:rsidTr="004D202E">
        <w:trPr>
          <w:trHeight w:val="238"/>
        </w:trPr>
        <w:tc>
          <w:tcPr>
            <w:tcW w:w="710" w:type="dxa"/>
            <w:vMerge/>
            <w:shd w:val="clear" w:color="auto" w:fill="auto"/>
            <w:vAlign w:val="center"/>
          </w:tcPr>
          <w:p w14:paraId="7D858D4B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8A8417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FA13F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14:paraId="7FDD9C22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C7ADA" w:rsidRPr="00A63F0D" w14:paraId="75FDA7D8" w14:textId="77777777" w:rsidTr="004D202E">
        <w:trPr>
          <w:trHeight w:val="263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C7ADA" w:rsidRPr="00526611" w14:paraId="1E28D31D" w14:textId="77777777" w:rsidTr="004D202E">
        <w:trPr>
          <w:trHeight w:val="560"/>
        </w:trPr>
        <w:tc>
          <w:tcPr>
            <w:tcW w:w="710" w:type="dxa"/>
            <w:shd w:val="clear" w:color="auto" w:fill="auto"/>
            <w:vAlign w:val="center"/>
          </w:tcPr>
          <w:p w14:paraId="1F1D10DE" w14:textId="0592F3E9" w:rsidR="008C7ADA" w:rsidRPr="004F4230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1CD0D1" w14:textId="6CD5A612" w:rsidR="008C7ADA" w:rsidRPr="004D5D50" w:rsidRDefault="00BF4F28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3203FF">
              <w:rPr>
                <w:rFonts w:ascii="GHEA Grapalat" w:hAnsi="GHEA Grapalat"/>
                <w:bCs/>
                <w:i/>
                <w:color w:val="000000"/>
                <w:lang w:val="hy-AM"/>
              </w:rPr>
              <w:t>«ԱՖԻՆԱ ՊՐՈՋԵՔԹՍ» ՍՊԸ</w:t>
            </w:r>
            <w:r w:rsidRPr="008B50B5">
              <w:rPr>
                <w:rFonts w:ascii="GHEA Grapalat" w:hAnsi="GHEA Grapalat"/>
                <w:bCs/>
                <w:i/>
                <w:color w:val="000000"/>
                <w:lang w:val="hy-AM"/>
              </w:rPr>
              <w:t>, ООО «АФИНА ПРОДЖЕКТС»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289738B" w14:textId="2289F32F" w:rsidR="008C7ADA" w:rsidRPr="008258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«ԱԲՀ-ԲՄԽԱՇՁԲ-2</w:t>
            </w:r>
            <w:r w:rsidR="000F4A7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6/</w:t>
            </w:r>
            <w:r w:rsidR="00BF4F28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24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», </w:t>
            </w:r>
          </w:p>
          <w:p w14:paraId="2183B64C" w14:textId="3D776EF1" w:rsidR="008C7ADA" w:rsidRPr="00787220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"ABH-BMKhAshDzB -2</w:t>
            </w:r>
            <w:r w:rsidR="000F4A7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6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/</w:t>
            </w:r>
            <w:r w:rsidR="00BF4F28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24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4F54951" w14:textId="25395480" w:rsidR="008C7ADA" w:rsidRPr="00FA5640" w:rsidRDefault="00BF4F28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13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3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46CDD119" w:rsidR="008C7ADA" w:rsidRPr="00590064" w:rsidRDefault="008C7ADA" w:rsidP="008C7A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Պայմանագիրն</w:t>
            </w:r>
            <w:r w:rsidR="004D202E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 xml:space="preserve">ուժի մեջ մտնելու օրվանից </w:t>
            </w:r>
            <w:r w:rsidR="00A855AE" w:rsidRPr="00A855AE">
              <w:rPr>
                <w:rFonts w:ascii="GHEA Grapalat" w:hAnsi="GHEA Grapalat"/>
                <w:i/>
                <w:sz w:val="18"/>
                <w:lang w:val="af-ZA"/>
              </w:rPr>
              <w:t>3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0-րդ օրացուցային օրը ներառյալ</w:t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br/>
            </w:r>
            <w:r w:rsidR="00A855AE" w:rsidRPr="00A855AE">
              <w:rPr>
                <w:rFonts w:ascii="GHEA Grapalat" w:hAnsi="GHEA Grapalat"/>
                <w:i/>
                <w:sz w:val="18"/>
                <w:lang w:val="af-ZA"/>
              </w:rPr>
              <w:t>3</w:t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>0-й календарный день со дня вступления в силу договора включительно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8C7ADA" w:rsidRPr="00787220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540F0BC7" w14:textId="07885669" w:rsidR="008C7ADA" w:rsidRPr="00A54027" w:rsidRDefault="00A855AE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491582">
              <w:rPr>
                <w:rFonts w:ascii="GHEA Grapalat" w:hAnsi="GHEA Grapalat"/>
                <w:bCs/>
                <w:i/>
                <w:color w:val="000000"/>
                <w:lang w:val="hy-AM"/>
              </w:rPr>
              <w:t>530 400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6ADDFA02" w:rsidR="008C7ADA" w:rsidRPr="00A54027" w:rsidRDefault="00A855AE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491582">
              <w:rPr>
                <w:rFonts w:ascii="GHEA Grapalat" w:hAnsi="GHEA Grapalat"/>
                <w:bCs/>
                <w:i/>
                <w:color w:val="000000"/>
                <w:lang w:val="hy-AM"/>
              </w:rPr>
              <w:t>530 400</w:t>
            </w:r>
          </w:p>
        </w:tc>
      </w:tr>
      <w:tr w:rsidR="000F4A7B" w:rsidRPr="00BF067D" w14:paraId="41E4ED39" w14:textId="77777777" w:rsidTr="00B83F89">
        <w:trPr>
          <w:trHeight w:val="150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7265AE84" w14:textId="21A6CA25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0F4A7B" w:rsidRPr="00BF067D" w14:paraId="1F657639" w14:textId="77777777" w:rsidTr="004D202E">
        <w:trPr>
          <w:trHeight w:val="1308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0F4A7B" w:rsidRPr="00A63F0D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C443F" w:rsidRPr="00A63F0D" w14:paraId="20BC55B9" w14:textId="77777777" w:rsidTr="00970DB0">
        <w:trPr>
          <w:trHeight w:val="1964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6C37B8D" w:rsidR="00BC443F" w:rsidRPr="000F7BE6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F7BE6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B07EC4E" w:rsidR="00BC443F" w:rsidRPr="000F7BE6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3203FF">
              <w:rPr>
                <w:rFonts w:ascii="GHEA Grapalat" w:hAnsi="GHEA Grapalat"/>
                <w:bCs/>
                <w:i/>
                <w:color w:val="000000"/>
                <w:lang w:val="hy-AM"/>
              </w:rPr>
              <w:t>«ԱՖԻՆԱ ՊՐՈՋԵՔԹՍ» ՍՊԸ</w:t>
            </w:r>
            <w:r w:rsidRPr="008B50B5">
              <w:rPr>
                <w:rFonts w:ascii="GHEA Grapalat" w:hAnsi="GHEA Grapalat"/>
                <w:bCs/>
                <w:i/>
                <w:color w:val="000000"/>
                <w:lang w:val="hy-AM"/>
              </w:rPr>
              <w:t>, ООО «АФИНА ПРОДЖЕКТС»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26859A0" w:rsidR="00BC443F" w:rsidRPr="00E5062B" w:rsidRDefault="00E5062B" w:rsidP="00E5062B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E5062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ՀՀ, Կոտայքի մարզ, ք</w:t>
            </w:r>
            <w:r w:rsidRPr="00E5062B">
              <w:rPr>
                <w:rFonts w:ascii="Cambria Math" w:hAnsi="Cambria Math" w:cs="Cambria Math"/>
                <w:bCs/>
                <w:i/>
                <w:color w:val="000000"/>
                <w:sz w:val="20"/>
                <w:szCs w:val="20"/>
                <w:lang w:val="hy-AM"/>
              </w:rPr>
              <w:t>․</w:t>
            </w:r>
            <w:r w:rsidRPr="00E5062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 Հրազդան</w:t>
            </w:r>
            <w:r w:rsidRPr="00E5062B">
              <w:rPr>
                <w:rFonts w:ascii="Cambria Math" w:hAnsi="Cambria Math" w:cs="Cambria Math"/>
                <w:bCs/>
                <w:i/>
                <w:color w:val="000000"/>
                <w:sz w:val="20"/>
                <w:szCs w:val="20"/>
                <w:lang w:val="hy-AM"/>
              </w:rPr>
              <w:t>․</w:t>
            </w:r>
            <w:r w:rsidRPr="00E5062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 Վանատուր, 098882898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E56D3" w14:textId="77777777" w:rsidR="00BC443F" w:rsidRPr="000F7BE6" w:rsidRDefault="00BC443F" w:rsidP="00BC4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8518E9D" w14:textId="55408D19" w:rsidR="00BC443F" w:rsidRPr="000F7BE6" w:rsidRDefault="00E5062B" w:rsidP="00E5062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5062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afinaprojects@gmail.com</w:t>
            </w:r>
          </w:p>
          <w:p w14:paraId="07F71670" w14:textId="0308B493" w:rsidR="00BC443F" w:rsidRPr="000F7BE6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23C8A0A" w:rsidR="00BC443F" w:rsidRPr="000F7BE6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0F7BE6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Հ/Հ </w:t>
            </w:r>
            <w:r w:rsidRPr="000F7BE6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1</w:t>
            </w:r>
            <w:r w:rsidR="00E5062B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570083817310100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0E181C5" w:rsidR="00BC443F" w:rsidRPr="000F7BE6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0F7BE6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ՀՎՀՀ </w:t>
            </w:r>
            <w:r w:rsidR="00E5062B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03027972</w:t>
            </w:r>
          </w:p>
        </w:tc>
      </w:tr>
      <w:tr w:rsidR="00BC443F" w:rsidRPr="006D7664" w14:paraId="496A046D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393BE26B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C443F" w:rsidRPr="00BF067D" w14:paraId="3863A00B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BC443F" w:rsidRPr="00A63F0D" w:rsidRDefault="00BC443F" w:rsidP="00BC44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BC443F" w:rsidRPr="00A63F0D" w:rsidRDefault="00BC443F" w:rsidP="00BC44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BC443F" w:rsidRPr="00BF067D" w14:paraId="485BF528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60FF974B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C443F" w:rsidRPr="00BF067D" w14:paraId="7DB42300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0AD8E25E" w14:textId="0F77BF35" w:rsidR="00BC443F" w:rsidRPr="00A63F0D" w:rsidRDefault="00BC443F" w:rsidP="00BC44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BC443F" w:rsidRPr="00A63F0D" w:rsidRDefault="00BC443F" w:rsidP="00BC443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C443F" w:rsidRPr="00A63F0D" w:rsidRDefault="00BC443F" w:rsidP="00BC443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C443F" w:rsidRPr="00A63F0D" w:rsidRDefault="00BC443F" w:rsidP="00BC443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ա. ֆիզիկական անձանց քանակը չի կարող գերազանցել երկուսը.</w:t>
            </w:r>
          </w:p>
          <w:p w14:paraId="1997F28A" w14:textId="77777777" w:rsidR="00BC443F" w:rsidRPr="00A63F0D" w:rsidRDefault="00BC443F" w:rsidP="00BC443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C443F" w:rsidRPr="00A63F0D" w:rsidRDefault="00BC443F" w:rsidP="00BC443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C443F" w:rsidRPr="00A63F0D" w:rsidRDefault="00BC443F" w:rsidP="00BC443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C443F" w:rsidRPr="00A63F0D" w:rsidRDefault="00BC443F" w:rsidP="00BC44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BC443F" w:rsidRPr="00A63F0D" w:rsidRDefault="00BC443F" w:rsidP="00BC44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BC443F" w:rsidRPr="00BF067D" w14:paraId="3CC8B38C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02AFA8BF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C443F" w:rsidRPr="00BF067D" w14:paraId="5484FA73" w14:textId="77777777" w:rsidTr="00B83F89">
        <w:trPr>
          <w:trHeight w:val="475"/>
        </w:trPr>
        <w:tc>
          <w:tcPr>
            <w:tcW w:w="28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BF067D" w14:paraId="5A7FED5D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0C88E286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BF067D" w14:paraId="40B30E88" w14:textId="77777777" w:rsidTr="00B83F89">
        <w:trPr>
          <w:trHeight w:val="427"/>
        </w:trPr>
        <w:tc>
          <w:tcPr>
            <w:tcW w:w="2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BF067D" w14:paraId="541BD7F7" w14:textId="77777777" w:rsidTr="00B83F89">
        <w:trPr>
          <w:trHeight w:val="288"/>
        </w:trPr>
        <w:tc>
          <w:tcPr>
            <w:tcW w:w="109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BF067D" w14:paraId="4DE14D25" w14:textId="77777777" w:rsidTr="00B83F89">
        <w:trPr>
          <w:trHeight w:val="427"/>
        </w:trPr>
        <w:tc>
          <w:tcPr>
            <w:tcW w:w="2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BF067D" w14:paraId="1DAD5D5C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57597369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BF067D" w14:paraId="5F667D89" w14:textId="77777777" w:rsidTr="00B83F89">
        <w:trPr>
          <w:trHeight w:val="427"/>
        </w:trPr>
        <w:tc>
          <w:tcPr>
            <w:tcW w:w="2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lastRenderedPageBreak/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BC443F" w:rsidRPr="00BF067D" w14:paraId="406B68D6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79EAD146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BC443F" w:rsidRPr="00BF067D" w14:paraId="1A2BD291" w14:textId="77777777" w:rsidTr="00B83F89">
        <w:trPr>
          <w:trHeight w:val="227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73A19DB3" w14:textId="6C7A151C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BC443F" w:rsidRPr="00BF067D" w14:paraId="002AF1AD" w14:textId="77777777" w:rsidTr="00B83F89">
        <w:trPr>
          <w:trHeight w:val="47"/>
        </w:trPr>
        <w:tc>
          <w:tcPr>
            <w:tcW w:w="3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BC443F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BC443F" w:rsidRPr="00A63F0D" w14:paraId="6C6C269C" w14:textId="77777777" w:rsidTr="00B83F89">
        <w:trPr>
          <w:trHeight w:val="47"/>
        </w:trPr>
        <w:tc>
          <w:tcPr>
            <w:tcW w:w="3077" w:type="dxa"/>
            <w:gridSpan w:val="5"/>
            <w:shd w:val="clear" w:color="auto" w:fill="auto"/>
            <w:vAlign w:val="center"/>
          </w:tcPr>
          <w:p w14:paraId="0A862370" w14:textId="3E4DC620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C1CCA" w14:textId="77777777" w:rsidR="00F15456" w:rsidRDefault="00F15456" w:rsidP="0022631D">
      <w:pPr>
        <w:spacing w:before="0" w:after="0"/>
      </w:pPr>
      <w:r>
        <w:separator/>
      </w:r>
    </w:p>
  </w:endnote>
  <w:endnote w:type="continuationSeparator" w:id="0">
    <w:p w14:paraId="029C8DE0" w14:textId="77777777" w:rsidR="00F15456" w:rsidRDefault="00F1545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DFF10" w14:textId="77777777" w:rsidR="00F15456" w:rsidRDefault="00F15456" w:rsidP="0022631D">
      <w:pPr>
        <w:spacing w:before="0" w:after="0"/>
      </w:pPr>
      <w:r>
        <w:separator/>
      </w:r>
    </w:p>
  </w:footnote>
  <w:footnote w:type="continuationSeparator" w:id="0">
    <w:p w14:paraId="5C0D5F24" w14:textId="77777777" w:rsidR="00F15456" w:rsidRDefault="00F15456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C7ADA" w:rsidRPr="002D0BF6" w:rsidRDefault="008C7AD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C7ADA" w:rsidRPr="002D0BF6" w:rsidRDefault="008C7ADA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C7ADA" w:rsidRPr="00871366" w:rsidRDefault="008C7AD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F4A7B" w:rsidRPr="002D0BF6" w:rsidRDefault="000F4A7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C443F" w:rsidRPr="0078682E" w:rsidRDefault="00BC443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C443F" w:rsidRPr="0078682E" w:rsidRDefault="00BC443F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C443F" w:rsidRPr="00005B9C" w:rsidRDefault="00BC443F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877"/>
    <w:rsid w:val="00034CB2"/>
    <w:rsid w:val="00035227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201D"/>
    <w:rsid w:val="00072B5E"/>
    <w:rsid w:val="00073D66"/>
    <w:rsid w:val="00074FF0"/>
    <w:rsid w:val="00076026"/>
    <w:rsid w:val="00077F3B"/>
    <w:rsid w:val="00086DC7"/>
    <w:rsid w:val="00086DFD"/>
    <w:rsid w:val="00087A9F"/>
    <w:rsid w:val="00091367"/>
    <w:rsid w:val="00091D06"/>
    <w:rsid w:val="00093C0A"/>
    <w:rsid w:val="0009781E"/>
    <w:rsid w:val="000A2E2B"/>
    <w:rsid w:val="000B0199"/>
    <w:rsid w:val="000B2FCC"/>
    <w:rsid w:val="000C33CF"/>
    <w:rsid w:val="000C5DD7"/>
    <w:rsid w:val="000D07C0"/>
    <w:rsid w:val="000D2C12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769D"/>
    <w:rsid w:val="00193E61"/>
    <w:rsid w:val="00194B57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61E6"/>
    <w:rsid w:val="00207B08"/>
    <w:rsid w:val="00215865"/>
    <w:rsid w:val="00215A4B"/>
    <w:rsid w:val="00222240"/>
    <w:rsid w:val="0022631D"/>
    <w:rsid w:val="002418FA"/>
    <w:rsid w:val="00243667"/>
    <w:rsid w:val="00245230"/>
    <w:rsid w:val="00247D89"/>
    <w:rsid w:val="00250174"/>
    <w:rsid w:val="00251799"/>
    <w:rsid w:val="00251847"/>
    <w:rsid w:val="00254ADB"/>
    <w:rsid w:val="00260A7B"/>
    <w:rsid w:val="00260CC9"/>
    <w:rsid w:val="00262CED"/>
    <w:rsid w:val="00265DC0"/>
    <w:rsid w:val="0027072A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F29"/>
    <w:rsid w:val="002C22F6"/>
    <w:rsid w:val="002C3833"/>
    <w:rsid w:val="002C50E6"/>
    <w:rsid w:val="002D5D9A"/>
    <w:rsid w:val="002E4E6F"/>
    <w:rsid w:val="002F16CC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2EC"/>
    <w:rsid w:val="00376E0D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53B0"/>
    <w:rsid w:val="00416F06"/>
    <w:rsid w:val="004178DA"/>
    <w:rsid w:val="004264D3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46C88"/>
    <w:rsid w:val="00460FE5"/>
    <w:rsid w:val="004616A6"/>
    <w:rsid w:val="004676AE"/>
    <w:rsid w:val="00467E54"/>
    <w:rsid w:val="00472069"/>
    <w:rsid w:val="00474C2F"/>
    <w:rsid w:val="00475E89"/>
    <w:rsid w:val="00476187"/>
    <w:rsid w:val="004764CD"/>
    <w:rsid w:val="004820C6"/>
    <w:rsid w:val="004839F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5526"/>
    <w:rsid w:val="004C63DA"/>
    <w:rsid w:val="004C6E7E"/>
    <w:rsid w:val="004C714B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4230"/>
    <w:rsid w:val="005012A2"/>
    <w:rsid w:val="00503BCC"/>
    <w:rsid w:val="00510FD4"/>
    <w:rsid w:val="005143AE"/>
    <w:rsid w:val="00517CCE"/>
    <w:rsid w:val="00522BFD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F0E1D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4A42"/>
    <w:rsid w:val="00615747"/>
    <w:rsid w:val="00616FB3"/>
    <w:rsid w:val="006170BA"/>
    <w:rsid w:val="00620A5D"/>
    <w:rsid w:val="006230C8"/>
    <w:rsid w:val="00623367"/>
    <w:rsid w:val="006235CE"/>
    <w:rsid w:val="006237C0"/>
    <w:rsid w:val="00626915"/>
    <w:rsid w:val="00627C43"/>
    <w:rsid w:val="0063163C"/>
    <w:rsid w:val="006322D1"/>
    <w:rsid w:val="00635F2C"/>
    <w:rsid w:val="00643BE4"/>
    <w:rsid w:val="00643C4E"/>
    <w:rsid w:val="00646760"/>
    <w:rsid w:val="00650A31"/>
    <w:rsid w:val="00652BF0"/>
    <w:rsid w:val="006541E0"/>
    <w:rsid w:val="0065527A"/>
    <w:rsid w:val="006553DF"/>
    <w:rsid w:val="00656A5D"/>
    <w:rsid w:val="0065740D"/>
    <w:rsid w:val="00657D31"/>
    <w:rsid w:val="00660C13"/>
    <w:rsid w:val="00664622"/>
    <w:rsid w:val="00665637"/>
    <w:rsid w:val="006666F2"/>
    <w:rsid w:val="006674F6"/>
    <w:rsid w:val="00670BE2"/>
    <w:rsid w:val="006714EA"/>
    <w:rsid w:val="00672F3A"/>
    <w:rsid w:val="00675BD3"/>
    <w:rsid w:val="00676D85"/>
    <w:rsid w:val="00677E18"/>
    <w:rsid w:val="00690362"/>
    <w:rsid w:val="00690ECB"/>
    <w:rsid w:val="00691537"/>
    <w:rsid w:val="006935EE"/>
    <w:rsid w:val="006A2836"/>
    <w:rsid w:val="006A2FBE"/>
    <w:rsid w:val="006A38B4"/>
    <w:rsid w:val="006B2E21"/>
    <w:rsid w:val="006B3BD4"/>
    <w:rsid w:val="006C0266"/>
    <w:rsid w:val="006C1D85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6C5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6704"/>
    <w:rsid w:val="007171A6"/>
    <w:rsid w:val="00717E42"/>
    <w:rsid w:val="00722933"/>
    <w:rsid w:val="00724617"/>
    <w:rsid w:val="0072588F"/>
    <w:rsid w:val="0072614A"/>
    <w:rsid w:val="00726454"/>
    <w:rsid w:val="00731037"/>
    <w:rsid w:val="00732B25"/>
    <w:rsid w:val="0073445B"/>
    <w:rsid w:val="00734A59"/>
    <w:rsid w:val="00736378"/>
    <w:rsid w:val="00737EFA"/>
    <w:rsid w:val="0074277C"/>
    <w:rsid w:val="007472D9"/>
    <w:rsid w:val="007475CE"/>
    <w:rsid w:val="00751F05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2FFD"/>
    <w:rsid w:val="0078474B"/>
    <w:rsid w:val="0078682E"/>
    <w:rsid w:val="00787220"/>
    <w:rsid w:val="00791A5E"/>
    <w:rsid w:val="00795E0C"/>
    <w:rsid w:val="007A1F1E"/>
    <w:rsid w:val="007A5E73"/>
    <w:rsid w:val="007B050B"/>
    <w:rsid w:val="007B3092"/>
    <w:rsid w:val="007B4029"/>
    <w:rsid w:val="007B44A4"/>
    <w:rsid w:val="007B4A51"/>
    <w:rsid w:val="007C4EBC"/>
    <w:rsid w:val="007C6D46"/>
    <w:rsid w:val="007D16DE"/>
    <w:rsid w:val="007D5145"/>
    <w:rsid w:val="007F5541"/>
    <w:rsid w:val="007F67DB"/>
    <w:rsid w:val="00810B21"/>
    <w:rsid w:val="008130F8"/>
    <w:rsid w:val="0081420B"/>
    <w:rsid w:val="00814576"/>
    <w:rsid w:val="00823064"/>
    <w:rsid w:val="0082538B"/>
    <w:rsid w:val="00825396"/>
    <w:rsid w:val="008258DA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3275"/>
    <w:rsid w:val="00867E9F"/>
    <w:rsid w:val="00872F0C"/>
    <w:rsid w:val="008747CC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50B5"/>
    <w:rsid w:val="008B53FB"/>
    <w:rsid w:val="008B77D8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033"/>
    <w:rsid w:val="008F3408"/>
    <w:rsid w:val="008F38AF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1BED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2459"/>
    <w:rsid w:val="00982F9C"/>
    <w:rsid w:val="00984D92"/>
    <w:rsid w:val="00990D6D"/>
    <w:rsid w:val="00992B23"/>
    <w:rsid w:val="00995DC8"/>
    <w:rsid w:val="00997D92"/>
    <w:rsid w:val="009A5102"/>
    <w:rsid w:val="009B023C"/>
    <w:rsid w:val="009B072A"/>
    <w:rsid w:val="009C5E0F"/>
    <w:rsid w:val="009D12FD"/>
    <w:rsid w:val="009D1336"/>
    <w:rsid w:val="009D379A"/>
    <w:rsid w:val="009D3AF9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323F"/>
    <w:rsid w:val="00A14802"/>
    <w:rsid w:val="00A200A6"/>
    <w:rsid w:val="00A20D4A"/>
    <w:rsid w:val="00A214DC"/>
    <w:rsid w:val="00A24874"/>
    <w:rsid w:val="00A24A80"/>
    <w:rsid w:val="00A27D5F"/>
    <w:rsid w:val="00A306F5"/>
    <w:rsid w:val="00A3074B"/>
    <w:rsid w:val="00A30C7F"/>
    <w:rsid w:val="00A31820"/>
    <w:rsid w:val="00A40CD7"/>
    <w:rsid w:val="00A4105B"/>
    <w:rsid w:val="00A413A8"/>
    <w:rsid w:val="00A4224E"/>
    <w:rsid w:val="00A5017F"/>
    <w:rsid w:val="00A50628"/>
    <w:rsid w:val="00A51CBE"/>
    <w:rsid w:val="00A54027"/>
    <w:rsid w:val="00A57DE8"/>
    <w:rsid w:val="00A62347"/>
    <w:rsid w:val="00A63F0D"/>
    <w:rsid w:val="00A67FD1"/>
    <w:rsid w:val="00A72C9B"/>
    <w:rsid w:val="00A7507A"/>
    <w:rsid w:val="00A75803"/>
    <w:rsid w:val="00A75B2F"/>
    <w:rsid w:val="00A81260"/>
    <w:rsid w:val="00A82B46"/>
    <w:rsid w:val="00A855AE"/>
    <w:rsid w:val="00A86241"/>
    <w:rsid w:val="00A875B5"/>
    <w:rsid w:val="00A90107"/>
    <w:rsid w:val="00A90E2F"/>
    <w:rsid w:val="00A955FC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07E8"/>
    <w:rsid w:val="00AE229D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5106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102C"/>
    <w:rsid w:val="00B3102F"/>
    <w:rsid w:val="00B3313B"/>
    <w:rsid w:val="00B436D2"/>
    <w:rsid w:val="00B44636"/>
    <w:rsid w:val="00B51227"/>
    <w:rsid w:val="00B52901"/>
    <w:rsid w:val="00B538BE"/>
    <w:rsid w:val="00B611C6"/>
    <w:rsid w:val="00B63269"/>
    <w:rsid w:val="00B731B7"/>
    <w:rsid w:val="00B75762"/>
    <w:rsid w:val="00B75889"/>
    <w:rsid w:val="00B75EBB"/>
    <w:rsid w:val="00B77384"/>
    <w:rsid w:val="00B83A20"/>
    <w:rsid w:val="00B83F89"/>
    <w:rsid w:val="00B91DE2"/>
    <w:rsid w:val="00B9478D"/>
    <w:rsid w:val="00B94EA2"/>
    <w:rsid w:val="00BA03B0"/>
    <w:rsid w:val="00BA4838"/>
    <w:rsid w:val="00BA7FBC"/>
    <w:rsid w:val="00BB0A93"/>
    <w:rsid w:val="00BB295E"/>
    <w:rsid w:val="00BB3187"/>
    <w:rsid w:val="00BB3E88"/>
    <w:rsid w:val="00BB762F"/>
    <w:rsid w:val="00BB7F50"/>
    <w:rsid w:val="00BC18AF"/>
    <w:rsid w:val="00BC2138"/>
    <w:rsid w:val="00BC37EF"/>
    <w:rsid w:val="00BC443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F067D"/>
    <w:rsid w:val="00BF1465"/>
    <w:rsid w:val="00BF4745"/>
    <w:rsid w:val="00BF4CE9"/>
    <w:rsid w:val="00BF4F28"/>
    <w:rsid w:val="00C018EA"/>
    <w:rsid w:val="00C01997"/>
    <w:rsid w:val="00C04944"/>
    <w:rsid w:val="00C04F32"/>
    <w:rsid w:val="00C05B3D"/>
    <w:rsid w:val="00C12CE7"/>
    <w:rsid w:val="00C15AAD"/>
    <w:rsid w:val="00C15BE4"/>
    <w:rsid w:val="00C2228C"/>
    <w:rsid w:val="00C22FF5"/>
    <w:rsid w:val="00C25C5D"/>
    <w:rsid w:val="00C26D4B"/>
    <w:rsid w:val="00C34549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6F44"/>
    <w:rsid w:val="00C82D6D"/>
    <w:rsid w:val="00C84DF7"/>
    <w:rsid w:val="00C909D8"/>
    <w:rsid w:val="00C96337"/>
    <w:rsid w:val="00C96BED"/>
    <w:rsid w:val="00CA0A1E"/>
    <w:rsid w:val="00CA1768"/>
    <w:rsid w:val="00CA1EAF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33997"/>
    <w:rsid w:val="00D340EE"/>
    <w:rsid w:val="00D350DE"/>
    <w:rsid w:val="00D36189"/>
    <w:rsid w:val="00D40B4B"/>
    <w:rsid w:val="00D41965"/>
    <w:rsid w:val="00D44050"/>
    <w:rsid w:val="00D527C9"/>
    <w:rsid w:val="00D55BCF"/>
    <w:rsid w:val="00D61108"/>
    <w:rsid w:val="00D63F31"/>
    <w:rsid w:val="00D643E3"/>
    <w:rsid w:val="00D64AC5"/>
    <w:rsid w:val="00D65C68"/>
    <w:rsid w:val="00D6670C"/>
    <w:rsid w:val="00D76C62"/>
    <w:rsid w:val="00D80C64"/>
    <w:rsid w:val="00D82DBC"/>
    <w:rsid w:val="00D85612"/>
    <w:rsid w:val="00D90084"/>
    <w:rsid w:val="00DA0D87"/>
    <w:rsid w:val="00DA32DD"/>
    <w:rsid w:val="00DA76B2"/>
    <w:rsid w:val="00DB65F9"/>
    <w:rsid w:val="00DB7093"/>
    <w:rsid w:val="00DC0D0D"/>
    <w:rsid w:val="00DC21EE"/>
    <w:rsid w:val="00DC375E"/>
    <w:rsid w:val="00DC38D5"/>
    <w:rsid w:val="00DC6190"/>
    <w:rsid w:val="00DE06F1"/>
    <w:rsid w:val="00DE3B25"/>
    <w:rsid w:val="00DE5667"/>
    <w:rsid w:val="00DE75E4"/>
    <w:rsid w:val="00DE79DD"/>
    <w:rsid w:val="00DF2136"/>
    <w:rsid w:val="00DF2159"/>
    <w:rsid w:val="00DF3235"/>
    <w:rsid w:val="00DF44C8"/>
    <w:rsid w:val="00DF6D1F"/>
    <w:rsid w:val="00E01111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062B"/>
    <w:rsid w:val="00E54C4D"/>
    <w:rsid w:val="00E56328"/>
    <w:rsid w:val="00E60DFF"/>
    <w:rsid w:val="00E6529F"/>
    <w:rsid w:val="00E70692"/>
    <w:rsid w:val="00E7535F"/>
    <w:rsid w:val="00E75B2F"/>
    <w:rsid w:val="00E85244"/>
    <w:rsid w:val="00E85DBB"/>
    <w:rsid w:val="00EA01A2"/>
    <w:rsid w:val="00EA31CB"/>
    <w:rsid w:val="00EA454F"/>
    <w:rsid w:val="00EA568C"/>
    <w:rsid w:val="00EA6646"/>
    <w:rsid w:val="00EA767F"/>
    <w:rsid w:val="00EB1506"/>
    <w:rsid w:val="00EB366D"/>
    <w:rsid w:val="00EB59EE"/>
    <w:rsid w:val="00EC2BC8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3ABA"/>
    <w:rsid w:val="00F0493C"/>
    <w:rsid w:val="00F056FF"/>
    <w:rsid w:val="00F10AFE"/>
    <w:rsid w:val="00F1283B"/>
    <w:rsid w:val="00F15456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40D31"/>
    <w:rsid w:val="00F45DCB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51B5"/>
    <w:rsid w:val="00F916C4"/>
    <w:rsid w:val="00F91DBF"/>
    <w:rsid w:val="00F91F99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EBF"/>
    <w:rsid w:val="00FD5F0D"/>
    <w:rsid w:val="00FE0269"/>
    <w:rsid w:val="00FE1789"/>
    <w:rsid w:val="00FE34C5"/>
    <w:rsid w:val="00FE5D83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0A981-FFCB-4AC7-8245-497A9187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7</Pages>
  <Words>2214</Words>
  <Characters>12623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888</cp:revision>
  <cp:lastPrinted>2023-04-25T07:21:00Z</cp:lastPrinted>
  <dcterms:created xsi:type="dcterms:W3CDTF">2021-06-28T12:08:00Z</dcterms:created>
  <dcterms:modified xsi:type="dcterms:W3CDTF">2026-03-16T11:20:00Z</dcterms:modified>
</cp:coreProperties>
</file>