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228F34D9"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0F20E72C"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w:t>
      </w:r>
      <w:r w:rsidRPr="00025842">
        <w:rPr>
          <w:rFonts w:ascii="GHEA Grapalat" w:hAnsi="GHEA Grapalat"/>
          <w:i w:val="0"/>
          <w:lang w:val="af-ZA"/>
        </w:rPr>
        <w:t>թվականի</w:t>
      </w:r>
      <w:r w:rsidRPr="00025842">
        <w:rPr>
          <w:rFonts w:ascii="GHEA Grapalat" w:hAnsi="GHEA Grapalat"/>
          <w:i w:val="0"/>
          <w:lang w:val="hy-AM"/>
        </w:rPr>
        <w:t xml:space="preserve"> </w:t>
      </w:r>
      <w:r w:rsidR="00675864">
        <w:rPr>
          <w:rFonts w:ascii="GHEA Grapalat" w:hAnsi="GHEA Grapalat"/>
          <w:i w:val="0"/>
          <w:lang w:val="hy-AM"/>
        </w:rPr>
        <w:t>դեկտեմբերի</w:t>
      </w:r>
      <w:r w:rsidR="00AF3CEC" w:rsidRPr="00025842">
        <w:rPr>
          <w:rFonts w:ascii="GHEA Grapalat" w:hAnsi="GHEA Grapalat"/>
          <w:i w:val="0"/>
          <w:lang w:val="hy-AM"/>
        </w:rPr>
        <w:t xml:space="preserve"> </w:t>
      </w:r>
      <w:r w:rsidR="006F159B">
        <w:rPr>
          <w:rFonts w:ascii="GHEA Grapalat" w:hAnsi="GHEA Grapalat"/>
          <w:i w:val="0"/>
          <w:lang w:val="hy-AM"/>
        </w:rPr>
        <w:t>27</w:t>
      </w:r>
      <w:r w:rsidRPr="00025842">
        <w:rPr>
          <w:rFonts w:ascii="GHEA Grapalat" w:hAnsi="GHEA Grapalat"/>
          <w:i w:val="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7A258318"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6F159B">
        <w:rPr>
          <w:rFonts w:ascii="GHEA Grapalat" w:hAnsi="GHEA Grapalat"/>
          <w:b/>
          <w:i w:val="0"/>
          <w:lang w:val="af-ZA"/>
        </w:rPr>
        <w:t>2025-02</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0ACF2A2"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34FD23CB" w14:textId="1B5CC856"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025842">
        <w:rPr>
          <w:rFonts w:ascii="GHEA Grapalat" w:hAnsi="GHEA Grapalat"/>
          <w:b/>
          <w:i w:val="0"/>
          <w:lang w:val="hy-AM"/>
        </w:rPr>
        <w:t>պատվաստանյութ</w:t>
      </w:r>
      <w:r w:rsidR="006F159B">
        <w:rPr>
          <w:rFonts w:ascii="GHEA Grapalat" w:hAnsi="GHEA Grapalat"/>
          <w:b/>
          <w:i w:val="0"/>
          <w:lang w:val="hy-AM"/>
        </w:rPr>
        <w:t>եր</w:t>
      </w:r>
      <w:r w:rsidR="00025842">
        <w:rPr>
          <w:rFonts w:ascii="GHEA Grapalat" w:hAnsi="GHEA Grapalat"/>
          <w:b/>
          <w:i w:val="0"/>
          <w:lang w:val="hy-AM"/>
        </w:rPr>
        <w:t>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6A0E122B"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38DBE8AD" w14:textId="677A0265"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388D3A2C"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6F159B">
        <w:rPr>
          <w:rFonts w:ascii="GHEA Grapalat" w:hAnsi="GHEA Grapalat"/>
          <w:b/>
          <w:i w:val="0"/>
          <w:lang w:val="hy-AM"/>
        </w:rPr>
        <w:t>41</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65DB4ABE"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6F159B" w:rsidRPr="006F159B">
        <w:rPr>
          <w:rFonts w:ascii="GHEA Grapalat" w:hAnsi="GHEA Grapalat"/>
          <w:b/>
          <w:bCs/>
          <w:i w:val="0"/>
          <w:lang w:val="hy-AM"/>
        </w:rPr>
        <w:t>փետրվարի</w:t>
      </w:r>
      <w:r w:rsidR="00336330" w:rsidRPr="00675864">
        <w:rPr>
          <w:rFonts w:ascii="GHEA Grapalat" w:hAnsi="GHEA Grapalat"/>
          <w:b/>
          <w:bCs/>
          <w:i w:val="0"/>
          <w:lang w:val="af-ZA"/>
        </w:rPr>
        <w:t xml:space="preserve"> </w:t>
      </w:r>
      <w:r w:rsidR="006F159B">
        <w:rPr>
          <w:rFonts w:ascii="GHEA Grapalat" w:hAnsi="GHEA Grapalat"/>
          <w:b/>
          <w:bCs/>
          <w:i w:val="0"/>
          <w:lang w:val="hy-AM"/>
        </w:rPr>
        <w:t>6</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68BA23D6"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6F159B">
        <w:rPr>
          <w:rFonts w:ascii="GHEA Grapalat" w:hAnsi="GHEA Grapalat"/>
          <w:b/>
          <w:sz w:val="20"/>
          <w:szCs w:val="20"/>
          <w:lang w:val="af-ZA"/>
        </w:rPr>
        <w:t>2025-02</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2464B2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3D4C368" w14:textId="22AC72CD"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025842">
        <w:rPr>
          <w:rFonts w:ascii="GHEA Grapalat" w:hAnsi="GHEA Grapalat" w:cs="Sylfaen"/>
          <w:color w:val="000000"/>
          <w:sz w:val="20"/>
          <w:szCs w:val="20"/>
          <w:lang w:val="hy-AM"/>
        </w:rPr>
        <w:t xml:space="preserve">թ. </w:t>
      </w:r>
      <w:r w:rsidR="00675864">
        <w:rPr>
          <w:rFonts w:ascii="GHEA Grapalat" w:hAnsi="GHEA Grapalat" w:cs="Sylfaen"/>
          <w:color w:val="000000"/>
          <w:sz w:val="20"/>
          <w:szCs w:val="20"/>
          <w:lang w:val="hy-AM"/>
        </w:rPr>
        <w:t xml:space="preserve">դեկտեմբերի </w:t>
      </w:r>
      <w:r w:rsidR="006F159B">
        <w:rPr>
          <w:rFonts w:ascii="GHEA Grapalat" w:hAnsi="GHEA Grapalat" w:cs="Sylfaen"/>
          <w:color w:val="000000"/>
          <w:sz w:val="20"/>
          <w:szCs w:val="20"/>
          <w:lang w:val="hy-AM"/>
        </w:rPr>
        <w:t>27</w:t>
      </w:r>
      <w:r w:rsidRPr="00025842">
        <w:rPr>
          <w:rFonts w:ascii="GHEA Grapalat" w:hAnsi="GHEA Grapalat" w:cs="Sylfaen"/>
          <w:color w:val="000000"/>
          <w:sz w:val="20"/>
          <w:szCs w:val="20"/>
          <w:lang w:val="hy-AM"/>
        </w:rPr>
        <w:t>-ի N 1 որոշմամբ</w:t>
      </w:r>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473FB9A7"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025842">
        <w:rPr>
          <w:rFonts w:ascii="GHEA Grapalat" w:hAnsi="GHEA Grapalat"/>
          <w:b/>
          <w:lang w:val="hy-AM"/>
        </w:rPr>
        <w:t>ՊԱՏՎԱՍՏԱՆՅՈՒԹ</w:t>
      </w:r>
      <w:r w:rsidR="006F159B">
        <w:rPr>
          <w:rFonts w:ascii="GHEA Grapalat" w:hAnsi="GHEA Grapalat"/>
          <w:b/>
          <w:lang w:val="hy-AM"/>
        </w:rPr>
        <w:t>ԵՐ</w:t>
      </w:r>
      <w:r w:rsidR="00025842">
        <w:rPr>
          <w:rFonts w:ascii="GHEA Grapalat" w:hAnsi="GHEA Grapalat"/>
          <w:b/>
          <w:lang w:val="hy-AM"/>
        </w:rPr>
        <w:t>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0B2E444A" w14:textId="63177544"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025842">
        <w:rPr>
          <w:rFonts w:ascii="GHEA Grapalat" w:hAnsi="GHEA Grapalat" w:cs="Sylfaen"/>
          <w:b/>
          <w:sz w:val="20"/>
          <w:szCs w:val="20"/>
          <w:lang w:val="hy-AM"/>
        </w:rPr>
        <w:t>ՊԱՏՎԱՍՏԱՆՅՈՒԹ</w:t>
      </w:r>
      <w:r w:rsidR="006F159B">
        <w:rPr>
          <w:rFonts w:ascii="GHEA Grapalat" w:hAnsi="GHEA Grapalat" w:cs="Sylfaen"/>
          <w:b/>
          <w:sz w:val="20"/>
          <w:szCs w:val="20"/>
          <w:lang w:val="hy-AM"/>
        </w:rPr>
        <w:t>ԵՐ</w:t>
      </w:r>
      <w:r w:rsidR="00025842">
        <w:rPr>
          <w:rFonts w:ascii="GHEA Grapalat" w:hAnsi="GHEA Grapalat" w:cs="Sylfaen"/>
          <w:b/>
          <w:sz w:val="20"/>
          <w:szCs w:val="20"/>
          <w:lang w:val="hy-AM"/>
        </w:rPr>
        <w:t>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4B44942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6E017E5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6F159B">
        <w:rPr>
          <w:rFonts w:ascii="GHEA Grapalat" w:hAnsi="GHEA Grapalat"/>
          <w:b/>
          <w:sz w:val="20"/>
          <w:szCs w:val="20"/>
          <w:lang w:val="af-ZA"/>
        </w:rPr>
        <w:t>2025-02</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42BEE247"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025842">
        <w:rPr>
          <w:rFonts w:ascii="GHEA Grapalat" w:hAnsi="GHEA Grapalat"/>
          <w:b/>
          <w:i w:val="0"/>
          <w:lang w:val="hy-AM"/>
        </w:rPr>
        <w:t>պատվաստանյութ</w:t>
      </w:r>
      <w:r w:rsidR="006F159B">
        <w:rPr>
          <w:rFonts w:ascii="GHEA Grapalat" w:hAnsi="GHEA Grapalat"/>
          <w:b/>
          <w:i w:val="0"/>
          <w:lang w:val="hy-AM"/>
        </w:rPr>
        <w:t>եր</w:t>
      </w:r>
      <w:r w:rsidR="00025842">
        <w:rPr>
          <w:rFonts w:ascii="GHEA Grapalat" w:hAnsi="GHEA Grapalat"/>
          <w:b/>
          <w:i w:val="0"/>
          <w:lang w:val="hy-AM"/>
        </w:rPr>
        <w:t>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6F159B">
        <w:rPr>
          <w:rFonts w:ascii="GHEA Grapalat" w:hAnsi="GHEA Grapalat"/>
          <w:i w:val="0"/>
          <w:lang w:val="hy-AM"/>
        </w:rPr>
        <w:t>7</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proofErr w:type="spellEnd"/>
      <w:r w:rsidR="006F159B">
        <w:rPr>
          <w:rFonts w:ascii="GHEA Grapalat" w:hAnsi="GHEA Grapalat"/>
          <w:i w:val="0"/>
          <w:lang w:val="hy-AM"/>
        </w:rPr>
        <w:t>ի</w:t>
      </w:r>
      <w:r w:rsidR="00685F84" w:rsidRPr="008E41DC">
        <w:rPr>
          <w:rFonts w:ascii="GHEA Grapalat" w:hAnsi="GHEA Grapalat"/>
          <w:i w:val="0"/>
        </w:rPr>
        <w:t>ն</w:t>
      </w:r>
      <w:r w:rsidR="006F159B">
        <w:rPr>
          <w:rFonts w:ascii="GHEA Grapalat" w:hAnsi="GHEA Grapalat"/>
          <w:i w:val="0"/>
          <w:lang w:val="hy-AM"/>
        </w:rPr>
        <w:t>ներ</w:t>
      </w:r>
      <w:proofErr w:type="spellStart"/>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5C707271" w14:textId="77777777" w:rsidTr="00AF3CEC">
        <w:trPr>
          <w:trHeight w:val="480"/>
        </w:trPr>
        <w:tc>
          <w:tcPr>
            <w:tcW w:w="306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AF3CEC">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750240B2"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0C0F2DDC" w14:textId="73B6FD81"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F159B" w:rsidRPr="005B37B1" w14:paraId="4DD2CE9D" w14:textId="77777777" w:rsidTr="00AF3CEC">
        <w:tc>
          <w:tcPr>
            <w:tcW w:w="1080" w:type="dxa"/>
            <w:vAlign w:val="center"/>
          </w:tcPr>
          <w:p w14:paraId="28FB1276" w14:textId="77777777"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42FFFB1B" w14:textId="335510E8"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1 072 145 000,0</w:t>
            </w:r>
          </w:p>
        </w:tc>
        <w:tc>
          <w:tcPr>
            <w:tcW w:w="7380" w:type="dxa"/>
            <w:vAlign w:val="center"/>
          </w:tcPr>
          <w:p w14:paraId="71510FAA" w14:textId="25F048FF"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ՎԵՑԱՎԱԼԵՆՏ պատվաստանյութ (ՈՉ բջջային կապույտ հազ, դիֆթերիա, փայտացում, ինակտիվացված պոլիոմիելիտ, հեմոֆիլուսային Բ վարակ, հեպատիտ Բ)</w:t>
            </w:r>
          </w:p>
        </w:tc>
      </w:tr>
      <w:tr w:rsidR="006F159B" w:rsidRPr="00025842" w14:paraId="6B609103" w14:textId="77777777" w:rsidTr="00AF3CEC">
        <w:tc>
          <w:tcPr>
            <w:tcW w:w="1080" w:type="dxa"/>
            <w:vAlign w:val="center"/>
          </w:tcPr>
          <w:p w14:paraId="112863D5" w14:textId="6C9370DE"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2</w:t>
            </w:r>
          </w:p>
        </w:tc>
        <w:tc>
          <w:tcPr>
            <w:tcW w:w="1980" w:type="dxa"/>
            <w:vAlign w:val="center"/>
          </w:tcPr>
          <w:p w14:paraId="558A9DF2" w14:textId="57590AE3"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559 400 000,0</w:t>
            </w:r>
          </w:p>
        </w:tc>
        <w:tc>
          <w:tcPr>
            <w:tcW w:w="7380" w:type="dxa"/>
            <w:vAlign w:val="center"/>
          </w:tcPr>
          <w:p w14:paraId="41DA3643" w14:textId="11EF8167"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Սեզոնային գրիպի պատվաստանյութ</w:t>
            </w:r>
          </w:p>
        </w:tc>
      </w:tr>
      <w:tr w:rsidR="006F159B" w:rsidRPr="005B37B1" w14:paraId="0953BD57" w14:textId="77777777" w:rsidTr="00AF3CEC">
        <w:tc>
          <w:tcPr>
            <w:tcW w:w="1080" w:type="dxa"/>
            <w:vAlign w:val="center"/>
          </w:tcPr>
          <w:p w14:paraId="2C66CAD0" w14:textId="6F5DF2AD"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3</w:t>
            </w:r>
          </w:p>
        </w:tc>
        <w:tc>
          <w:tcPr>
            <w:tcW w:w="1980" w:type="dxa"/>
            <w:vAlign w:val="center"/>
          </w:tcPr>
          <w:p w14:paraId="7E7F6A78" w14:textId="59E75FC0"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205 100 000,0</w:t>
            </w:r>
          </w:p>
        </w:tc>
        <w:tc>
          <w:tcPr>
            <w:tcW w:w="7380" w:type="dxa"/>
            <w:vAlign w:val="center"/>
          </w:tcPr>
          <w:p w14:paraId="792486C9" w14:textId="1D5A2982"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Մենինգակոկային կոնյուգացված (քառավալենտ` A, C, Y, W-135 շտամներով) պատվաստանյութ</w:t>
            </w:r>
          </w:p>
        </w:tc>
      </w:tr>
      <w:tr w:rsidR="006F159B" w:rsidRPr="005B37B1" w14:paraId="03986564" w14:textId="77777777" w:rsidTr="00AF3CEC">
        <w:tc>
          <w:tcPr>
            <w:tcW w:w="1080" w:type="dxa"/>
            <w:vAlign w:val="center"/>
          </w:tcPr>
          <w:p w14:paraId="04D8DC98" w14:textId="0233C4C6"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4</w:t>
            </w:r>
          </w:p>
        </w:tc>
        <w:tc>
          <w:tcPr>
            <w:tcW w:w="1980" w:type="dxa"/>
            <w:vAlign w:val="center"/>
          </w:tcPr>
          <w:p w14:paraId="0E9373E3" w14:textId="3D89FEAC"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531 450 000,0</w:t>
            </w:r>
          </w:p>
        </w:tc>
        <w:tc>
          <w:tcPr>
            <w:tcW w:w="7380" w:type="dxa"/>
            <w:vAlign w:val="center"/>
          </w:tcPr>
          <w:p w14:paraId="49D17593" w14:textId="052FB073"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Կապույտ հազի ՈՉ բջջային բաղադրիչով, դիֆթերիայի, փայտացման, պոլիոմիելիտի դեմ պատվաստանյութ երեխաների համար (DTaP-IPV)</w:t>
            </w:r>
          </w:p>
        </w:tc>
      </w:tr>
      <w:tr w:rsidR="006F159B" w:rsidRPr="005B37B1" w14:paraId="3D272363" w14:textId="77777777" w:rsidTr="00AF3CEC">
        <w:tc>
          <w:tcPr>
            <w:tcW w:w="1080" w:type="dxa"/>
            <w:vAlign w:val="center"/>
          </w:tcPr>
          <w:p w14:paraId="07DB4B8C" w14:textId="17107F07"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5</w:t>
            </w:r>
          </w:p>
        </w:tc>
        <w:tc>
          <w:tcPr>
            <w:tcW w:w="1980" w:type="dxa"/>
            <w:vAlign w:val="center"/>
          </w:tcPr>
          <w:p w14:paraId="02EDF176" w14:textId="2F4FA785"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167</w:t>
            </w:r>
            <w:r w:rsidR="009F7AE4">
              <w:rPr>
                <w:rFonts w:ascii="GHEA Grapalat" w:hAnsi="GHEA Grapalat"/>
                <w:i w:val="0"/>
                <w:lang w:val="hy-AM"/>
              </w:rPr>
              <w:t xml:space="preserve"> </w:t>
            </w:r>
            <w:r w:rsidRPr="006F159B">
              <w:rPr>
                <w:rFonts w:ascii="GHEA Grapalat" w:hAnsi="GHEA Grapalat"/>
                <w:i w:val="0"/>
                <w:lang w:val="hy-AM"/>
              </w:rPr>
              <w:t>832</w:t>
            </w:r>
            <w:r w:rsidR="009F7AE4">
              <w:rPr>
                <w:rFonts w:ascii="GHEA Grapalat" w:hAnsi="GHEA Grapalat"/>
                <w:i w:val="0"/>
                <w:lang w:val="hy-AM"/>
              </w:rPr>
              <w:t xml:space="preserve"> </w:t>
            </w:r>
            <w:r w:rsidRPr="006F159B">
              <w:rPr>
                <w:rFonts w:ascii="GHEA Grapalat" w:hAnsi="GHEA Grapalat"/>
                <w:i w:val="0"/>
                <w:lang w:val="hy-AM"/>
              </w:rPr>
              <w:t>000</w:t>
            </w:r>
            <w:r w:rsidR="009F7AE4">
              <w:rPr>
                <w:rFonts w:ascii="GHEA Grapalat" w:hAnsi="GHEA Grapalat"/>
                <w:i w:val="0"/>
                <w:lang w:val="hy-AM"/>
              </w:rPr>
              <w:t>,0</w:t>
            </w:r>
          </w:p>
        </w:tc>
        <w:tc>
          <w:tcPr>
            <w:tcW w:w="7380" w:type="dxa"/>
            <w:vAlign w:val="center"/>
          </w:tcPr>
          <w:p w14:paraId="7D54E6CC" w14:textId="3E0FC707"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Կապույտ հազի ՈՉ բջջային բաղադրիչով, դիֆթերիայի, փայտացման եռավալենտ պատվաստանյութ դեռահասների համար (Tdap)</w:t>
            </w:r>
          </w:p>
        </w:tc>
      </w:tr>
      <w:tr w:rsidR="006F159B" w:rsidRPr="005B37B1" w14:paraId="0DD84B68" w14:textId="77777777" w:rsidTr="00AF3CEC">
        <w:tc>
          <w:tcPr>
            <w:tcW w:w="1080" w:type="dxa"/>
            <w:vAlign w:val="center"/>
          </w:tcPr>
          <w:p w14:paraId="2058256A" w14:textId="6EE5F1A1"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6</w:t>
            </w:r>
          </w:p>
        </w:tc>
        <w:tc>
          <w:tcPr>
            <w:tcW w:w="1980" w:type="dxa"/>
            <w:vAlign w:val="center"/>
          </w:tcPr>
          <w:p w14:paraId="70A024BA" w14:textId="5BDA8CBE"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300 000 000</w:t>
            </w:r>
            <w:r w:rsidR="009F7AE4">
              <w:rPr>
                <w:rFonts w:ascii="GHEA Grapalat" w:hAnsi="GHEA Grapalat"/>
                <w:i w:val="0"/>
                <w:lang w:val="hy-AM"/>
              </w:rPr>
              <w:t>,0</w:t>
            </w:r>
          </w:p>
        </w:tc>
        <w:tc>
          <w:tcPr>
            <w:tcW w:w="7380" w:type="dxa"/>
            <w:vAlign w:val="center"/>
          </w:tcPr>
          <w:p w14:paraId="19663BE4" w14:textId="77777777"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4AADEFE0" w14:textId="02145028"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և մեծահասակների համար/</w:t>
            </w:r>
          </w:p>
        </w:tc>
      </w:tr>
      <w:tr w:rsidR="006F159B" w:rsidRPr="005B37B1" w14:paraId="7ACA8331" w14:textId="77777777" w:rsidTr="00AF3CEC">
        <w:tc>
          <w:tcPr>
            <w:tcW w:w="1080" w:type="dxa"/>
            <w:vAlign w:val="center"/>
          </w:tcPr>
          <w:p w14:paraId="6BA88B2F" w14:textId="0673A647"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7</w:t>
            </w:r>
          </w:p>
        </w:tc>
        <w:tc>
          <w:tcPr>
            <w:tcW w:w="1980" w:type="dxa"/>
            <w:vAlign w:val="center"/>
          </w:tcPr>
          <w:p w14:paraId="3BF06AF5" w14:textId="09F70771" w:rsidR="006F159B" w:rsidRPr="006F159B" w:rsidRDefault="006F159B" w:rsidP="006F159B">
            <w:pPr>
              <w:pStyle w:val="Heading3"/>
              <w:spacing w:line="240" w:lineRule="auto"/>
              <w:rPr>
                <w:rFonts w:ascii="GHEA Grapalat" w:hAnsi="GHEA Grapalat"/>
                <w:i w:val="0"/>
                <w:lang w:val="hy-AM"/>
              </w:rPr>
            </w:pPr>
            <w:r w:rsidRPr="006F159B">
              <w:rPr>
                <w:rFonts w:ascii="GHEA Grapalat" w:hAnsi="GHEA Grapalat"/>
                <w:i w:val="0"/>
                <w:lang w:val="hy-AM"/>
              </w:rPr>
              <w:t>350 000 000</w:t>
            </w:r>
            <w:r w:rsidR="009F7AE4">
              <w:rPr>
                <w:rFonts w:ascii="GHEA Grapalat" w:hAnsi="GHEA Grapalat"/>
                <w:i w:val="0"/>
                <w:lang w:val="hy-AM"/>
              </w:rPr>
              <w:t>,0</w:t>
            </w:r>
          </w:p>
        </w:tc>
        <w:tc>
          <w:tcPr>
            <w:tcW w:w="7380" w:type="dxa"/>
            <w:vAlign w:val="center"/>
          </w:tcPr>
          <w:p w14:paraId="11440D9A" w14:textId="3EFFDEA2" w:rsidR="006F159B" w:rsidRPr="006F159B" w:rsidRDefault="006F159B" w:rsidP="006F159B">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 /երեխաների համար/</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lastRenderedPageBreak/>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1694EB7A"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681B07B6"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9CF4F0F" w14:textId="77777777" w:rsidR="005B37B1" w:rsidRPr="00B96692" w:rsidRDefault="005B37B1" w:rsidP="005B37B1">
      <w:pPr>
        <w:pStyle w:val="BodyTextIndent2"/>
        <w:spacing w:line="240" w:lineRule="auto"/>
        <w:ind w:firstLine="567"/>
        <w:rPr>
          <w:rFonts w:ascii="GHEA Grapalat" w:hAnsi="GHEA Grapalat" w:cs="Sylfaen"/>
          <w:b/>
          <w:szCs w:val="24"/>
          <w:lang w:val="hy-AM"/>
        </w:rPr>
      </w:pPr>
      <w:r w:rsidRPr="00B96692">
        <w:rPr>
          <w:rFonts w:ascii="GHEA Grapalat" w:hAnsi="GHEA Grapalat" w:cs="Sylfaen"/>
          <w:b/>
        </w:rPr>
        <w:t>Մասնակիցը</w:t>
      </w:r>
      <w:r w:rsidRPr="00B96692">
        <w:rPr>
          <w:rFonts w:ascii="GHEA Grapalat" w:hAnsi="GHEA Grapalat"/>
          <w:b/>
          <w:lang w:val="hy-AM"/>
        </w:rPr>
        <w:t xml:space="preserve"> </w:t>
      </w:r>
      <w:r w:rsidRPr="00B96692">
        <w:rPr>
          <w:rFonts w:ascii="GHEA Grapalat" w:hAnsi="GHEA Grapalat" w:cs="Sylfaen"/>
          <w:b/>
        </w:rPr>
        <w:t>կարող</w:t>
      </w:r>
      <w:r w:rsidRPr="00B96692">
        <w:rPr>
          <w:rFonts w:ascii="GHEA Grapalat" w:hAnsi="GHEA Grapalat"/>
          <w:b/>
          <w:lang w:val="hy-AM"/>
        </w:rPr>
        <w:t xml:space="preserve"> </w:t>
      </w:r>
      <w:r w:rsidRPr="00B96692">
        <w:rPr>
          <w:rFonts w:ascii="GHEA Grapalat" w:hAnsi="GHEA Grapalat" w:cs="Sylfaen"/>
          <w:b/>
        </w:rPr>
        <w:t>է</w:t>
      </w:r>
      <w:r w:rsidRPr="00B96692">
        <w:rPr>
          <w:rFonts w:ascii="GHEA Grapalat" w:hAnsi="GHEA Grapalat"/>
          <w:b/>
          <w:lang w:val="hy-AM"/>
        </w:rPr>
        <w:t xml:space="preserve"> </w:t>
      </w:r>
      <w:r w:rsidRPr="00B96692">
        <w:rPr>
          <w:rFonts w:ascii="GHEA Grapalat" w:hAnsi="GHEA Grapalat" w:cs="Sylfaen"/>
          <w:b/>
        </w:rPr>
        <w:t>հայտ</w:t>
      </w:r>
      <w:r w:rsidRPr="00B96692">
        <w:rPr>
          <w:rFonts w:ascii="GHEA Grapalat" w:hAnsi="GHEA Grapalat"/>
          <w:b/>
          <w:lang w:val="hy-AM"/>
        </w:rPr>
        <w:t xml:space="preserve"> </w:t>
      </w:r>
      <w:r w:rsidRPr="00B96692">
        <w:rPr>
          <w:rFonts w:ascii="GHEA Grapalat" w:hAnsi="GHEA Grapalat" w:cs="Sylfaen"/>
          <w:b/>
        </w:rPr>
        <w:t>ներկայացնել</w:t>
      </w:r>
      <w:r w:rsidRPr="00B96692">
        <w:rPr>
          <w:rFonts w:ascii="GHEA Grapalat" w:hAnsi="GHEA Grapalat"/>
          <w:b/>
          <w:lang w:val="hy-AM"/>
        </w:rPr>
        <w:t xml:space="preserve"> </w:t>
      </w:r>
      <w:r w:rsidRPr="00B96692">
        <w:rPr>
          <w:rFonts w:ascii="GHEA Grapalat" w:hAnsi="GHEA Grapalat" w:cs="Sylfaen"/>
          <w:b/>
        </w:rPr>
        <w:t>ինչպես</w:t>
      </w:r>
      <w:r w:rsidRPr="00B96692">
        <w:rPr>
          <w:rFonts w:ascii="GHEA Grapalat" w:hAnsi="GHEA Grapalat"/>
          <w:b/>
          <w:lang w:val="hy-AM"/>
        </w:rPr>
        <w:t xml:space="preserve"> </w:t>
      </w:r>
      <w:r w:rsidRPr="00B96692">
        <w:rPr>
          <w:rFonts w:ascii="GHEA Grapalat" w:hAnsi="GHEA Grapalat" w:cs="Sylfaen"/>
          <w:b/>
        </w:rPr>
        <w:t>յուրաքանչյուր</w:t>
      </w:r>
      <w:r w:rsidRPr="00B96692">
        <w:rPr>
          <w:rFonts w:ascii="GHEA Grapalat" w:hAnsi="GHEA Grapalat"/>
          <w:b/>
          <w:lang w:val="hy-AM"/>
        </w:rPr>
        <w:t xml:space="preserve"> </w:t>
      </w:r>
      <w:r w:rsidRPr="00B96692">
        <w:rPr>
          <w:rFonts w:ascii="GHEA Grapalat" w:hAnsi="GHEA Grapalat" w:cs="Sylfaen"/>
          <w:b/>
        </w:rPr>
        <w:t>չափաբաժնի</w:t>
      </w:r>
      <w:r w:rsidRPr="00B96692">
        <w:rPr>
          <w:rFonts w:ascii="GHEA Grapalat" w:hAnsi="GHEA Grapalat"/>
          <w:b/>
          <w:lang w:val="hy-AM"/>
        </w:rPr>
        <w:t xml:space="preserve">, </w:t>
      </w:r>
      <w:r w:rsidRPr="00B96692">
        <w:rPr>
          <w:rFonts w:ascii="GHEA Grapalat" w:hAnsi="GHEA Grapalat" w:cs="Sylfaen"/>
          <w:b/>
        </w:rPr>
        <w:t>այնպես</w:t>
      </w:r>
      <w:r w:rsidRPr="00B96692">
        <w:rPr>
          <w:rFonts w:ascii="GHEA Grapalat" w:hAnsi="GHEA Grapalat"/>
          <w:b/>
          <w:lang w:val="hy-AM"/>
        </w:rPr>
        <w:t xml:space="preserve"> </w:t>
      </w:r>
      <w:r w:rsidRPr="00B96692">
        <w:rPr>
          <w:rFonts w:ascii="GHEA Grapalat" w:hAnsi="GHEA Grapalat" w:cs="Sylfaen"/>
          <w:b/>
        </w:rPr>
        <w:t>էլ</w:t>
      </w:r>
      <w:r w:rsidRPr="00B96692">
        <w:rPr>
          <w:rFonts w:ascii="GHEA Grapalat" w:hAnsi="GHEA Grapalat"/>
          <w:b/>
          <w:lang w:val="hy-AM"/>
        </w:rPr>
        <w:t xml:space="preserve"> </w:t>
      </w:r>
      <w:r w:rsidRPr="00B96692">
        <w:rPr>
          <w:rFonts w:ascii="GHEA Grapalat" w:hAnsi="GHEA Grapalat" w:cs="Sylfaen"/>
          <w:b/>
        </w:rPr>
        <w:t>մի</w:t>
      </w:r>
      <w:r w:rsidRPr="00B96692">
        <w:rPr>
          <w:rFonts w:ascii="GHEA Grapalat" w:hAnsi="GHEA Grapalat"/>
          <w:b/>
          <w:lang w:val="hy-AM"/>
        </w:rPr>
        <w:t xml:space="preserve"> </w:t>
      </w:r>
      <w:r w:rsidRPr="00B96692">
        <w:rPr>
          <w:rFonts w:ascii="GHEA Grapalat" w:hAnsi="GHEA Grapalat" w:cs="Sylfaen"/>
          <w:b/>
        </w:rPr>
        <w:t>քանի</w:t>
      </w:r>
      <w:r w:rsidRPr="00B96692">
        <w:rPr>
          <w:rFonts w:ascii="GHEA Grapalat" w:hAnsi="GHEA Grapalat"/>
          <w:b/>
          <w:lang w:val="hy-AM"/>
        </w:rPr>
        <w:t xml:space="preserve"> </w:t>
      </w:r>
      <w:r w:rsidRPr="00B96692">
        <w:rPr>
          <w:rFonts w:ascii="GHEA Grapalat" w:hAnsi="GHEA Grapalat" w:cs="Sylfaen"/>
          <w:b/>
        </w:rPr>
        <w:t>կամ</w:t>
      </w:r>
      <w:r w:rsidRPr="00B96692">
        <w:rPr>
          <w:rFonts w:ascii="GHEA Grapalat" w:hAnsi="GHEA Grapalat"/>
          <w:b/>
          <w:lang w:val="hy-AM"/>
        </w:rPr>
        <w:t xml:space="preserve"> </w:t>
      </w:r>
      <w:r w:rsidRPr="00B96692">
        <w:rPr>
          <w:rFonts w:ascii="GHEA Grapalat" w:hAnsi="GHEA Grapalat" w:cs="Sylfaen"/>
          <w:b/>
        </w:rPr>
        <w:t>բոլոր</w:t>
      </w:r>
      <w:r w:rsidRPr="00B96692">
        <w:rPr>
          <w:rFonts w:ascii="GHEA Grapalat" w:hAnsi="GHEA Grapalat"/>
          <w:b/>
          <w:lang w:val="hy-AM"/>
        </w:rPr>
        <w:t xml:space="preserve"> </w:t>
      </w:r>
      <w:r w:rsidRPr="00B96692">
        <w:rPr>
          <w:rFonts w:ascii="GHEA Grapalat" w:hAnsi="GHEA Grapalat" w:cs="Sylfaen"/>
          <w:b/>
        </w:rPr>
        <w:t>չափաբաժինների</w:t>
      </w:r>
      <w:r w:rsidRPr="00B96692">
        <w:rPr>
          <w:rFonts w:ascii="GHEA Grapalat" w:hAnsi="GHEA Grapalat"/>
          <w:b/>
          <w:lang w:val="hy-AM"/>
        </w:rPr>
        <w:t xml:space="preserve"> </w:t>
      </w:r>
      <w:r w:rsidRPr="00B96692">
        <w:rPr>
          <w:rFonts w:ascii="GHEA Grapalat" w:hAnsi="GHEA Grapalat" w:cs="Sylfaen"/>
          <w:b/>
        </w:rPr>
        <w:t>համար</w:t>
      </w:r>
      <w:r w:rsidRPr="00B96692">
        <w:rPr>
          <w:rFonts w:ascii="GHEA Grapalat" w:hAnsi="GHEA Grapalat" w:cs="Sylfaen"/>
          <w:b/>
          <w:szCs w:val="24"/>
          <w:lang w:val="hy-AM"/>
        </w:rPr>
        <w:t>։</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618E30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422C0BA2"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F7AE4">
        <w:rPr>
          <w:rFonts w:ascii="GHEA Grapalat" w:hAnsi="GHEA Grapalat" w:cs="Sylfaen"/>
          <w:b/>
          <w:szCs w:val="24"/>
          <w:lang w:val="hy-AM"/>
        </w:rPr>
        <w:t>41</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53A99DAF"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528C67A9" w14:textId="77777777" w:rsidR="008E1520" w:rsidRPr="00E46D46" w:rsidRDefault="008E1520" w:rsidP="008E1520">
      <w:pPr>
        <w:ind w:firstLine="567"/>
        <w:jc w:val="both"/>
        <w:rPr>
          <w:rFonts w:ascii="GHEA Grapalat" w:hAnsi="GHEA Grapalat"/>
          <w:b/>
          <w:sz w:val="20"/>
          <w:lang w:val="af-ZA"/>
        </w:rPr>
      </w:pPr>
    </w:p>
    <w:p w14:paraId="6F71971B"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սույն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հրավերով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սահմանված</w:t>
      </w:r>
      <w:proofErr w:type="spellEnd"/>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73BEE968" w14:textId="77777777"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14:paraId="7E0D2BB2" w14:textId="77777777"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lastRenderedPageBreak/>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14:paraId="5A5241AD" w14:textId="70BA6B5D"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14:paraId="20AE66FC"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133715D5"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434D4387" w14:textId="58D7D290"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06245FE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վճարում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եթե</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նա</w:t>
      </w:r>
      <w:proofErr w:type="spellEnd"/>
      <w:r w:rsidRPr="00E46D46">
        <w:rPr>
          <w:rFonts w:ascii="GHEA Grapalat" w:hAnsi="GHEA Grapalat" w:cs="Sylfaen"/>
          <w:sz w:val="20"/>
          <w:lang w:val="af-ZA"/>
        </w:rPr>
        <w:t>`</w:t>
      </w:r>
    </w:p>
    <w:p w14:paraId="3C7FA377"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proofErr w:type="spellStart"/>
      <w:r w:rsidRPr="00E46D46">
        <w:rPr>
          <w:rFonts w:ascii="GHEA Grapalat" w:hAnsi="GHEA Grapalat" w:cs="Sylfaen"/>
          <w:sz w:val="20"/>
          <w:lang w:val="ru-RU"/>
        </w:rPr>
        <w:t>հայտարարվել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ընտրված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սակայն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հրաժարվում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կամ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զրկվում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պայմանագիր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կնքելու</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իրավունքից</w:t>
      </w:r>
      <w:proofErr w:type="spellEnd"/>
      <w:r w:rsidRPr="00E46D46">
        <w:rPr>
          <w:rFonts w:ascii="GHEA Grapalat" w:hAnsi="GHEA Grapalat" w:cs="Sylfaen"/>
          <w:sz w:val="20"/>
          <w:lang w:val="af-ZA"/>
        </w:rPr>
        <w:t>.</w:t>
      </w:r>
    </w:p>
    <w:p w14:paraId="07AEECD1"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proofErr w:type="spellStart"/>
      <w:r w:rsidRPr="00E46D46">
        <w:rPr>
          <w:rFonts w:ascii="GHEA Grapalat" w:hAnsi="GHEA Grapalat" w:cs="Sylfaen"/>
          <w:sz w:val="20"/>
          <w:lang w:val="ru-RU"/>
        </w:rPr>
        <w:t>խախտել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գնման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շրջանակում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ստանձնած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պարտավորություն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որը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հանգեցրել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տվյալ</w:t>
      </w:r>
      <w:proofErr w:type="spellEnd"/>
      <w:r w:rsidRPr="00E46D46">
        <w:rPr>
          <w:rFonts w:ascii="GHEA Grapalat" w:hAnsi="GHEA Grapalat" w:cs="Sylfaen"/>
          <w:sz w:val="20"/>
          <w:lang w:val="af-ZA"/>
        </w:rPr>
        <w:t xml:space="preserve"> </w:t>
      </w:r>
      <w:r w:rsidRPr="00E46D46">
        <w:rPr>
          <w:rFonts w:ascii="GHEA Grapalat" w:hAnsi="GHEA Grapalat" w:cs="Sylfaen"/>
          <w:sz w:val="20"/>
        </w:rPr>
        <w:t>Մ</w:t>
      </w:r>
      <w:proofErr w:type="spellStart"/>
      <w:r w:rsidRPr="00E46D46">
        <w:rPr>
          <w:rFonts w:ascii="GHEA Grapalat" w:hAnsi="GHEA Grapalat" w:cs="Sylfaen"/>
          <w:sz w:val="20"/>
          <w:lang w:val="ru-RU"/>
        </w:rPr>
        <w:t>ասնակցի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հետագա</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մասնակցության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դադարեցմանը</w:t>
      </w:r>
      <w:proofErr w:type="spellEnd"/>
      <w:r w:rsidRPr="00E46D46">
        <w:rPr>
          <w:rFonts w:ascii="GHEA Grapalat" w:hAnsi="GHEA Grapalat" w:cs="Sylfaen"/>
          <w:sz w:val="20"/>
          <w:lang w:val="af-ZA"/>
        </w:rPr>
        <w:t>.</w:t>
      </w:r>
    </w:p>
    <w:p w14:paraId="5CBFC692" w14:textId="47FDFA34"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w:t>
      </w:r>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proofErr w:type="spellStart"/>
      <w:r w:rsidRPr="00175691">
        <w:rPr>
          <w:rFonts w:ascii="GHEA Grapalat" w:hAnsi="GHEA Grapalat" w:cs="Sylfaen"/>
          <w:sz w:val="20"/>
        </w:rPr>
        <w:t>աշխատանքային</w:t>
      </w:r>
      <w:proofErr w:type="spellEnd"/>
      <w:r w:rsidRPr="00175691">
        <w:rPr>
          <w:rFonts w:ascii="GHEA Grapalat" w:hAnsi="GHEA Grapalat" w:cs="Sylfaen"/>
          <w:sz w:val="20"/>
          <w:lang w:val="af-ZA"/>
        </w:rPr>
        <w:t xml:space="preserve"> </w:t>
      </w:r>
      <w:proofErr w:type="spellStart"/>
      <w:r w:rsidRPr="00175691">
        <w:rPr>
          <w:rFonts w:ascii="GHEA Grapalat" w:hAnsi="GHEA Grapalat" w:cs="Sylfaen"/>
          <w:sz w:val="20"/>
        </w:rPr>
        <w:t>օր</w:t>
      </w:r>
      <w:proofErr w:type="spellEnd"/>
      <w:r w:rsidRPr="00175691">
        <w:rPr>
          <w:rFonts w:ascii="GHEA Grapalat" w:hAnsi="GHEA Grapalat"/>
          <w:sz w:val="20"/>
          <w:szCs w:val="20"/>
          <w:lang w:val="af-ZA"/>
        </w:rPr>
        <w:t>:</w:t>
      </w:r>
    </w:p>
    <w:p w14:paraId="4431B52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3017088D" w14:textId="147B189B"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7EAFE0A9"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3C4AB2A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18B36816" w14:textId="7A34DD3E"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9F7AE4">
        <w:rPr>
          <w:rFonts w:ascii="GHEA Grapalat" w:hAnsi="GHEA Grapalat" w:cs="Sylfaen"/>
          <w:b/>
          <w:bCs/>
          <w:szCs w:val="24"/>
          <w:lang w:val="hy-AM"/>
        </w:rPr>
        <w:t>41</w:t>
      </w:r>
      <w:r w:rsidR="002E151F" w:rsidRPr="00C31ED6">
        <w:rPr>
          <w:rFonts w:ascii="GHEA Grapalat" w:hAnsi="GHEA Grapalat" w:cs="Sylfaen"/>
          <w:b/>
          <w:bCs/>
          <w:szCs w:val="24"/>
          <w:lang w:val="hy-AM"/>
        </w:rPr>
        <w:t>-</w:t>
      </w:r>
      <w:proofErr w:type="spellStart"/>
      <w:r w:rsidR="004348F9" w:rsidRPr="004A0507">
        <w:rPr>
          <w:rFonts w:ascii="GHEA Grapalat" w:hAnsi="GHEA Grapalat" w:cs="Sylfaen"/>
          <w:b/>
          <w:szCs w:val="24"/>
          <w:lang w:val="ru-RU"/>
        </w:rPr>
        <w:t>րդ</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35ACE42B" w14:textId="77777777"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14:paraId="44BA06BC"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2FA12E3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5576DE9A"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4C46A5FE"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4D5AD844"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31277E1F"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531E47CC"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lastRenderedPageBreak/>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4BB5437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03E9E45B"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14:paraId="3EEA2C68"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38B67836"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lastRenderedPageBreak/>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6A7AA49" w14:textId="77777777" w:rsidR="009F7AE4"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9F7AE4" w:rsidRPr="00B96692">
        <w:rPr>
          <w:rFonts w:ascii="GHEA Grapalat" w:hAnsi="GHEA Grapalat" w:cs="Sylfaen"/>
          <w:b/>
        </w:rPr>
        <w:t>Հայտերի</w:t>
      </w:r>
      <w:r w:rsidR="009F7AE4" w:rsidRPr="00B96692">
        <w:rPr>
          <w:rFonts w:ascii="GHEA Grapalat" w:hAnsi="GHEA Grapalat" w:cs="Arial"/>
          <w:b/>
        </w:rPr>
        <w:t xml:space="preserve"> </w:t>
      </w:r>
      <w:r w:rsidR="009F7AE4" w:rsidRPr="00B96692">
        <w:rPr>
          <w:rFonts w:ascii="GHEA Grapalat" w:hAnsi="GHEA Grapalat" w:cs="Sylfaen"/>
          <w:b/>
        </w:rPr>
        <w:t>գնահատումը</w:t>
      </w:r>
      <w:r w:rsidR="009F7AE4" w:rsidRPr="00B96692">
        <w:rPr>
          <w:rFonts w:ascii="GHEA Grapalat" w:hAnsi="GHEA Grapalat" w:cs="Arial"/>
          <w:b/>
        </w:rPr>
        <w:t xml:space="preserve"> </w:t>
      </w:r>
      <w:r w:rsidR="009F7AE4" w:rsidRPr="00B96692">
        <w:rPr>
          <w:rFonts w:ascii="GHEA Grapalat" w:hAnsi="GHEA Grapalat" w:cs="Sylfaen"/>
          <w:b/>
        </w:rPr>
        <w:t>և</w:t>
      </w:r>
      <w:r w:rsidR="009F7AE4" w:rsidRPr="00B96692">
        <w:rPr>
          <w:rFonts w:ascii="GHEA Grapalat" w:hAnsi="GHEA Grapalat" w:cs="Arial"/>
          <w:b/>
        </w:rPr>
        <w:t xml:space="preserve"> </w:t>
      </w:r>
      <w:r w:rsidR="009F7AE4" w:rsidRPr="00B96692">
        <w:rPr>
          <w:rFonts w:ascii="GHEA Grapalat" w:hAnsi="GHEA Grapalat" w:cs="Sylfaen"/>
          <w:b/>
        </w:rPr>
        <w:t>ընտրված մասնակցի որոշումն</w:t>
      </w:r>
      <w:r w:rsidR="009F7AE4" w:rsidRPr="00B96692">
        <w:rPr>
          <w:rFonts w:ascii="GHEA Grapalat" w:hAnsi="GHEA Grapalat" w:cs="Arial"/>
          <w:b/>
        </w:rPr>
        <w:t xml:space="preserve"> </w:t>
      </w:r>
      <w:r w:rsidR="009F7AE4" w:rsidRPr="00B96692">
        <w:rPr>
          <w:rFonts w:ascii="GHEA Grapalat" w:hAnsi="GHEA Grapalat" w:cs="Sylfaen"/>
          <w:b/>
        </w:rPr>
        <w:t>իրականացվում</w:t>
      </w:r>
      <w:r w:rsidR="009F7AE4" w:rsidRPr="00B96692">
        <w:rPr>
          <w:rFonts w:ascii="GHEA Grapalat" w:hAnsi="GHEA Grapalat" w:cs="Arial"/>
          <w:b/>
        </w:rPr>
        <w:t xml:space="preserve"> </w:t>
      </w:r>
      <w:r w:rsidR="009F7AE4" w:rsidRPr="00B96692">
        <w:rPr>
          <w:rFonts w:ascii="GHEA Grapalat" w:hAnsi="GHEA Grapalat" w:cs="Sylfaen"/>
          <w:b/>
        </w:rPr>
        <w:t>է</w:t>
      </w:r>
      <w:r w:rsidR="009F7AE4" w:rsidRPr="00B96692">
        <w:rPr>
          <w:rFonts w:ascii="GHEA Grapalat" w:hAnsi="GHEA Grapalat" w:cs="Arial"/>
          <w:b/>
        </w:rPr>
        <w:t xml:space="preserve"> </w:t>
      </w:r>
      <w:r w:rsidR="009F7AE4" w:rsidRPr="00B96692">
        <w:rPr>
          <w:rFonts w:ascii="GHEA Grapalat" w:hAnsi="GHEA Grapalat" w:cs="Sylfaen"/>
          <w:b/>
        </w:rPr>
        <w:t>ըստ</w:t>
      </w:r>
      <w:r w:rsidR="009F7AE4" w:rsidRPr="00B96692">
        <w:rPr>
          <w:rFonts w:ascii="GHEA Grapalat" w:hAnsi="GHEA Grapalat" w:cs="Arial"/>
          <w:b/>
        </w:rPr>
        <w:t xml:space="preserve"> </w:t>
      </w:r>
      <w:r w:rsidR="009F7AE4" w:rsidRPr="00B96692">
        <w:rPr>
          <w:rFonts w:ascii="GHEA Grapalat" w:hAnsi="GHEA Grapalat" w:cs="Sylfaen"/>
          <w:b/>
        </w:rPr>
        <w:t>առանձին</w:t>
      </w:r>
      <w:r w:rsidR="009F7AE4" w:rsidRPr="00B96692">
        <w:rPr>
          <w:rFonts w:ascii="GHEA Grapalat" w:hAnsi="GHEA Grapalat" w:cs="Arial"/>
          <w:b/>
        </w:rPr>
        <w:t xml:space="preserve"> </w:t>
      </w:r>
      <w:r w:rsidR="009F7AE4" w:rsidRPr="00B96692">
        <w:rPr>
          <w:rFonts w:ascii="GHEA Grapalat" w:hAnsi="GHEA Grapalat" w:cs="Sylfaen"/>
          <w:b/>
        </w:rPr>
        <w:t>չափաբաժինների</w:t>
      </w:r>
      <w:r w:rsidR="009F7AE4" w:rsidRPr="00B96692">
        <w:rPr>
          <w:rFonts w:ascii="GHEA Grapalat" w:hAnsi="GHEA Grapalat" w:cs="Sylfaen"/>
          <w:b/>
          <w:lang w:val="hy-AM"/>
        </w:rPr>
        <w:t>:</w:t>
      </w:r>
    </w:p>
    <w:p w14:paraId="5959AA65" w14:textId="5FD34269"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4030CB18"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AEC33BB" w14:textId="77777777" w:rsidR="00975E47" w:rsidRPr="00F40755" w:rsidRDefault="00975E47" w:rsidP="00F40755">
      <w:pPr>
        <w:ind w:firstLine="567"/>
        <w:jc w:val="both"/>
        <w:rPr>
          <w:rFonts w:ascii="GHEA Grapalat" w:hAnsi="GHEA Grapalat" w:cs="Sylfaen"/>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09ABD4A3"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095A0F9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428968DF"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lastRenderedPageBreak/>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0F273FB1"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FA87948" w14:textId="77777777" w:rsidR="00C31ED6" w:rsidRDefault="00C31ED6" w:rsidP="00EF3662">
      <w:pPr>
        <w:jc w:val="center"/>
        <w:rPr>
          <w:rFonts w:ascii="GHEA Grapalat" w:hAnsi="GHEA Grapalat"/>
          <w:b/>
          <w:sz w:val="20"/>
          <w:lang w:val="af-ZA"/>
        </w:rPr>
      </w:pPr>
    </w:p>
    <w:p w14:paraId="54BFDFBA" w14:textId="6DC2A7B3"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603E770E"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պատվիրատուի</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ընդհանուր</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կառավարումն</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իրականացնող</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լիազորված</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մարմնի</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ղեկավարի</w:t>
      </w:r>
      <w:proofErr w:type="spellEnd"/>
      <w:r w:rsidR="00E46D46"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որոշման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հիման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վրա</w:t>
      </w:r>
      <w:proofErr w:type="spellEnd"/>
      <w:r w:rsidR="00230F1D" w:rsidRPr="005C0CCC">
        <w:rPr>
          <w:rFonts w:ascii="GHEA Grapalat" w:hAnsi="GHEA Grapalat" w:cs="Sylfaen"/>
          <w:sz w:val="20"/>
          <w:lang w:val="af-ZA"/>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5DCE21CA"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6E9E2C1E" w14:textId="259046BF"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70959665" w14:textId="1737F72F"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55913CBD"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43C882F6"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3796C7D3"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8967AB4"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63D64C68"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7FA475A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1BA3481F"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72A0D96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5CEC97F1"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3A79A925"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0C3A279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BFE159F"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4B1443">
        <w:trPr>
          <w:jc w:val="center"/>
        </w:trPr>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4B1443">
        <w:trPr>
          <w:jc w:val="center"/>
        </w:trPr>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4B1443">
        <w:trPr>
          <w:jc w:val="center"/>
        </w:trPr>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4B1443">
        <w:trPr>
          <w:jc w:val="center"/>
        </w:trPr>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0008D096" w14:textId="77777777" w:rsidTr="004B1443">
        <w:trPr>
          <w:jc w:val="center"/>
        </w:trPr>
        <w:tc>
          <w:tcPr>
            <w:tcW w:w="1368" w:type="dxa"/>
          </w:tcPr>
          <w:p w14:paraId="71F827B4"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3EC9DC91" w14:textId="77777777" w:rsidTr="004B1443">
        <w:trPr>
          <w:jc w:val="center"/>
        </w:trPr>
        <w:tc>
          <w:tcPr>
            <w:tcW w:w="1368" w:type="dxa"/>
          </w:tcPr>
          <w:p w14:paraId="013C34D6"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74E21510" w14:textId="77777777" w:rsidTr="004B1443">
        <w:trPr>
          <w:jc w:val="center"/>
        </w:trPr>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479B212D"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0879C9C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3828ACE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4FAC6CC4"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7BAC57BF"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B37B1"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B37B1"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5B37B1"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5B37B1"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4302A605" w14:textId="65AF8CE1"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6F159B">
        <w:rPr>
          <w:rFonts w:ascii="GHEA Grapalat" w:hAnsi="GHEA Grapalat"/>
          <w:b/>
          <w:lang w:val="hy-AM"/>
        </w:rPr>
        <w:t>2025-02</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EA807F4" w14:textId="2EBFA283"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3885B143"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7D0C75EE"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621524C5"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60307667"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3E3B2948"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13ED44BF"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27A1A08C"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7E98D39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7F9C1DC"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538F00BE"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4BD440BD"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8C46E1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4989EE5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B8A0DF2"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0A45E48B"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365D63F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53DDAAF"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30FB1529"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7BB4A41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7E6E248F"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627D763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33D3C3E1"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5E0E6E1F"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6999480D" w14:textId="45225D5C"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7A6D1069" w14:textId="4A06B576"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54283B0C"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ED57439"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DD89BF3"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9E3B32F" w14:textId="77777777" w:rsidR="00F86FAA" w:rsidRPr="00A71D81" w:rsidRDefault="00F86FAA" w:rsidP="00F86FAA">
      <w:pPr>
        <w:pStyle w:val="NormalWeb"/>
        <w:shd w:val="clear" w:color="auto" w:fill="FFFFFF"/>
        <w:spacing w:before="0" w:beforeAutospacing="0" w:after="0" w:afterAutospacing="0"/>
        <w:ind w:firstLine="375"/>
        <w:rPr>
          <w:rStyle w:val="Strong"/>
          <w:lang w:val="hy-AM"/>
        </w:rPr>
      </w:pPr>
    </w:p>
    <w:p w14:paraId="0F5E0039"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43B3EA2" w14:textId="77777777"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FDEA1F9"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AF88E1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5C710BBC" w14:textId="77777777"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7DC086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F3C5BB2" w14:textId="77777777"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9969FB1" w14:textId="77777777"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27935F3"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F176D49"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0C88AB3" w14:textId="77777777"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87DC546"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C05FCE0" w14:textId="77777777"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CC2ED2C"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D119BFB"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99D4B5" w14:textId="77777777"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820C94" w14:textId="77777777"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F296806"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889B5A"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BC9832" w14:textId="77777777"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727A175"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66A09E7" w14:textId="77777777"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D0ABB42" w14:textId="77777777"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FBEB2BC"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1DBB587"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4CFF713"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46777B"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F6292E3" w14:textId="77777777"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A9C2D7"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42A48AAC"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68B6C9"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5390FBD"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1DB3E2"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38AA011"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2BA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E38FA4B"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E6E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7BF6034"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3DAA91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4ECE1"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6FAB" w14:textId="77777777" w:rsidR="00F86FAA" w:rsidRDefault="00F86FAA" w:rsidP="00F86FAA">
      <w:pPr>
        <w:pStyle w:val="FootnoteText"/>
        <w:ind w:firstLine="142"/>
        <w:rPr>
          <w:rFonts w:ascii="GHEA Grapalat" w:hAnsi="GHEA Grapalat"/>
          <w:i/>
          <w:sz w:val="16"/>
          <w:szCs w:val="16"/>
          <w:lang w:val="hy-AM"/>
        </w:rPr>
      </w:pPr>
    </w:p>
    <w:p w14:paraId="7AD8DD97" w14:textId="77777777" w:rsidR="00F86FAA" w:rsidRDefault="00F86FAA" w:rsidP="00F86FAA">
      <w:pPr>
        <w:pStyle w:val="FootnoteText"/>
        <w:ind w:firstLine="142"/>
        <w:rPr>
          <w:rFonts w:ascii="GHEA Grapalat" w:hAnsi="GHEA Grapalat"/>
          <w:i/>
          <w:sz w:val="16"/>
          <w:szCs w:val="16"/>
          <w:lang w:val="hy-AM"/>
        </w:rPr>
      </w:pPr>
    </w:p>
    <w:p w14:paraId="6CB9EE67" w14:textId="77777777" w:rsidR="00F86FAA" w:rsidRDefault="00F86FAA" w:rsidP="00F86FAA">
      <w:pPr>
        <w:pStyle w:val="FootnoteText"/>
        <w:ind w:firstLine="142"/>
        <w:rPr>
          <w:rFonts w:ascii="GHEA Grapalat" w:hAnsi="GHEA Grapalat"/>
          <w:i/>
          <w:sz w:val="16"/>
          <w:szCs w:val="16"/>
          <w:lang w:val="hy-AM"/>
        </w:rPr>
      </w:pPr>
    </w:p>
    <w:p w14:paraId="33FBCBB2" w14:textId="77777777"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1BEF6076"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1E4E3428"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6F159B">
        <w:rPr>
          <w:rFonts w:ascii="GHEA Grapalat" w:hAnsi="GHEA Grapalat"/>
          <w:b/>
          <w:lang w:val="hy-AM"/>
        </w:rPr>
        <w:t>2025-02</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69EAC348"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0E10F9BE"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6F159B">
        <w:rPr>
          <w:rFonts w:ascii="GHEA Grapalat" w:hAnsi="GHEA Grapalat"/>
          <w:b/>
          <w:sz w:val="20"/>
          <w:szCs w:val="20"/>
          <w:lang w:val="hy-AM"/>
        </w:rPr>
        <w:t>2025-02</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0264EC">
            <w:pPr>
              <w:jc w:val="center"/>
              <w:rPr>
                <w:rFonts w:ascii="GHEA Grapalat" w:hAnsi="GHEA Grapalat" w:cs="Arial"/>
                <w:bCs/>
                <w:i/>
                <w:sz w:val="20"/>
                <w:szCs w:val="20"/>
              </w:rPr>
            </w:pPr>
          </w:p>
        </w:tc>
      </w:tr>
      <w:tr w:rsidR="00EC3E43" w:rsidRPr="00A71D81"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0264EC">
            <w:pPr>
              <w:rPr>
                <w:rFonts w:ascii="GHEA Grapalat" w:hAnsi="GHEA Grapalat" w:cs="Arial"/>
                <w:sz w:val="20"/>
                <w:szCs w:val="20"/>
              </w:rPr>
            </w:pPr>
          </w:p>
        </w:tc>
      </w:tr>
      <w:tr w:rsidR="00EC3E43" w:rsidRPr="00A71D81"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0264EC">
            <w:pPr>
              <w:rPr>
                <w:rFonts w:ascii="GHEA Grapalat" w:hAnsi="GHEA Grapalat" w:cs="Arial"/>
                <w:sz w:val="20"/>
                <w:szCs w:val="20"/>
                <w:lang w:val="hy-AM"/>
              </w:rPr>
            </w:pPr>
          </w:p>
        </w:tc>
      </w:tr>
      <w:tr w:rsidR="00EC3E43" w:rsidRPr="00A71D81"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0264EC">
            <w:pPr>
              <w:rPr>
                <w:rFonts w:ascii="GHEA Grapalat" w:hAnsi="GHEA Grapalat" w:cs="Sylfaen"/>
                <w:sz w:val="20"/>
                <w:szCs w:val="20"/>
                <w:lang w:val="ru-RU"/>
              </w:rPr>
            </w:pPr>
          </w:p>
        </w:tc>
      </w:tr>
      <w:tr w:rsidR="00EC3E43" w:rsidRPr="00A71D81"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0264EC">
            <w:pPr>
              <w:rPr>
                <w:rFonts w:ascii="GHEA Grapalat" w:hAnsi="GHEA Grapalat" w:cs="Sylfaen"/>
                <w:sz w:val="20"/>
                <w:szCs w:val="20"/>
                <w:lang w:val="hy-AM"/>
              </w:rPr>
            </w:pPr>
          </w:p>
        </w:tc>
      </w:tr>
      <w:tr w:rsidR="00EC3E43" w:rsidRPr="00A71D81"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0264EC">
            <w:pPr>
              <w:rPr>
                <w:rFonts w:ascii="GHEA Grapalat" w:hAnsi="GHEA Grapalat" w:cs="Sylfaen"/>
                <w:sz w:val="20"/>
                <w:szCs w:val="20"/>
              </w:rPr>
            </w:pPr>
          </w:p>
          <w:p w14:paraId="7A94D482"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0264EC">
            <w:pPr>
              <w:rPr>
                <w:rFonts w:ascii="GHEA Grapalat" w:hAnsi="GHEA Grapalat" w:cs="Tahoma"/>
                <w:color w:val="000000"/>
                <w:sz w:val="20"/>
                <w:szCs w:val="20"/>
              </w:rPr>
            </w:pPr>
          </w:p>
          <w:p w14:paraId="124B5EFE" w14:textId="77777777" w:rsidR="00EC3E43" w:rsidRPr="00A71D81" w:rsidRDefault="00EC3E43" w:rsidP="000264EC">
            <w:pPr>
              <w:rPr>
                <w:rFonts w:ascii="GHEA Grapalat" w:hAnsi="GHEA Grapalat" w:cs="Sylfaen"/>
                <w:sz w:val="20"/>
                <w:szCs w:val="20"/>
              </w:rPr>
            </w:pPr>
          </w:p>
          <w:p w14:paraId="7087E660"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0264EC">
            <w:pPr>
              <w:rPr>
                <w:rFonts w:ascii="GHEA Grapalat" w:hAnsi="GHEA Grapalat" w:cs="Sylfaen"/>
                <w:sz w:val="20"/>
                <w:szCs w:val="20"/>
              </w:rPr>
            </w:pPr>
          </w:p>
          <w:p w14:paraId="4BFD379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0264EC">
            <w:pPr>
              <w:jc w:val="right"/>
              <w:rPr>
                <w:rFonts w:ascii="GHEA Grapalat" w:hAnsi="GHEA Grapalat" w:cs="Sylfaen"/>
                <w:sz w:val="20"/>
                <w:szCs w:val="20"/>
              </w:rPr>
            </w:pPr>
          </w:p>
          <w:p w14:paraId="3CDD7786"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0264EC">
            <w:pPr>
              <w:jc w:val="right"/>
              <w:rPr>
                <w:rFonts w:ascii="GHEA Grapalat" w:hAnsi="GHEA Grapalat" w:cs="Tahoma"/>
                <w:color w:val="000000"/>
                <w:sz w:val="20"/>
                <w:szCs w:val="20"/>
              </w:rPr>
            </w:pPr>
          </w:p>
          <w:p w14:paraId="6BF232F4" w14:textId="77777777" w:rsidR="00EC3E43" w:rsidRPr="00A71D81" w:rsidRDefault="00EC3E43" w:rsidP="000264EC">
            <w:pPr>
              <w:jc w:val="right"/>
              <w:rPr>
                <w:rFonts w:ascii="GHEA Grapalat" w:hAnsi="GHEA Grapalat" w:cs="Tahoma"/>
                <w:color w:val="000000"/>
                <w:sz w:val="20"/>
                <w:szCs w:val="20"/>
              </w:rPr>
            </w:pPr>
          </w:p>
          <w:p w14:paraId="4599AB1C"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0264EC">
            <w:pPr>
              <w:jc w:val="right"/>
              <w:rPr>
                <w:rFonts w:ascii="GHEA Grapalat" w:hAnsi="GHEA Grapalat" w:cs="Sylfaen"/>
                <w:sz w:val="20"/>
                <w:szCs w:val="20"/>
              </w:rPr>
            </w:pPr>
          </w:p>
          <w:p w14:paraId="23E1BB4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0264EC">
            <w:pPr>
              <w:jc w:val="right"/>
              <w:rPr>
                <w:rFonts w:ascii="GHEA Grapalat" w:hAnsi="GHEA Grapalat" w:cs="Sylfaen"/>
                <w:sz w:val="20"/>
                <w:szCs w:val="20"/>
              </w:rPr>
            </w:pPr>
          </w:p>
        </w:tc>
      </w:tr>
      <w:tr w:rsidR="00EC3E43" w:rsidRPr="00A71D81"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0264EC">
            <w:pPr>
              <w:rPr>
                <w:rFonts w:ascii="GHEA Grapalat" w:hAnsi="GHEA Grapalat" w:cs="Tahoma"/>
                <w:color w:val="000000"/>
                <w:sz w:val="20"/>
                <w:szCs w:val="20"/>
              </w:rPr>
            </w:pPr>
          </w:p>
          <w:p w14:paraId="2C1254B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0264EC">
            <w:pPr>
              <w:jc w:val="right"/>
              <w:rPr>
                <w:rFonts w:ascii="GHEA Grapalat" w:hAnsi="GHEA Grapalat" w:cs="Tahoma"/>
                <w:color w:val="000000"/>
                <w:sz w:val="20"/>
                <w:szCs w:val="20"/>
              </w:rPr>
            </w:pPr>
          </w:p>
          <w:p w14:paraId="7350CA59" w14:textId="77777777" w:rsidR="00EC3E43" w:rsidRPr="00A71D81" w:rsidRDefault="00EC3E43" w:rsidP="000264EC">
            <w:pPr>
              <w:jc w:val="right"/>
              <w:rPr>
                <w:rFonts w:ascii="GHEA Grapalat" w:hAnsi="GHEA Grapalat" w:cs="Tahoma"/>
                <w:color w:val="000000"/>
                <w:sz w:val="20"/>
                <w:szCs w:val="20"/>
              </w:rPr>
            </w:pPr>
          </w:p>
          <w:p w14:paraId="7D6FB04A"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0264EC">
            <w:pPr>
              <w:jc w:val="right"/>
              <w:rPr>
                <w:rFonts w:ascii="GHEA Grapalat" w:hAnsi="GHEA Grapalat" w:cs="Arial"/>
                <w:sz w:val="20"/>
                <w:szCs w:val="20"/>
                <w:lang w:val="hy-AM"/>
              </w:rPr>
            </w:pPr>
          </w:p>
        </w:tc>
      </w:tr>
      <w:tr w:rsidR="00EC3E43" w:rsidRPr="00A71D81"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0264EC">
            <w:pPr>
              <w:rPr>
                <w:rFonts w:ascii="GHEA Grapalat" w:hAnsi="GHEA Grapalat" w:cs="Sylfaen"/>
                <w:sz w:val="20"/>
                <w:szCs w:val="20"/>
              </w:rPr>
            </w:pPr>
          </w:p>
          <w:p w14:paraId="28F4E6E9" w14:textId="77777777" w:rsidR="00EC3E43" w:rsidRPr="00A71D81" w:rsidRDefault="00EC3E43" w:rsidP="000264EC">
            <w:pPr>
              <w:rPr>
                <w:rFonts w:ascii="GHEA Grapalat" w:hAnsi="GHEA Grapalat" w:cs="Sylfaen"/>
                <w:sz w:val="20"/>
                <w:szCs w:val="20"/>
              </w:rPr>
            </w:pPr>
          </w:p>
          <w:p w14:paraId="564B4D2A"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0264EC">
            <w:pPr>
              <w:rPr>
                <w:rFonts w:ascii="GHEA Grapalat" w:hAnsi="GHEA Grapalat" w:cs="Sylfaen"/>
                <w:sz w:val="20"/>
                <w:szCs w:val="20"/>
              </w:rPr>
            </w:pPr>
          </w:p>
          <w:p w14:paraId="13DA7E0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0264EC">
            <w:pPr>
              <w:rPr>
                <w:rFonts w:ascii="GHEA Grapalat" w:hAnsi="GHEA Grapalat" w:cs="Sylfaen"/>
                <w:sz w:val="20"/>
                <w:szCs w:val="20"/>
              </w:rPr>
            </w:pPr>
          </w:p>
          <w:p w14:paraId="53DD8B63"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0264EC">
            <w:pPr>
              <w:rPr>
                <w:rFonts w:ascii="GHEA Grapalat" w:hAnsi="GHEA Grapalat" w:cs="Sylfaen"/>
                <w:color w:val="000000"/>
                <w:sz w:val="20"/>
                <w:szCs w:val="20"/>
              </w:rPr>
            </w:pPr>
          </w:p>
          <w:p w14:paraId="1C3D8579" w14:textId="77777777" w:rsidR="00EC3E43" w:rsidRPr="00A71D81" w:rsidRDefault="00EC3E43" w:rsidP="000264EC">
            <w:pPr>
              <w:rPr>
                <w:rFonts w:ascii="GHEA Grapalat" w:hAnsi="GHEA Grapalat" w:cs="Sylfaen"/>
                <w:sz w:val="20"/>
                <w:szCs w:val="20"/>
              </w:rPr>
            </w:pPr>
          </w:p>
          <w:p w14:paraId="7F362442" w14:textId="77777777" w:rsidR="00EC3E43" w:rsidRPr="00A71D81" w:rsidRDefault="00EC3E43" w:rsidP="000264EC">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5B37B1"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5B37B1"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5B37B1"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5B37B1"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0264EC">
            <w:pPr>
              <w:jc w:val="center"/>
              <w:rPr>
                <w:rFonts w:ascii="GHEA Grapalat" w:hAnsi="GHEA Grapalat"/>
                <w:sz w:val="20"/>
                <w:szCs w:val="20"/>
                <w:lang w:val="hy-AM"/>
              </w:rPr>
            </w:pPr>
          </w:p>
        </w:tc>
      </w:tr>
      <w:tr w:rsidR="00EC3E43" w:rsidRPr="005B37B1"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0264EC">
            <w:pPr>
              <w:jc w:val="center"/>
              <w:rPr>
                <w:rFonts w:ascii="GHEA Grapalat" w:hAnsi="GHEA Grapalat"/>
                <w:sz w:val="20"/>
                <w:szCs w:val="20"/>
              </w:rPr>
            </w:pPr>
          </w:p>
        </w:tc>
      </w:tr>
      <w:tr w:rsidR="00EC3E43" w:rsidRPr="00A71D81"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0264EC">
            <w:pPr>
              <w:jc w:val="center"/>
              <w:rPr>
                <w:rFonts w:ascii="GHEA Grapalat" w:hAnsi="GHEA Grapalat"/>
                <w:sz w:val="20"/>
                <w:szCs w:val="20"/>
              </w:rPr>
            </w:pPr>
          </w:p>
        </w:tc>
      </w:tr>
      <w:tr w:rsidR="00EC3E43" w:rsidRPr="00A71D81"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0264EC">
            <w:pPr>
              <w:jc w:val="center"/>
              <w:rPr>
                <w:rFonts w:ascii="GHEA Grapalat" w:hAnsi="GHEA Grapalat"/>
                <w:sz w:val="20"/>
                <w:szCs w:val="20"/>
              </w:rPr>
            </w:pPr>
          </w:p>
        </w:tc>
      </w:tr>
      <w:tr w:rsidR="00EC3E43" w:rsidRPr="00A71D81"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0264EC">
            <w:pPr>
              <w:jc w:val="center"/>
              <w:rPr>
                <w:rFonts w:ascii="GHEA Grapalat" w:hAnsi="GHEA Grapalat"/>
                <w:sz w:val="20"/>
                <w:szCs w:val="20"/>
              </w:rPr>
            </w:pPr>
          </w:p>
        </w:tc>
      </w:tr>
      <w:tr w:rsidR="00EC3E43" w:rsidRPr="00A71D81"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0264EC">
            <w:pPr>
              <w:jc w:val="center"/>
              <w:rPr>
                <w:rFonts w:ascii="GHEA Grapalat" w:hAnsi="GHEA Grapalat"/>
                <w:sz w:val="20"/>
                <w:szCs w:val="20"/>
              </w:rPr>
            </w:pPr>
          </w:p>
        </w:tc>
      </w:tr>
      <w:tr w:rsidR="00EC3E43" w:rsidRPr="00A71D81"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0264EC">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70EAAFFA"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6FD4BCD2"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986301">
        <w:fldChar w:fldCharType="begin"/>
      </w:r>
      <w:r w:rsidR="00986301" w:rsidRPr="008F119D">
        <w:rPr>
          <w:lang w:val="hy-AM"/>
        </w:rPr>
        <w:instrText xml:space="preserve"> HYPERLINK "http://www.procurement.am" </w:instrText>
      </w:r>
      <w:r w:rsidR="00986301">
        <w:fldChar w:fldCharType="separate"/>
      </w:r>
      <w:r w:rsidRPr="00A71D81">
        <w:rPr>
          <w:rStyle w:val="Hyperlink"/>
          <w:rFonts w:ascii="GHEA Grapalat" w:hAnsi="GHEA Grapalat"/>
          <w:sz w:val="20"/>
          <w:szCs w:val="20"/>
          <w:lang w:val="hy-AM"/>
        </w:rPr>
        <w:t>www.procurement.am</w:t>
      </w:r>
      <w:r w:rsidR="00986301">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76B157DB"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320B08A1"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4C286ACC"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F159B">
        <w:rPr>
          <w:rFonts w:ascii="GHEA Grapalat" w:hAnsi="GHEA Grapalat"/>
          <w:b/>
          <w:color w:val="000000"/>
          <w:sz w:val="20"/>
          <w:szCs w:val="20"/>
          <w:lang w:val="hy-AM"/>
        </w:rPr>
        <w:t>2025-02</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B37B1"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B37B1"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B37B1"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B37B1"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5B37B1"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25436487"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F159B">
        <w:rPr>
          <w:rFonts w:ascii="GHEA Grapalat" w:hAnsi="GHEA Grapalat"/>
          <w:b/>
          <w:color w:val="000000"/>
          <w:lang w:val="hy-AM"/>
        </w:rPr>
        <w:t>2025-02</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5A4FB80B"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C4B0D3D" w14:textId="77777777" w:rsidR="00975E47" w:rsidRDefault="00975E47" w:rsidP="00EF3662">
      <w:pPr>
        <w:ind w:firstLine="709"/>
        <w:jc w:val="center"/>
        <w:rPr>
          <w:rFonts w:ascii="GHEA Grapalat" w:hAnsi="GHEA Grapalat"/>
          <w:b/>
          <w:sz w:val="20"/>
          <w:lang w:val="hy-AM"/>
        </w:rPr>
      </w:pPr>
    </w:p>
    <w:p w14:paraId="0672A1A0" w14:textId="77777777" w:rsidR="00975E47" w:rsidRDefault="00975E47" w:rsidP="00EF3662">
      <w:pPr>
        <w:ind w:firstLine="709"/>
        <w:jc w:val="center"/>
        <w:rPr>
          <w:rFonts w:ascii="GHEA Grapalat" w:hAnsi="GHEA Grapalat"/>
          <w:b/>
          <w:sz w:val="20"/>
          <w:lang w:val="hy-AM"/>
        </w:rPr>
      </w:pPr>
    </w:p>
    <w:p w14:paraId="3B410DC1" w14:textId="77777777" w:rsidR="00975E47" w:rsidRDefault="00975E47" w:rsidP="00EF3662">
      <w:pPr>
        <w:ind w:firstLine="709"/>
        <w:jc w:val="center"/>
        <w:rPr>
          <w:rFonts w:ascii="GHEA Grapalat" w:hAnsi="GHEA Grapalat"/>
          <w:b/>
          <w:sz w:val="20"/>
          <w:lang w:val="hy-AM"/>
        </w:rPr>
      </w:pPr>
    </w:p>
    <w:p w14:paraId="6973C8E6" w14:textId="77777777" w:rsidR="00975E47" w:rsidRDefault="00975E47" w:rsidP="00EF3662">
      <w:pPr>
        <w:ind w:firstLine="709"/>
        <w:jc w:val="center"/>
        <w:rPr>
          <w:rFonts w:ascii="GHEA Grapalat" w:hAnsi="GHEA Grapalat"/>
          <w:b/>
          <w:sz w:val="20"/>
          <w:lang w:val="hy-AM"/>
        </w:rPr>
      </w:pPr>
    </w:p>
    <w:p w14:paraId="05F86346" w14:textId="77777777" w:rsidR="00975E47" w:rsidRDefault="00975E47" w:rsidP="00EF3662">
      <w:pPr>
        <w:ind w:firstLine="709"/>
        <w:jc w:val="center"/>
        <w:rPr>
          <w:rFonts w:ascii="GHEA Grapalat" w:hAnsi="GHEA Grapalat"/>
          <w:b/>
          <w:sz w:val="20"/>
          <w:lang w:val="hy-AM"/>
        </w:rPr>
      </w:pPr>
    </w:p>
    <w:p w14:paraId="3BC55540" w14:textId="19EF2202"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1C643BFD" w14:textId="66B58AC9"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ՀՀ օրենսդրության համաձայն՝ Հայաստան Հանրապետության տարածքում</w:t>
      </w:r>
      <w:r w:rsidR="00201721">
        <w:rPr>
          <w:rFonts w:ascii="GHEA Grapalat" w:hAnsi="GHEA Grapalat"/>
          <w:b/>
          <w:bCs/>
          <w:sz w:val="20"/>
          <w:lang w:val="hy-AM"/>
        </w:rPr>
        <w:t xml:space="preserve"> Ապրանքը ներմուծելու հետ կապված</w:t>
      </w:r>
      <w:r w:rsidR="00DE4821" w:rsidRPr="003E49D4">
        <w:rPr>
          <w:rFonts w:ascii="GHEA Grapalat" w:hAnsi="GHEA Grapalat"/>
          <w:b/>
          <w:bCs/>
          <w:sz w:val="20"/>
          <w:lang w:val="hy-AM"/>
        </w:rPr>
        <w:t xml:space="preserve"> վճարման ենթակա բոլոր հարկերը, տուրքերը և այլ վճարները ներառված չեն Պայմանագրի գնի մեջ և պետք է վճարվեն Գնորդի կողմից</w:t>
      </w:r>
      <w:r w:rsidR="00071D1C" w:rsidRPr="003E49D4">
        <w:rPr>
          <w:rFonts w:ascii="GHEA Grapalat" w:hAnsi="GHEA Grapalat"/>
          <w:b/>
          <w:bCs/>
          <w:sz w:val="20"/>
          <w:lang w:val="hy-AM"/>
        </w:rPr>
        <w:t>։</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4"/>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1C293763" w:rsidR="00B25A65" w:rsidRPr="00A71D81" w:rsidRDefault="00B25A65" w:rsidP="00B25A6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w:t>
      </w:r>
      <w:r w:rsidRPr="00A71D81">
        <w:rPr>
          <w:rFonts w:ascii="GHEA Grapalat" w:hAnsi="GHEA Grapalat"/>
          <w:sz w:val="20"/>
          <w:szCs w:val="20"/>
          <w:lang w:val="hy-AM" w:eastAsia="ru-RU"/>
        </w:rPr>
        <w:lastRenderedPageBreak/>
        <w:t>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w:t>
      </w:r>
      <w:r w:rsidR="00FC35AF">
        <w:rPr>
          <w:rFonts w:ascii="GHEA Grapalat" w:hAnsi="GHEA Grapalat"/>
          <w:sz w:val="20"/>
          <w:szCs w:val="20"/>
          <w:lang w:val="hy-AM" w:eastAsia="ru-RU"/>
        </w:rPr>
        <w:t xml:space="preserve"> </w:t>
      </w:r>
      <w:r w:rsidR="00FC35AF" w:rsidRPr="00FC35AF">
        <w:rPr>
          <w:rFonts w:ascii="GHEA Grapalat" w:hAnsi="GHEA Grapalat"/>
          <w:sz w:val="20"/>
          <w:szCs w:val="20"/>
          <w:lang w:val="hy-AM" w:eastAsia="ru-RU"/>
        </w:rPr>
        <w:t>(</w:t>
      </w:r>
      <w:r w:rsidR="00FC35AF">
        <w:rPr>
          <w:rFonts w:ascii="GHEA Grapalat" w:hAnsi="GHEA Grapalat"/>
          <w:sz w:val="20"/>
          <w:szCs w:val="20"/>
          <w:lang w:val="hy-AM" w:eastAsia="ru-RU"/>
        </w:rPr>
        <w:t>հավելված 4 և հավելված 5</w:t>
      </w:r>
      <w:r w:rsidR="00FC35AF" w:rsidRPr="00FC35AF">
        <w:rPr>
          <w:rFonts w:ascii="GHEA Grapalat" w:hAnsi="GHEA Grapalat"/>
          <w:sz w:val="20"/>
          <w:szCs w:val="20"/>
          <w:lang w:val="hy-AM" w:eastAsia="ru-RU"/>
        </w:rPr>
        <w:t>)</w:t>
      </w:r>
      <w:r w:rsidRPr="00A71D81">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11B9C9DE"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FBEF106"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1845"/>
        <w:gridCol w:w="277"/>
        <w:gridCol w:w="77"/>
        <w:gridCol w:w="196"/>
        <w:gridCol w:w="1099"/>
        <w:gridCol w:w="108"/>
        <w:gridCol w:w="133"/>
        <w:gridCol w:w="165"/>
        <w:gridCol w:w="1193"/>
        <w:gridCol w:w="216"/>
        <w:gridCol w:w="627"/>
        <w:gridCol w:w="193"/>
        <w:gridCol w:w="91"/>
        <w:gridCol w:w="124"/>
        <w:gridCol w:w="84"/>
        <w:gridCol w:w="626"/>
        <w:gridCol w:w="97"/>
        <w:gridCol w:w="66"/>
        <w:gridCol w:w="570"/>
        <w:gridCol w:w="1120"/>
        <w:gridCol w:w="195"/>
        <w:gridCol w:w="879"/>
        <w:gridCol w:w="329"/>
        <w:gridCol w:w="39"/>
        <w:gridCol w:w="674"/>
        <w:gridCol w:w="35"/>
        <w:gridCol w:w="528"/>
        <w:gridCol w:w="990"/>
        <w:gridCol w:w="720"/>
        <w:gridCol w:w="1350"/>
      </w:tblGrid>
      <w:tr w:rsidR="009F7AE4" w:rsidRPr="00A71D81" w14:paraId="1CC10E56" w14:textId="77777777" w:rsidTr="00A63628">
        <w:trPr>
          <w:jc w:val="center"/>
        </w:trPr>
        <w:tc>
          <w:tcPr>
            <w:tcW w:w="16095" w:type="dxa"/>
            <w:gridSpan w:val="31"/>
            <w:tcBorders>
              <w:top w:val="single" w:sz="12" w:space="0" w:color="auto"/>
              <w:left w:val="single" w:sz="12" w:space="0" w:color="auto"/>
              <w:right w:val="single" w:sz="12" w:space="0" w:color="auto"/>
            </w:tcBorders>
          </w:tcPr>
          <w:p w14:paraId="103D5A62" w14:textId="77777777" w:rsidR="009F7AE4" w:rsidRPr="00A71D81" w:rsidRDefault="009F7AE4" w:rsidP="00A63628">
            <w:pPr>
              <w:jc w:val="center"/>
              <w:rPr>
                <w:sz w:val="18"/>
              </w:rPr>
            </w:pPr>
            <w:proofErr w:type="spellStart"/>
            <w:r w:rsidRPr="00A71D81">
              <w:rPr>
                <w:sz w:val="18"/>
              </w:rPr>
              <w:t>Ապրանքի</w:t>
            </w:r>
            <w:proofErr w:type="spellEnd"/>
          </w:p>
        </w:tc>
      </w:tr>
      <w:tr w:rsidR="009F7AE4" w:rsidRPr="00A71D81" w14:paraId="75707E62" w14:textId="77777777" w:rsidTr="00A63628">
        <w:trPr>
          <w:trHeight w:val="219"/>
          <w:jc w:val="center"/>
        </w:trPr>
        <w:tc>
          <w:tcPr>
            <w:tcW w:w="1449" w:type="dxa"/>
            <w:vMerge w:val="restart"/>
            <w:tcBorders>
              <w:left w:val="single" w:sz="12" w:space="0" w:color="auto"/>
            </w:tcBorders>
            <w:vAlign w:val="center"/>
          </w:tcPr>
          <w:p w14:paraId="354FBD94" w14:textId="77777777"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395" w:type="dxa"/>
            <w:gridSpan w:val="4"/>
            <w:vMerge w:val="restart"/>
            <w:vAlign w:val="center"/>
          </w:tcPr>
          <w:p w14:paraId="4F28A36B" w14:textId="77777777"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505" w:type="dxa"/>
            <w:gridSpan w:val="4"/>
            <w:vMerge w:val="restart"/>
            <w:vAlign w:val="center"/>
          </w:tcPr>
          <w:p w14:paraId="651212BD" w14:textId="77777777" w:rsidR="009F7AE4" w:rsidRPr="00311ED2" w:rsidRDefault="009F7AE4" w:rsidP="00A63628">
            <w:pPr>
              <w:jc w:val="center"/>
              <w:rPr>
                <w:sz w:val="18"/>
                <w:lang w:val="hy-AM"/>
              </w:rPr>
            </w:pPr>
            <w:proofErr w:type="spellStart"/>
            <w:r w:rsidRPr="00A71D81">
              <w:rPr>
                <w:sz w:val="18"/>
              </w:rPr>
              <w:t>ապրանքային</w:t>
            </w:r>
            <w:proofErr w:type="spellEnd"/>
            <w:r w:rsidRPr="00A71D81">
              <w:rPr>
                <w:sz w:val="18"/>
              </w:rPr>
              <w:t xml:space="preserve"> </w:t>
            </w:r>
            <w:proofErr w:type="spellStart"/>
            <w:r w:rsidRPr="00A71D81">
              <w:rPr>
                <w:sz w:val="18"/>
              </w:rPr>
              <w:t>նշանը</w:t>
            </w:r>
            <w:proofErr w:type="spellEnd"/>
            <w:r w:rsidRPr="00A71D81">
              <w:rPr>
                <w:sz w:val="18"/>
              </w:rPr>
              <w:t xml:space="preserve">, </w:t>
            </w:r>
            <w:r>
              <w:rPr>
                <w:sz w:val="18"/>
                <w:lang w:val="hy-AM"/>
              </w:rPr>
              <w:t>ֆիրմային անվանումը, մոդելը</w:t>
            </w:r>
            <w:r w:rsidRPr="00A71D81">
              <w:rPr>
                <w:sz w:val="18"/>
              </w:rPr>
              <w:t xml:space="preserve"> և </w:t>
            </w:r>
            <w:proofErr w:type="spellStart"/>
            <w:r w:rsidRPr="00A71D81">
              <w:rPr>
                <w:sz w:val="18"/>
              </w:rPr>
              <w:t>արտադրողի</w:t>
            </w:r>
            <w:proofErr w:type="spellEnd"/>
            <w:r w:rsidRPr="00A71D81">
              <w:rPr>
                <w:sz w:val="18"/>
              </w:rPr>
              <w:t xml:space="preserve"> </w:t>
            </w:r>
            <w:proofErr w:type="spellStart"/>
            <w:r w:rsidRPr="00A71D81">
              <w:rPr>
                <w:sz w:val="18"/>
              </w:rPr>
              <w:t>անվանումը</w:t>
            </w:r>
            <w:proofErr w:type="spellEnd"/>
          </w:p>
        </w:tc>
        <w:tc>
          <w:tcPr>
            <w:tcW w:w="1409" w:type="dxa"/>
            <w:gridSpan w:val="2"/>
            <w:vMerge w:val="restart"/>
            <w:vAlign w:val="center"/>
          </w:tcPr>
          <w:p w14:paraId="0165D8D2" w14:textId="77777777"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1035" w:type="dxa"/>
            <w:gridSpan w:val="4"/>
            <w:vMerge w:val="restart"/>
            <w:vAlign w:val="center"/>
          </w:tcPr>
          <w:p w14:paraId="3B3BA2F1" w14:textId="77777777"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873" w:type="dxa"/>
            <w:gridSpan w:val="4"/>
            <w:vMerge w:val="restart"/>
            <w:vAlign w:val="center"/>
          </w:tcPr>
          <w:p w14:paraId="79E6C94C" w14:textId="77777777"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25C5546F"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690" w:type="dxa"/>
            <w:gridSpan w:val="2"/>
            <w:vMerge w:val="restart"/>
            <w:vAlign w:val="center"/>
          </w:tcPr>
          <w:p w14:paraId="1E44E87D" w14:textId="77777777"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5497C5CC"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403" w:type="dxa"/>
            <w:gridSpan w:val="3"/>
            <w:vMerge w:val="restart"/>
            <w:vAlign w:val="center"/>
          </w:tcPr>
          <w:p w14:paraId="5D8BFA66" w14:textId="77777777"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336" w:type="dxa"/>
            <w:gridSpan w:val="7"/>
            <w:tcBorders>
              <w:right w:val="single" w:sz="12" w:space="0" w:color="auto"/>
            </w:tcBorders>
            <w:vAlign w:val="center"/>
          </w:tcPr>
          <w:p w14:paraId="5E120C58" w14:textId="77777777"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14:paraId="64BBE6E7" w14:textId="77777777" w:rsidTr="00A63628">
        <w:trPr>
          <w:trHeight w:val="1546"/>
          <w:jc w:val="center"/>
        </w:trPr>
        <w:tc>
          <w:tcPr>
            <w:tcW w:w="1449" w:type="dxa"/>
            <w:vMerge/>
            <w:tcBorders>
              <w:left w:val="single" w:sz="12" w:space="0" w:color="auto"/>
              <w:bottom w:val="single" w:sz="12" w:space="0" w:color="auto"/>
            </w:tcBorders>
            <w:vAlign w:val="center"/>
          </w:tcPr>
          <w:p w14:paraId="77AD5D73" w14:textId="77777777" w:rsidR="009F7AE4" w:rsidRPr="00A71D81" w:rsidRDefault="009F7AE4" w:rsidP="00A63628">
            <w:pPr>
              <w:jc w:val="center"/>
              <w:rPr>
                <w:sz w:val="18"/>
              </w:rPr>
            </w:pPr>
          </w:p>
        </w:tc>
        <w:tc>
          <w:tcPr>
            <w:tcW w:w="2395" w:type="dxa"/>
            <w:gridSpan w:val="4"/>
            <w:vMerge/>
            <w:tcBorders>
              <w:bottom w:val="single" w:sz="12" w:space="0" w:color="auto"/>
            </w:tcBorders>
            <w:vAlign w:val="center"/>
          </w:tcPr>
          <w:p w14:paraId="50E6FBB0" w14:textId="77777777" w:rsidR="009F7AE4" w:rsidRPr="00A71D81" w:rsidRDefault="009F7AE4" w:rsidP="00A63628">
            <w:pPr>
              <w:jc w:val="center"/>
              <w:rPr>
                <w:sz w:val="18"/>
              </w:rPr>
            </w:pPr>
          </w:p>
        </w:tc>
        <w:tc>
          <w:tcPr>
            <w:tcW w:w="1505" w:type="dxa"/>
            <w:gridSpan w:val="4"/>
            <w:vMerge/>
            <w:tcBorders>
              <w:bottom w:val="single" w:sz="12" w:space="0" w:color="auto"/>
            </w:tcBorders>
            <w:vAlign w:val="center"/>
          </w:tcPr>
          <w:p w14:paraId="485272F7" w14:textId="77777777" w:rsidR="009F7AE4" w:rsidRPr="00A71D81" w:rsidRDefault="009F7AE4" w:rsidP="00A63628">
            <w:pPr>
              <w:jc w:val="center"/>
              <w:rPr>
                <w:sz w:val="18"/>
              </w:rPr>
            </w:pPr>
          </w:p>
        </w:tc>
        <w:tc>
          <w:tcPr>
            <w:tcW w:w="1409" w:type="dxa"/>
            <w:gridSpan w:val="2"/>
            <w:vMerge/>
            <w:tcBorders>
              <w:bottom w:val="single" w:sz="12" w:space="0" w:color="auto"/>
            </w:tcBorders>
            <w:vAlign w:val="center"/>
          </w:tcPr>
          <w:p w14:paraId="1E115A61" w14:textId="77777777" w:rsidR="009F7AE4" w:rsidRPr="00A71D81" w:rsidRDefault="009F7AE4" w:rsidP="00A63628">
            <w:pPr>
              <w:jc w:val="center"/>
              <w:rPr>
                <w:sz w:val="18"/>
              </w:rPr>
            </w:pPr>
          </w:p>
        </w:tc>
        <w:tc>
          <w:tcPr>
            <w:tcW w:w="1035" w:type="dxa"/>
            <w:gridSpan w:val="4"/>
            <w:vMerge/>
            <w:tcBorders>
              <w:bottom w:val="single" w:sz="12" w:space="0" w:color="auto"/>
            </w:tcBorders>
            <w:vAlign w:val="center"/>
          </w:tcPr>
          <w:p w14:paraId="1AC4FD41" w14:textId="77777777" w:rsidR="009F7AE4" w:rsidRPr="00A71D81" w:rsidRDefault="009F7AE4" w:rsidP="00A63628">
            <w:pPr>
              <w:jc w:val="center"/>
              <w:rPr>
                <w:sz w:val="18"/>
              </w:rPr>
            </w:pPr>
          </w:p>
        </w:tc>
        <w:tc>
          <w:tcPr>
            <w:tcW w:w="873" w:type="dxa"/>
            <w:gridSpan w:val="4"/>
            <w:vMerge/>
            <w:tcBorders>
              <w:bottom w:val="single" w:sz="12" w:space="0" w:color="auto"/>
            </w:tcBorders>
            <w:vAlign w:val="center"/>
          </w:tcPr>
          <w:p w14:paraId="12345B11" w14:textId="77777777" w:rsidR="009F7AE4" w:rsidRPr="00A71D81" w:rsidRDefault="009F7AE4" w:rsidP="00A63628">
            <w:pPr>
              <w:jc w:val="center"/>
              <w:rPr>
                <w:sz w:val="18"/>
              </w:rPr>
            </w:pPr>
          </w:p>
        </w:tc>
        <w:tc>
          <w:tcPr>
            <w:tcW w:w="1690" w:type="dxa"/>
            <w:gridSpan w:val="2"/>
            <w:vMerge/>
            <w:tcBorders>
              <w:bottom w:val="single" w:sz="12" w:space="0" w:color="auto"/>
            </w:tcBorders>
            <w:vAlign w:val="center"/>
          </w:tcPr>
          <w:p w14:paraId="7D965458" w14:textId="77777777" w:rsidR="009F7AE4" w:rsidRPr="00A71D81" w:rsidRDefault="009F7AE4" w:rsidP="00A63628">
            <w:pPr>
              <w:jc w:val="center"/>
              <w:rPr>
                <w:sz w:val="18"/>
              </w:rPr>
            </w:pPr>
          </w:p>
        </w:tc>
        <w:tc>
          <w:tcPr>
            <w:tcW w:w="1403" w:type="dxa"/>
            <w:gridSpan w:val="3"/>
            <w:vMerge/>
            <w:tcBorders>
              <w:bottom w:val="single" w:sz="12" w:space="0" w:color="auto"/>
            </w:tcBorders>
            <w:vAlign w:val="center"/>
          </w:tcPr>
          <w:p w14:paraId="0B2EA484" w14:textId="77777777" w:rsidR="009F7AE4" w:rsidRPr="00A71D81" w:rsidRDefault="009F7AE4" w:rsidP="00A63628">
            <w:pPr>
              <w:jc w:val="center"/>
              <w:rPr>
                <w:sz w:val="18"/>
              </w:rPr>
            </w:pPr>
          </w:p>
        </w:tc>
        <w:tc>
          <w:tcPr>
            <w:tcW w:w="1276" w:type="dxa"/>
            <w:gridSpan w:val="4"/>
            <w:tcBorders>
              <w:bottom w:val="single" w:sz="12" w:space="0" w:color="auto"/>
            </w:tcBorders>
            <w:vAlign w:val="center"/>
          </w:tcPr>
          <w:p w14:paraId="176A08D7" w14:textId="77777777"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14:paraId="59E1CC03" w14:textId="77777777"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070" w:type="dxa"/>
            <w:gridSpan w:val="2"/>
            <w:tcBorders>
              <w:bottom w:val="single" w:sz="12" w:space="0" w:color="auto"/>
              <w:right w:val="single" w:sz="12" w:space="0" w:color="auto"/>
            </w:tcBorders>
            <w:vAlign w:val="center"/>
          </w:tcPr>
          <w:p w14:paraId="465C79DD" w14:textId="57EADD8B" w:rsidR="009F7AE4" w:rsidRPr="00C24690" w:rsidRDefault="009F7AE4" w:rsidP="00A63628">
            <w:pPr>
              <w:jc w:val="center"/>
              <w:rPr>
                <w:sz w:val="18"/>
              </w:rPr>
            </w:pPr>
            <w:proofErr w:type="spellStart"/>
            <w:r w:rsidRPr="00A71D81">
              <w:rPr>
                <w:sz w:val="18"/>
              </w:rPr>
              <w:t>Ժամկետը</w:t>
            </w:r>
            <w:proofErr w:type="spellEnd"/>
            <w:r>
              <w:rPr>
                <w:sz w:val="18"/>
                <w:lang w:val="hy-AM"/>
              </w:rPr>
              <w:t xml:space="preserve">՝  </w:t>
            </w:r>
            <w:proofErr w:type="spellStart"/>
            <w:r w:rsidRPr="00C24690">
              <w:rPr>
                <w:sz w:val="18"/>
              </w:rPr>
              <w:t>ֆինանսական</w:t>
            </w:r>
            <w:proofErr w:type="spellEnd"/>
            <w:r w:rsidRPr="00C24690">
              <w:rPr>
                <w:sz w:val="18"/>
              </w:rPr>
              <w:t xml:space="preserve"> </w:t>
            </w:r>
            <w:proofErr w:type="spellStart"/>
            <w:r w:rsidRPr="00C24690">
              <w:rPr>
                <w:sz w:val="18"/>
              </w:rPr>
              <w:t>միջոցներ</w:t>
            </w:r>
            <w:proofErr w:type="spellEnd"/>
            <w:r w:rsidRPr="00C24690">
              <w:rPr>
                <w:sz w:val="18"/>
              </w:rPr>
              <w:t xml:space="preserve"> </w:t>
            </w:r>
            <w:proofErr w:type="spellStart"/>
            <w:r w:rsidRPr="00C24690">
              <w:rPr>
                <w:sz w:val="18"/>
              </w:rPr>
              <w:t>նախատեսվելու</w:t>
            </w:r>
            <w:proofErr w:type="spellEnd"/>
            <w:r w:rsidRPr="00C24690">
              <w:rPr>
                <w:sz w:val="18"/>
              </w:rPr>
              <w:t xml:space="preserve"> </w:t>
            </w:r>
            <w:proofErr w:type="spellStart"/>
            <w:r w:rsidRPr="00C24690">
              <w:rPr>
                <w:sz w:val="18"/>
              </w:rPr>
              <w:t>դեպքում</w:t>
            </w:r>
            <w:proofErr w:type="spellEnd"/>
            <w:r w:rsidRPr="00C24690">
              <w:rPr>
                <w:sz w:val="18"/>
              </w:rPr>
              <w:t xml:space="preserve"> </w:t>
            </w:r>
            <w:proofErr w:type="spellStart"/>
            <w:r w:rsidRPr="00C24690">
              <w:rPr>
                <w:sz w:val="18"/>
              </w:rPr>
              <w:t>կողմերի</w:t>
            </w:r>
            <w:proofErr w:type="spellEnd"/>
            <w:r w:rsidRPr="00C24690">
              <w:rPr>
                <w:sz w:val="18"/>
              </w:rPr>
              <w:t xml:space="preserve"> </w:t>
            </w:r>
            <w:proofErr w:type="spellStart"/>
            <w:r w:rsidRPr="00C24690">
              <w:rPr>
                <w:sz w:val="18"/>
              </w:rPr>
              <w:t>միջև</w:t>
            </w:r>
            <w:proofErr w:type="spellEnd"/>
            <w:r w:rsidRPr="00C24690">
              <w:rPr>
                <w:sz w:val="18"/>
              </w:rPr>
              <w:t xml:space="preserve"> </w:t>
            </w:r>
            <w:proofErr w:type="spellStart"/>
            <w:r w:rsidRPr="00C24690">
              <w:rPr>
                <w:sz w:val="18"/>
              </w:rPr>
              <w:t>կնքվող</w:t>
            </w:r>
            <w:proofErr w:type="spellEnd"/>
            <w:r w:rsidRPr="00C24690">
              <w:rPr>
                <w:sz w:val="18"/>
              </w:rPr>
              <w:t xml:space="preserve"> </w:t>
            </w:r>
            <w:proofErr w:type="spellStart"/>
            <w:r w:rsidRPr="00C24690">
              <w:rPr>
                <w:sz w:val="18"/>
              </w:rPr>
              <w:t>համաձայնագրի</w:t>
            </w:r>
            <w:proofErr w:type="spellEnd"/>
            <w:r w:rsidRPr="00C24690">
              <w:rPr>
                <w:sz w:val="18"/>
              </w:rPr>
              <w:t xml:space="preserve"> </w:t>
            </w:r>
            <w:proofErr w:type="spellStart"/>
            <w:r w:rsidRPr="00C24690">
              <w:rPr>
                <w:sz w:val="18"/>
              </w:rPr>
              <w:t>ուժի</w:t>
            </w:r>
            <w:proofErr w:type="spellEnd"/>
            <w:r w:rsidRPr="00C24690">
              <w:rPr>
                <w:sz w:val="18"/>
              </w:rPr>
              <w:t xml:space="preserve"> </w:t>
            </w:r>
            <w:proofErr w:type="spellStart"/>
            <w:r w:rsidRPr="00C24690">
              <w:rPr>
                <w:sz w:val="18"/>
              </w:rPr>
              <w:t>մեջ</w:t>
            </w:r>
            <w:proofErr w:type="spellEnd"/>
            <w:r w:rsidRPr="00C24690">
              <w:rPr>
                <w:sz w:val="18"/>
              </w:rPr>
              <w:t xml:space="preserve"> </w:t>
            </w:r>
            <w:proofErr w:type="spellStart"/>
            <w:r w:rsidRPr="00C24690">
              <w:rPr>
                <w:sz w:val="18"/>
              </w:rPr>
              <w:t>մտնելու</w:t>
            </w:r>
            <w:proofErr w:type="spellEnd"/>
            <w:r w:rsidRPr="00C24690">
              <w:rPr>
                <w:sz w:val="18"/>
              </w:rPr>
              <w:t xml:space="preserve"> </w:t>
            </w:r>
            <w:proofErr w:type="spellStart"/>
            <w:r w:rsidRPr="00C24690">
              <w:rPr>
                <w:sz w:val="18"/>
              </w:rPr>
              <w:t>օրվանից</w:t>
            </w:r>
            <w:proofErr w:type="spellEnd"/>
            <w:r w:rsidRPr="00C24690">
              <w:rPr>
                <w:sz w:val="18"/>
              </w:rPr>
              <w:t xml:space="preserve"> </w:t>
            </w:r>
            <w:r>
              <w:rPr>
                <w:sz w:val="18"/>
                <w:lang w:val="hy-AM"/>
              </w:rPr>
              <w:t>մինչև</w:t>
            </w:r>
            <w:r w:rsidRPr="00C24690">
              <w:rPr>
                <w:sz w:val="18"/>
              </w:rPr>
              <w:t>՝</w:t>
            </w:r>
          </w:p>
        </w:tc>
      </w:tr>
      <w:tr w:rsidR="009F7AE4" w:rsidRPr="000264EC" w14:paraId="6C36F7F7" w14:textId="77777777" w:rsidTr="00A63628">
        <w:trPr>
          <w:trHeight w:val="1058"/>
          <w:jc w:val="center"/>
        </w:trPr>
        <w:tc>
          <w:tcPr>
            <w:tcW w:w="1449" w:type="dxa"/>
            <w:vMerge w:val="restart"/>
            <w:tcBorders>
              <w:top w:val="single" w:sz="12" w:space="0" w:color="auto"/>
              <w:left w:val="single" w:sz="12" w:space="0" w:color="auto"/>
            </w:tcBorders>
            <w:vAlign w:val="center"/>
          </w:tcPr>
          <w:p w14:paraId="17962109" w14:textId="77777777" w:rsidR="009F7AE4" w:rsidRPr="00D47374" w:rsidRDefault="009F7AE4" w:rsidP="00A63628">
            <w:pPr>
              <w:jc w:val="center"/>
              <w:rPr>
                <w:rFonts w:cs="Calibri"/>
                <w:color w:val="000000"/>
                <w:sz w:val="18"/>
                <w:szCs w:val="18"/>
              </w:rPr>
            </w:pPr>
            <w:r w:rsidRPr="00D47374">
              <w:rPr>
                <w:b/>
                <w:bCs/>
                <w:sz w:val="18"/>
                <w:szCs w:val="18"/>
                <w:lang w:val="hy-AM"/>
              </w:rPr>
              <w:t>1</w:t>
            </w:r>
          </w:p>
        </w:tc>
        <w:tc>
          <w:tcPr>
            <w:tcW w:w="2395" w:type="dxa"/>
            <w:gridSpan w:val="4"/>
            <w:vMerge w:val="restart"/>
            <w:tcBorders>
              <w:top w:val="single" w:sz="12" w:space="0" w:color="auto"/>
            </w:tcBorders>
            <w:vAlign w:val="center"/>
          </w:tcPr>
          <w:p w14:paraId="757E0612" w14:textId="77777777" w:rsidR="009F7AE4" w:rsidRPr="00D47374" w:rsidRDefault="009F7AE4" w:rsidP="00A63628">
            <w:pPr>
              <w:rPr>
                <w:sz w:val="18"/>
                <w:szCs w:val="18"/>
              </w:rPr>
            </w:pPr>
            <w:r w:rsidRPr="00D47374">
              <w:rPr>
                <w:rFonts w:cs="Calibri"/>
                <w:color w:val="000000"/>
                <w:sz w:val="18"/>
                <w:szCs w:val="18"/>
              </w:rPr>
              <w:t>ՎԵՑԱՎԱԼԵՆՏ</w:t>
            </w:r>
            <w:r w:rsidRPr="00D47374">
              <w:rPr>
                <w:rFonts w:cs="Calibri"/>
                <w:color w:val="000000"/>
                <w:sz w:val="18"/>
                <w:szCs w:val="18"/>
                <w:lang w:val="pt-BR"/>
              </w:rPr>
              <w:t xml:space="preserve"> </w:t>
            </w:r>
            <w:proofErr w:type="spellStart"/>
            <w:r w:rsidRPr="00D47374">
              <w:rPr>
                <w:rFonts w:cs="Calibri"/>
                <w:color w:val="000000"/>
                <w:sz w:val="18"/>
                <w:szCs w:val="18"/>
              </w:rPr>
              <w:t>պատվաստանյութ</w:t>
            </w:r>
            <w:proofErr w:type="spellEnd"/>
            <w:r w:rsidRPr="00D47374">
              <w:rPr>
                <w:rFonts w:cs="Calibri"/>
                <w:color w:val="000000"/>
                <w:sz w:val="18"/>
                <w:szCs w:val="18"/>
                <w:lang w:val="pt-BR"/>
              </w:rPr>
              <w:t xml:space="preserve"> (</w:t>
            </w:r>
            <w:r w:rsidRPr="00D47374">
              <w:rPr>
                <w:rFonts w:cs="Calibri"/>
                <w:color w:val="000000"/>
                <w:sz w:val="18"/>
                <w:szCs w:val="18"/>
              </w:rPr>
              <w:t>ՈՉ</w:t>
            </w:r>
            <w:r w:rsidRPr="00D47374">
              <w:rPr>
                <w:rFonts w:cs="Calibri"/>
                <w:color w:val="000000"/>
                <w:sz w:val="18"/>
                <w:szCs w:val="18"/>
                <w:lang w:val="pt-BR"/>
              </w:rPr>
              <w:t xml:space="preserve"> </w:t>
            </w:r>
            <w:proofErr w:type="spellStart"/>
            <w:r w:rsidRPr="00D47374">
              <w:rPr>
                <w:rFonts w:cs="Calibri"/>
                <w:color w:val="000000"/>
                <w:sz w:val="18"/>
                <w:szCs w:val="18"/>
              </w:rPr>
              <w:t>բջջային</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կապույտ</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հազ</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դիֆթերիա</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փայտացում</w:t>
            </w:r>
            <w:proofErr w:type="spellEnd"/>
            <w:r>
              <w:rPr>
                <w:rFonts w:cs="Calibri"/>
                <w:color w:val="000000"/>
                <w:sz w:val="18"/>
                <w:szCs w:val="18"/>
              </w:rPr>
              <w:t xml:space="preserve">, </w:t>
            </w:r>
            <w:proofErr w:type="spellStart"/>
            <w:r w:rsidRPr="00D47374">
              <w:rPr>
                <w:rFonts w:cs="Calibri"/>
                <w:color w:val="000000"/>
                <w:sz w:val="18"/>
                <w:szCs w:val="18"/>
              </w:rPr>
              <w:t>ինակտիվացված</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պոլիոմիելիտ</w:t>
            </w:r>
            <w:proofErr w:type="spellEnd"/>
            <w:r>
              <w:rPr>
                <w:rFonts w:cs="Calibri"/>
                <w:color w:val="000000"/>
                <w:sz w:val="18"/>
                <w:szCs w:val="18"/>
                <w:lang w:val="hy-AM"/>
              </w:rPr>
              <w:t>,</w:t>
            </w:r>
            <w:r w:rsidRPr="00D47374">
              <w:rPr>
                <w:rFonts w:cs="Calibri"/>
                <w:color w:val="000000"/>
                <w:sz w:val="18"/>
                <w:szCs w:val="18"/>
              </w:rPr>
              <w:t xml:space="preserve"> </w:t>
            </w:r>
            <w:proofErr w:type="spellStart"/>
            <w:r w:rsidRPr="00D47374">
              <w:rPr>
                <w:rFonts w:cs="Calibri"/>
                <w:color w:val="000000"/>
                <w:sz w:val="18"/>
                <w:szCs w:val="18"/>
              </w:rPr>
              <w:t>հեմոֆիլուսային</w:t>
            </w:r>
            <w:proofErr w:type="spellEnd"/>
            <w:r w:rsidRPr="00D47374">
              <w:rPr>
                <w:rFonts w:cs="Calibri"/>
                <w:color w:val="000000"/>
                <w:sz w:val="18"/>
                <w:szCs w:val="18"/>
                <w:lang w:val="pt-BR"/>
              </w:rPr>
              <w:t xml:space="preserve"> </w:t>
            </w:r>
            <w:r w:rsidRPr="00D47374">
              <w:rPr>
                <w:rFonts w:cs="Calibri"/>
                <w:color w:val="000000"/>
                <w:sz w:val="18"/>
                <w:szCs w:val="18"/>
              </w:rPr>
              <w:t>Բ</w:t>
            </w:r>
            <w:r>
              <w:rPr>
                <w:rFonts w:cs="Calibri"/>
                <w:color w:val="000000"/>
                <w:sz w:val="18"/>
                <w:szCs w:val="18"/>
              </w:rPr>
              <w:t xml:space="preserve"> </w:t>
            </w:r>
            <w:proofErr w:type="spellStart"/>
            <w:r w:rsidRPr="00D47374">
              <w:rPr>
                <w:rFonts w:cs="Calibri"/>
                <w:color w:val="000000"/>
                <w:sz w:val="18"/>
                <w:szCs w:val="18"/>
              </w:rPr>
              <w:t>վարակ</w:t>
            </w:r>
            <w:proofErr w:type="spellEnd"/>
            <w:r>
              <w:rPr>
                <w:rFonts w:cs="Calibri"/>
                <w:color w:val="000000"/>
                <w:sz w:val="18"/>
                <w:szCs w:val="18"/>
                <w:lang w:val="pt-BR"/>
              </w:rPr>
              <w:t>,</w:t>
            </w:r>
            <w:r w:rsidRPr="00D47374">
              <w:rPr>
                <w:rFonts w:cs="Calibri"/>
                <w:color w:val="000000"/>
                <w:sz w:val="18"/>
                <w:szCs w:val="18"/>
                <w:lang w:val="pt-BR"/>
              </w:rPr>
              <w:t xml:space="preserve"> </w:t>
            </w:r>
            <w:proofErr w:type="spellStart"/>
            <w:r w:rsidRPr="00D47374">
              <w:rPr>
                <w:rFonts w:cs="Calibri"/>
                <w:color w:val="000000"/>
                <w:sz w:val="18"/>
                <w:szCs w:val="18"/>
              </w:rPr>
              <w:t>հեպատիտ</w:t>
            </w:r>
            <w:proofErr w:type="spellEnd"/>
            <w:r w:rsidRPr="00D47374">
              <w:rPr>
                <w:rFonts w:cs="Calibri"/>
                <w:color w:val="000000"/>
                <w:sz w:val="18"/>
                <w:szCs w:val="18"/>
                <w:lang w:val="pt-BR"/>
              </w:rPr>
              <w:t xml:space="preserve"> </w:t>
            </w:r>
            <w:r w:rsidRPr="00D47374">
              <w:rPr>
                <w:rFonts w:cs="Calibri"/>
                <w:color w:val="000000"/>
                <w:sz w:val="18"/>
                <w:szCs w:val="18"/>
              </w:rPr>
              <w:t>Բ</w:t>
            </w:r>
            <w:r w:rsidRPr="00D47374">
              <w:rPr>
                <w:rFonts w:cs="Calibri"/>
                <w:color w:val="000000"/>
                <w:sz w:val="18"/>
                <w:szCs w:val="18"/>
                <w:lang w:val="pt-BR"/>
              </w:rPr>
              <w:t>)</w:t>
            </w:r>
          </w:p>
        </w:tc>
        <w:tc>
          <w:tcPr>
            <w:tcW w:w="1505" w:type="dxa"/>
            <w:gridSpan w:val="4"/>
            <w:vMerge w:val="restart"/>
            <w:tcBorders>
              <w:top w:val="single" w:sz="12" w:space="0" w:color="auto"/>
            </w:tcBorders>
            <w:vAlign w:val="center"/>
          </w:tcPr>
          <w:p w14:paraId="7EBBDC64" w14:textId="77777777" w:rsidR="009F7AE4" w:rsidRPr="001A5CF9" w:rsidRDefault="009F7AE4" w:rsidP="00A63628">
            <w:pPr>
              <w:jc w:val="center"/>
              <w:rPr>
                <w:sz w:val="18"/>
                <w:szCs w:val="18"/>
                <w:lang w:val="hy-AM"/>
              </w:rPr>
            </w:pPr>
            <w:r>
              <w:rPr>
                <w:sz w:val="18"/>
                <w:szCs w:val="18"/>
                <w:lang w:val="hy-AM"/>
              </w:rPr>
              <w:t>Պահանջվում է</w:t>
            </w:r>
          </w:p>
        </w:tc>
        <w:tc>
          <w:tcPr>
            <w:tcW w:w="1409" w:type="dxa"/>
            <w:gridSpan w:val="2"/>
            <w:vMerge w:val="restart"/>
            <w:tcBorders>
              <w:top w:val="single" w:sz="12" w:space="0" w:color="auto"/>
            </w:tcBorders>
            <w:vAlign w:val="center"/>
          </w:tcPr>
          <w:p w14:paraId="0802F246" w14:textId="77777777" w:rsidR="009F7AE4" w:rsidRPr="00D47374" w:rsidRDefault="009F7AE4" w:rsidP="00A63628">
            <w:pPr>
              <w:jc w:val="center"/>
              <w:rPr>
                <w:sz w:val="18"/>
                <w:szCs w:val="18"/>
                <w:lang w:val="hy-AM"/>
              </w:rPr>
            </w:pPr>
            <w:r w:rsidRPr="00D47374">
              <w:rPr>
                <w:sz w:val="18"/>
                <w:szCs w:val="18"/>
                <w:lang w:val="hy-AM"/>
              </w:rPr>
              <w:t>Տեխնիկական բնութագիրը ներկայացված է ստորև</w:t>
            </w:r>
          </w:p>
        </w:tc>
        <w:tc>
          <w:tcPr>
            <w:tcW w:w="1035" w:type="dxa"/>
            <w:gridSpan w:val="4"/>
            <w:vMerge w:val="restart"/>
            <w:tcBorders>
              <w:top w:val="single" w:sz="12" w:space="0" w:color="auto"/>
            </w:tcBorders>
            <w:vAlign w:val="center"/>
          </w:tcPr>
          <w:p w14:paraId="74152A56" w14:textId="77777777" w:rsidR="009F7AE4" w:rsidRPr="00D47374" w:rsidRDefault="009F7AE4" w:rsidP="00A63628">
            <w:pPr>
              <w:jc w:val="center"/>
              <w:rPr>
                <w:sz w:val="18"/>
                <w:szCs w:val="18"/>
                <w:lang w:val="hy-AM"/>
              </w:rPr>
            </w:pPr>
            <w:r w:rsidRPr="00D47374">
              <w:rPr>
                <w:sz w:val="18"/>
                <w:szCs w:val="18"/>
                <w:lang w:val="hy-AM"/>
              </w:rPr>
              <w:t>դեղաչափ</w:t>
            </w:r>
          </w:p>
        </w:tc>
        <w:tc>
          <w:tcPr>
            <w:tcW w:w="873" w:type="dxa"/>
            <w:gridSpan w:val="4"/>
            <w:vMerge w:val="restart"/>
            <w:tcBorders>
              <w:top w:val="single" w:sz="12" w:space="0" w:color="auto"/>
            </w:tcBorders>
            <w:vAlign w:val="center"/>
          </w:tcPr>
          <w:p w14:paraId="6B062D4F" w14:textId="77777777" w:rsidR="009F7AE4" w:rsidRPr="00D47374" w:rsidRDefault="009F7AE4" w:rsidP="00A63628">
            <w:pPr>
              <w:jc w:val="center"/>
              <w:rPr>
                <w:sz w:val="18"/>
                <w:szCs w:val="18"/>
                <w:lang w:val="hy-AM"/>
              </w:rPr>
            </w:pPr>
            <w:r w:rsidRPr="00D47374">
              <w:rPr>
                <w:sz w:val="18"/>
                <w:szCs w:val="18"/>
                <w:lang w:val="hy-AM"/>
              </w:rPr>
              <w:t>9323</w:t>
            </w:r>
          </w:p>
        </w:tc>
        <w:tc>
          <w:tcPr>
            <w:tcW w:w="1690" w:type="dxa"/>
            <w:gridSpan w:val="2"/>
            <w:vMerge w:val="restart"/>
            <w:tcBorders>
              <w:top w:val="single" w:sz="12" w:space="0" w:color="auto"/>
            </w:tcBorders>
            <w:vAlign w:val="center"/>
          </w:tcPr>
          <w:p w14:paraId="67052A81" w14:textId="77777777" w:rsidR="009F7AE4" w:rsidRPr="00D47374" w:rsidRDefault="009F7AE4" w:rsidP="00A63628">
            <w:pPr>
              <w:jc w:val="center"/>
              <w:rPr>
                <w:sz w:val="18"/>
                <w:szCs w:val="18"/>
                <w:lang w:val="hy-AM"/>
              </w:rPr>
            </w:pPr>
            <w:r w:rsidRPr="001A5CF9">
              <w:rPr>
                <w:sz w:val="18"/>
                <w:szCs w:val="18"/>
                <w:lang w:val="hy-AM"/>
              </w:rPr>
              <w:t>1</w:t>
            </w:r>
            <w:r>
              <w:rPr>
                <w:sz w:val="18"/>
                <w:szCs w:val="18"/>
                <w:lang w:val="hy-AM"/>
              </w:rPr>
              <w:t xml:space="preserve"> </w:t>
            </w:r>
            <w:r w:rsidRPr="001A5CF9">
              <w:rPr>
                <w:sz w:val="18"/>
                <w:szCs w:val="18"/>
                <w:lang w:val="hy-AM"/>
              </w:rPr>
              <w:t>072</w:t>
            </w:r>
            <w:r>
              <w:rPr>
                <w:sz w:val="18"/>
                <w:szCs w:val="18"/>
                <w:lang w:val="hy-AM"/>
              </w:rPr>
              <w:t xml:space="preserve"> </w:t>
            </w:r>
            <w:r w:rsidRPr="001A5CF9">
              <w:rPr>
                <w:sz w:val="18"/>
                <w:szCs w:val="18"/>
                <w:lang w:val="hy-AM"/>
              </w:rPr>
              <w:t>145</w:t>
            </w:r>
            <w:r>
              <w:rPr>
                <w:sz w:val="18"/>
                <w:szCs w:val="18"/>
                <w:lang w:val="hy-AM"/>
              </w:rPr>
              <w:t xml:space="preserve"> </w:t>
            </w:r>
            <w:r w:rsidRPr="001A5CF9">
              <w:rPr>
                <w:sz w:val="18"/>
                <w:szCs w:val="18"/>
                <w:lang w:val="hy-AM"/>
              </w:rPr>
              <w:t>000</w:t>
            </w:r>
            <w:r>
              <w:rPr>
                <w:sz w:val="18"/>
                <w:szCs w:val="18"/>
                <w:lang w:val="hy-AM"/>
              </w:rPr>
              <w:t>,0</w:t>
            </w:r>
          </w:p>
        </w:tc>
        <w:tc>
          <w:tcPr>
            <w:tcW w:w="1403" w:type="dxa"/>
            <w:gridSpan w:val="3"/>
            <w:vMerge w:val="restart"/>
            <w:tcBorders>
              <w:top w:val="single" w:sz="12" w:space="0" w:color="auto"/>
            </w:tcBorders>
            <w:vAlign w:val="center"/>
          </w:tcPr>
          <w:p w14:paraId="4C3C8BFA" w14:textId="77777777" w:rsidR="009F7AE4" w:rsidRPr="00D47374" w:rsidRDefault="009F7AE4" w:rsidP="00A63628">
            <w:pPr>
              <w:jc w:val="center"/>
              <w:rPr>
                <w:sz w:val="18"/>
                <w:szCs w:val="18"/>
                <w:lang w:val="hy-AM"/>
              </w:rPr>
            </w:pPr>
            <w:r>
              <w:rPr>
                <w:sz w:val="18"/>
                <w:szCs w:val="18"/>
                <w:lang w:val="hy-AM"/>
              </w:rPr>
              <w:t>115</w:t>
            </w:r>
            <w:r w:rsidRPr="00D47374">
              <w:rPr>
                <w:sz w:val="18"/>
                <w:szCs w:val="18"/>
                <w:lang w:val="hy-AM"/>
              </w:rPr>
              <w:t xml:space="preserve"> 000</w:t>
            </w:r>
          </w:p>
        </w:tc>
        <w:tc>
          <w:tcPr>
            <w:tcW w:w="1276" w:type="dxa"/>
            <w:gridSpan w:val="4"/>
            <w:vMerge w:val="restart"/>
            <w:tcBorders>
              <w:top w:val="single" w:sz="12" w:space="0" w:color="auto"/>
            </w:tcBorders>
            <w:vAlign w:val="center"/>
          </w:tcPr>
          <w:p w14:paraId="49D2CBFD" w14:textId="77777777" w:rsidR="009F7AE4" w:rsidRPr="001A032F" w:rsidRDefault="009F7AE4" w:rsidP="00A63628">
            <w:pPr>
              <w:jc w:val="center"/>
              <w:rPr>
                <w:sz w:val="18"/>
                <w:szCs w:val="18"/>
                <w:lang w:val="hy-AM"/>
              </w:rPr>
            </w:pPr>
            <w:r w:rsidRPr="001A032F">
              <w:rPr>
                <w:sz w:val="18"/>
                <w:szCs w:val="18"/>
                <w:lang w:val="hy-AM"/>
              </w:rPr>
              <w:t>Ինկոտերմս՝ CIP ք.Երևան</w:t>
            </w:r>
          </w:p>
        </w:tc>
        <w:tc>
          <w:tcPr>
            <w:tcW w:w="990" w:type="dxa"/>
            <w:tcBorders>
              <w:top w:val="single" w:sz="12" w:space="0" w:color="auto"/>
            </w:tcBorders>
            <w:vAlign w:val="center"/>
          </w:tcPr>
          <w:p w14:paraId="36E87E67" w14:textId="77777777" w:rsidR="009F7AE4" w:rsidRPr="00D47374" w:rsidRDefault="009F7AE4" w:rsidP="00A63628">
            <w:pPr>
              <w:jc w:val="center"/>
              <w:rPr>
                <w:rFonts w:cs="Sylfaen"/>
                <w:i/>
                <w:sz w:val="18"/>
                <w:szCs w:val="18"/>
                <w:lang w:val="pt-BR"/>
              </w:rPr>
            </w:pPr>
            <w:r w:rsidRPr="00D47374">
              <w:rPr>
                <w:rFonts w:cs="Sylfaen"/>
                <w:i/>
                <w:sz w:val="18"/>
                <w:szCs w:val="18"/>
                <w:lang w:val="pt-BR"/>
              </w:rPr>
              <w:t>50 000</w:t>
            </w:r>
          </w:p>
        </w:tc>
        <w:tc>
          <w:tcPr>
            <w:tcW w:w="2070" w:type="dxa"/>
            <w:gridSpan w:val="2"/>
            <w:tcBorders>
              <w:top w:val="single" w:sz="12" w:space="0" w:color="auto"/>
              <w:right w:val="single" w:sz="12" w:space="0" w:color="auto"/>
            </w:tcBorders>
            <w:vAlign w:val="center"/>
          </w:tcPr>
          <w:p w14:paraId="104618ED" w14:textId="77777777" w:rsidR="009F7AE4" w:rsidRPr="00D47374" w:rsidRDefault="009F7AE4" w:rsidP="00A63628">
            <w:pPr>
              <w:jc w:val="center"/>
              <w:rPr>
                <w:sz w:val="18"/>
                <w:szCs w:val="18"/>
                <w:lang w:val="hy-AM"/>
              </w:rPr>
            </w:pPr>
            <w:r w:rsidRPr="00D47374">
              <w:rPr>
                <w:sz w:val="18"/>
                <w:szCs w:val="18"/>
                <w:lang w:val="hy-AM"/>
              </w:rPr>
              <w:t>2025թ-ի հուլիս</w:t>
            </w:r>
          </w:p>
        </w:tc>
      </w:tr>
      <w:tr w:rsidR="009F7AE4" w:rsidRPr="000264EC" w14:paraId="35C150B9" w14:textId="77777777" w:rsidTr="00A63628">
        <w:trPr>
          <w:trHeight w:val="70"/>
          <w:jc w:val="center"/>
        </w:trPr>
        <w:tc>
          <w:tcPr>
            <w:tcW w:w="1449" w:type="dxa"/>
            <w:vMerge/>
            <w:tcBorders>
              <w:left w:val="single" w:sz="12" w:space="0" w:color="auto"/>
            </w:tcBorders>
            <w:vAlign w:val="center"/>
          </w:tcPr>
          <w:p w14:paraId="13D39D98" w14:textId="77777777" w:rsidR="009F7AE4" w:rsidRPr="00D47374" w:rsidRDefault="009F7AE4" w:rsidP="00A63628">
            <w:pPr>
              <w:jc w:val="center"/>
              <w:rPr>
                <w:rFonts w:cs="Calibri"/>
                <w:sz w:val="18"/>
                <w:szCs w:val="18"/>
                <w:lang w:val="hy-AM"/>
              </w:rPr>
            </w:pPr>
          </w:p>
        </w:tc>
        <w:tc>
          <w:tcPr>
            <w:tcW w:w="2395" w:type="dxa"/>
            <w:gridSpan w:val="4"/>
            <w:vMerge/>
            <w:vAlign w:val="center"/>
          </w:tcPr>
          <w:p w14:paraId="38518232" w14:textId="77777777" w:rsidR="009F7AE4" w:rsidRPr="00D47374" w:rsidRDefault="009F7AE4" w:rsidP="00A63628">
            <w:pPr>
              <w:jc w:val="center"/>
              <w:rPr>
                <w:color w:val="000000"/>
                <w:sz w:val="18"/>
                <w:szCs w:val="18"/>
                <w:lang w:val="hy-AM"/>
              </w:rPr>
            </w:pPr>
          </w:p>
        </w:tc>
        <w:tc>
          <w:tcPr>
            <w:tcW w:w="1505" w:type="dxa"/>
            <w:gridSpan w:val="4"/>
            <w:vMerge/>
            <w:vAlign w:val="center"/>
          </w:tcPr>
          <w:p w14:paraId="29FC97ED" w14:textId="77777777" w:rsidR="009F7AE4" w:rsidRPr="00D47374" w:rsidRDefault="009F7AE4" w:rsidP="00A63628">
            <w:pPr>
              <w:jc w:val="center"/>
              <w:rPr>
                <w:sz w:val="18"/>
                <w:szCs w:val="18"/>
                <w:lang w:val="hy-AM"/>
              </w:rPr>
            </w:pPr>
          </w:p>
        </w:tc>
        <w:tc>
          <w:tcPr>
            <w:tcW w:w="1409" w:type="dxa"/>
            <w:gridSpan w:val="2"/>
            <w:vMerge/>
            <w:vAlign w:val="center"/>
          </w:tcPr>
          <w:p w14:paraId="5A5D17D1" w14:textId="77777777" w:rsidR="009F7AE4" w:rsidRPr="00D47374" w:rsidRDefault="009F7AE4" w:rsidP="00A63628">
            <w:pPr>
              <w:jc w:val="center"/>
              <w:rPr>
                <w:sz w:val="18"/>
                <w:szCs w:val="18"/>
                <w:lang w:val="hy-AM"/>
              </w:rPr>
            </w:pPr>
          </w:p>
        </w:tc>
        <w:tc>
          <w:tcPr>
            <w:tcW w:w="1035" w:type="dxa"/>
            <w:gridSpan w:val="4"/>
            <w:vMerge/>
            <w:vAlign w:val="center"/>
          </w:tcPr>
          <w:p w14:paraId="40679A06" w14:textId="77777777" w:rsidR="009F7AE4" w:rsidRPr="00D47374" w:rsidRDefault="009F7AE4" w:rsidP="00A63628">
            <w:pPr>
              <w:jc w:val="center"/>
              <w:rPr>
                <w:sz w:val="18"/>
                <w:szCs w:val="18"/>
                <w:lang w:val="hy-AM"/>
              </w:rPr>
            </w:pPr>
          </w:p>
        </w:tc>
        <w:tc>
          <w:tcPr>
            <w:tcW w:w="873" w:type="dxa"/>
            <w:gridSpan w:val="4"/>
            <w:vMerge/>
            <w:vAlign w:val="center"/>
          </w:tcPr>
          <w:p w14:paraId="618C9DA3" w14:textId="77777777" w:rsidR="009F7AE4" w:rsidRPr="00D47374" w:rsidRDefault="009F7AE4" w:rsidP="00A63628">
            <w:pPr>
              <w:jc w:val="center"/>
              <w:rPr>
                <w:sz w:val="18"/>
                <w:szCs w:val="18"/>
                <w:lang w:val="hy-AM"/>
              </w:rPr>
            </w:pPr>
          </w:p>
        </w:tc>
        <w:tc>
          <w:tcPr>
            <w:tcW w:w="1690" w:type="dxa"/>
            <w:gridSpan w:val="2"/>
            <w:vMerge/>
            <w:vAlign w:val="center"/>
          </w:tcPr>
          <w:p w14:paraId="6A885EAA" w14:textId="77777777" w:rsidR="009F7AE4" w:rsidRPr="00D47374" w:rsidRDefault="009F7AE4" w:rsidP="00A63628">
            <w:pPr>
              <w:jc w:val="center"/>
              <w:rPr>
                <w:sz w:val="18"/>
                <w:szCs w:val="18"/>
                <w:lang w:val="hy-AM"/>
              </w:rPr>
            </w:pPr>
          </w:p>
        </w:tc>
        <w:tc>
          <w:tcPr>
            <w:tcW w:w="1403" w:type="dxa"/>
            <w:gridSpan w:val="3"/>
            <w:vMerge/>
            <w:vAlign w:val="center"/>
          </w:tcPr>
          <w:p w14:paraId="0CA4818B" w14:textId="77777777" w:rsidR="009F7AE4" w:rsidRPr="00D47374" w:rsidRDefault="009F7AE4" w:rsidP="00A63628">
            <w:pPr>
              <w:jc w:val="center"/>
              <w:rPr>
                <w:sz w:val="18"/>
                <w:szCs w:val="18"/>
                <w:lang w:val="hy-AM"/>
              </w:rPr>
            </w:pPr>
          </w:p>
        </w:tc>
        <w:tc>
          <w:tcPr>
            <w:tcW w:w="1276" w:type="dxa"/>
            <w:gridSpan w:val="4"/>
            <w:vMerge/>
          </w:tcPr>
          <w:p w14:paraId="1E0A668C" w14:textId="77777777" w:rsidR="009F7AE4" w:rsidRPr="00D47374" w:rsidRDefault="009F7AE4" w:rsidP="00A63628">
            <w:pPr>
              <w:jc w:val="center"/>
              <w:rPr>
                <w:sz w:val="18"/>
                <w:szCs w:val="18"/>
                <w:lang w:val="hy-AM"/>
              </w:rPr>
            </w:pPr>
          </w:p>
        </w:tc>
        <w:tc>
          <w:tcPr>
            <w:tcW w:w="990" w:type="dxa"/>
            <w:vAlign w:val="center"/>
          </w:tcPr>
          <w:p w14:paraId="100CD36B" w14:textId="77777777" w:rsidR="009F7AE4" w:rsidRPr="00D47374" w:rsidRDefault="009F7AE4" w:rsidP="00A63628">
            <w:pPr>
              <w:jc w:val="center"/>
              <w:rPr>
                <w:rFonts w:cs="Sylfaen"/>
                <w:i/>
                <w:sz w:val="18"/>
                <w:szCs w:val="18"/>
                <w:lang w:val="pt-BR"/>
              </w:rPr>
            </w:pPr>
            <w:r w:rsidRPr="00D47374">
              <w:rPr>
                <w:rFonts w:cs="Sylfaen"/>
                <w:i/>
                <w:sz w:val="18"/>
                <w:szCs w:val="18"/>
                <w:lang w:val="pt-BR"/>
              </w:rPr>
              <w:t>65 000</w:t>
            </w:r>
          </w:p>
        </w:tc>
        <w:tc>
          <w:tcPr>
            <w:tcW w:w="2070" w:type="dxa"/>
            <w:gridSpan w:val="2"/>
            <w:tcBorders>
              <w:right w:val="single" w:sz="12" w:space="0" w:color="auto"/>
            </w:tcBorders>
            <w:vAlign w:val="center"/>
          </w:tcPr>
          <w:p w14:paraId="57175915" w14:textId="77777777" w:rsidR="009F7AE4" w:rsidRPr="00D47374" w:rsidRDefault="009F7AE4" w:rsidP="00A63628">
            <w:pPr>
              <w:jc w:val="center"/>
              <w:rPr>
                <w:sz w:val="18"/>
                <w:szCs w:val="18"/>
                <w:lang w:val="hy-AM"/>
              </w:rPr>
            </w:pPr>
            <w:r w:rsidRPr="00D47374">
              <w:rPr>
                <w:sz w:val="18"/>
                <w:szCs w:val="18"/>
                <w:lang w:val="hy-AM"/>
              </w:rPr>
              <w:t>2025թ-ի հոկտեմբեր</w:t>
            </w:r>
          </w:p>
        </w:tc>
      </w:tr>
      <w:tr w:rsidR="009F7AE4" w:rsidRPr="000264EC" w14:paraId="7F794226" w14:textId="77777777" w:rsidTr="00A63628">
        <w:trPr>
          <w:trHeight w:val="622"/>
          <w:jc w:val="center"/>
        </w:trPr>
        <w:tc>
          <w:tcPr>
            <w:tcW w:w="16095" w:type="dxa"/>
            <w:gridSpan w:val="31"/>
            <w:tcBorders>
              <w:left w:val="single" w:sz="12" w:space="0" w:color="auto"/>
              <w:right w:val="single" w:sz="12" w:space="0" w:color="auto"/>
            </w:tcBorders>
            <w:vAlign w:val="center"/>
          </w:tcPr>
          <w:p w14:paraId="544297BB"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19C3C890" w14:textId="30F9314D" w:rsidR="009F7AE4" w:rsidRPr="00DD7AEF" w:rsidRDefault="009F7AE4" w:rsidP="00A63628">
            <w:pPr>
              <w:jc w:val="both"/>
              <w:rPr>
                <w:rFonts w:cs="Calibri"/>
                <w:color w:val="000000"/>
                <w:sz w:val="20"/>
                <w:lang w:val="hy-AM"/>
              </w:rPr>
            </w:pPr>
            <w:r>
              <w:rPr>
                <w:rFonts w:cs="Calibri"/>
                <w:color w:val="000000"/>
                <w:sz w:val="20"/>
                <w:szCs w:val="20"/>
                <w:lang w:val="hy-AM"/>
              </w:rPr>
              <w:t xml:space="preserve">Վեցավալենտ </w:t>
            </w:r>
            <w:r w:rsidRPr="00DD7AEF">
              <w:rPr>
                <w:rFonts w:cs="Calibri"/>
                <w:color w:val="000000"/>
                <w:sz w:val="20"/>
                <w:szCs w:val="20"/>
                <w:lang w:val="hy-AM"/>
              </w:rPr>
              <w:t>պատվաստանյութ</w:t>
            </w:r>
            <w:r w:rsidRPr="00912DE2">
              <w:rPr>
                <w:rFonts w:cs="Calibri"/>
                <w:color w:val="000000"/>
                <w:sz w:val="20"/>
                <w:szCs w:val="20"/>
                <w:lang w:val="pt-BR"/>
              </w:rPr>
              <w:t>`</w:t>
            </w:r>
            <w:r>
              <w:rPr>
                <w:rFonts w:cs="Calibri"/>
                <w:color w:val="000000"/>
                <w:sz w:val="20"/>
                <w:szCs w:val="20"/>
                <w:lang w:val="hy-AM"/>
              </w:rPr>
              <w:t xml:space="preserve"> կ</w:t>
            </w:r>
            <w:r w:rsidRPr="00DD7AEF">
              <w:rPr>
                <w:rFonts w:cs="Calibri"/>
                <w:color w:val="000000"/>
                <w:sz w:val="20"/>
                <w:szCs w:val="20"/>
                <w:lang w:val="hy-AM"/>
              </w:rPr>
              <w:t xml:space="preserve">ապույտ հազի </w:t>
            </w:r>
            <w:r>
              <w:rPr>
                <w:rFonts w:ascii="Calibri" w:hAnsi="Calibri" w:cs="Calibri"/>
                <w:color w:val="000000"/>
                <w:sz w:val="20"/>
                <w:szCs w:val="20"/>
                <w:lang w:val="hy-AM"/>
              </w:rPr>
              <w:t>(</w:t>
            </w:r>
            <w:r w:rsidRPr="00DD7AEF">
              <w:rPr>
                <w:rFonts w:cs="Calibri"/>
                <w:color w:val="000000"/>
                <w:sz w:val="20"/>
                <w:szCs w:val="20"/>
                <w:lang w:val="hy-AM"/>
              </w:rPr>
              <w:t>ՈՉ բջջային բաղադրիչ</w:t>
            </w:r>
            <w:r>
              <w:rPr>
                <w:rFonts w:ascii="Calibri" w:hAnsi="Calibri" w:cs="Calibri"/>
                <w:color w:val="000000"/>
                <w:sz w:val="20"/>
                <w:szCs w:val="20"/>
                <w:lang w:val="hy-AM"/>
              </w:rPr>
              <w:t>)</w:t>
            </w:r>
            <w:r w:rsidRPr="00DD7AEF">
              <w:rPr>
                <w:rFonts w:cs="Calibri"/>
                <w:color w:val="000000"/>
                <w:sz w:val="20"/>
                <w:szCs w:val="20"/>
                <w:lang w:val="hy-AM"/>
              </w:rPr>
              <w:t>, դիֆթերիայի, փայտացման, պոլիոմիելիտի</w:t>
            </w:r>
            <w:r>
              <w:rPr>
                <w:rFonts w:cs="Calibri"/>
                <w:color w:val="000000"/>
                <w:sz w:val="20"/>
                <w:szCs w:val="20"/>
                <w:lang w:val="hy-AM"/>
              </w:rPr>
              <w:t xml:space="preserve"> </w:t>
            </w:r>
            <w:r>
              <w:rPr>
                <w:rFonts w:ascii="Calibri" w:hAnsi="Calibri" w:cs="Calibri"/>
                <w:color w:val="000000"/>
                <w:sz w:val="20"/>
                <w:szCs w:val="20"/>
                <w:lang w:val="hy-AM"/>
              </w:rPr>
              <w:t>(</w:t>
            </w:r>
            <w:r w:rsidRPr="00746234">
              <w:rPr>
                <w:rFonts w:cs="Calibri"/>
                <w:color w:val="000000"/>
                <w:sz w:val="20"/>
                <w:lang w:val="hy-AM"/>
              </w:rPr>
              <w:t>ինակտիվացված</w:t>
            </w:r>
            <w:r>
              <w:rPr>
                <w:rFonts w:ascii="Calibri" w:hAnsi="Calibri" w:cs="Calibri"/>
                <w:color w:val="000000"/>
                <w:sz w:val="20"/>
                <w:lang w:val="hy-AM"/>
              </w:rPr>
              <w:t>)</w:t>
            </w:r>
            <w:r w:rsidRPr="003A4BB2">
              <w:rPr>
                <w:rFonts w:cs="Calibri"/>
                <w:color w:val="000000"/>
                <w:sz w:val="20"/>
                <w:szCs w:val="20"/>
                <w:lang w:val="pt-BR"/>
              </w:rPr>
              <w:t>,</w:t>
            </w:r>
            <w:r w:rsidRPr="00DD7AEF">
              <w:rPr>
                <w:rFonts w:cs="Calibri"/>
                <w:color w:val="000000"/>
                <w:sz w:val="20"/>
                <w:szCs w:val="20"/>
                <w:lang w:val="hy-AM"/>
              </w:rPr>
              <w:t xml:space="preserve"> </w:t>
            </w:r>
            <w:r w:rsidRPr="00746234">
              <w:rPr>
                <w:rFonts w:cs="Calibri"/>
                <w:color w:val="000000"/>
                <w:sz w:val="20"/>
                <w:lang w:val="hy-AM"/>
              </w:rPr>
              <w:t>հեմոֆիլուսային Բ վարակ</w:t>
            </w:r>
            <w:r>
              <w:rPr>
                <w:rFonts w:cs="Calibri"/>
                <w:color w:val="000000"/>
                <w:sz w:val="20"/>
                <w:lang w:val="hy-AM"/>
              </w:rPr>
              <w:t>ի</w:t>
            </w:r>
            <w:r>
              <w:rPr>
                <w:rFonts w:cs="Calibri"/>
                <w:color w:val="000000"/>
                <w:sz w:val="20"/>
                <w:lang w:val="pt-BR"/>
              </w:rPr>
              <w:t>,</w:t>
            </w:r>
            <w:r w:rsidRPr="00DD7AEF">
              <w:rPr>
                <w:rFonts w:cs="Calibri"/>
                <w:color w:val="000000"/>
                <w:sz w:val="20"/>
                <w:szCs w:val="20"/>
                <w:lang w:val="hy-AM"/>
              </w:rPr>
              <w:t xml:space="preserve"> </w:t>
            </w:r>
            <w:r w:rsidRPr="00746234">
              <w:rPr>
                <w:rFonts w:cs="Calibri"/>
                <w:color w:val="000000"/>
                <w:sz w:val="20"/>
                <w:lang w:val="hy-AM"/>
              </w:rPr>
              <w:t>հեպատիտ Բ-</w:t>
            </w:r>
            <w:r>
              <w:rPr>
                <w:rFonts w:cs="Calibri"/>
                <w:color w:val="000000"/>
                <w:sz w:val="20"/>
                <w:lang w:val="hy-AM"/>
              </w:rPr>
              <w:t xml:space="preserve">ի </w:t>
            </w:r>
            <w:r w:rsidRPr="00DD7AEF">
              <w:rPr>
                <w:rFonts w:cs="Calibri"/>
                <w:color w:val="000000"/>
                <w:sz w:val="20"/>
                <w:szCs w:val="20"/>
                <w:lang w:val="hy-AM"/>
              </w:rPr>
              <w:t>դեմ</w:t>
            </w:r>
            <w:r>
              <w:rPr>
                <w:rFonts w:cs="Calibri"/>
                <w:color w:val="000000"/>
                <w:sz w:val="20"/>
                <w:szCs w:val="20"/>
                <w:lang w:val="hy-AM"/>
              </w:rPr>
              <w:t>,</w:t>
            </w:r>
            <w:r w:rsidRPr="008A1DC2">
              <w:rPr>
                <w:rFonts w:cs="Calibri"/>
                <w:color w:val="000000"/>
                <w:sz w:val="20"/>
                <w:lang w:val="hy-AM"/>
              </w:rPr>
              <w:t xml:space="preserve"> 1 դեղաչափ սրվակներով/ամպուլներով կամ նախալցված ներարկիչներով՝ ասեղով կամ առանց ասեղի, նախատեսված երեխաների համար /պեդիատրիկ/, </w:t>
            </w:r>
            <w:r w:rsidRPr="009D45BE">
              <w:rPr>
                <w:rFonts w:cs="Calibri"/>
                <w:color w:val="000000"/>
                <w:sz w:val="20"/>
                <w:lang w:val="hy-AM"/>
              </w:rPr>
              <w:t>ներկրվող չափաքանակի հետ տեղափոխման և պահպանման</w:t>
            </w:r>
            <w:r w:rsidR="00DC4EB9">
              <w:rPr>
                <w:rFonts w:cs="Calibri"/>
                <w:color w:val="000000"/>
                <w:sz w:val="20"/>
                <w:lang w:val="hy-AM"/>
              </w:rPr>
              <w:t xml:space="preserve"> ընթացքում</w:t>
            </w:r>
            <w:r w:rsidRPr="009D45BE">
              <w:rPr>
                <w:rFonts w:cs="Calibri"/>
                <w:color w:val="000000"/>
                <w:sz w:val="20"/>
                <w:lang w:val="hy-AM"/>
              </w:rPr>
              <w:t xml:space="preserve"> յուրաքանչյուր արկղում և/կամ խմբային փաթեթավորման մեջ </w:t>
            </w:r>
            <w:r w:rsidR="00DC4EB9" w:rsidRPr="009D45BE">
              <w:rPr>
                <w:rFonts w:cs="Calibri"/>
                <w:color w:val="000000"/>
                <w:sz w:val="20"/>
                <w:lang w:val="hy-AM"/>
              </w:rPr>
              <w:t>ողջ ընթացք</w:t>
            </w:r>
            <w:r w:rsidR="00DC4EB9">
              <w:rPr>
                <w:rFonts w:cs="Calibri"/>
                <w:color w:val="000000"/>
                <w:sz w:val="20"/>
                <w:lang w:val="hy-AM"/>
              </w:rPr>
              <w:t>ի</w:t>
            </w:r>
            <w:r w:rsidR="00DC4EB9" w:rsidRPr="009D45BE">
              <w:rPr>
                <w:rFonts w:cs="Calibri"/>
                <w:color w:val="000000"/>
                <w:sz w:val="20"/>
                <w:lang w:val="hy-AM"/>
              </w:rPr>
              <w:t xml:space="preserve"> </w:t>
            </w:r>
            <w:r w:rsidRPr="009D45BE">
              <w:rPr>
                <w:rFonts w:cs="Calibri"/>
                <w:color w:val="000000"/>
                <w:sz w:val="20"/>
                <w:lang w:val="hy-AM"/>
              </w:rPr>
              <w:t>ջերմային ռեժիմը գրանցող</w:t>
            </w:r>
            <w:r w:rsidR="00DC4EB9">
              <w:rPr>
                <w:rFonts w:cs="Calibri"/>
                <w:color w:val="000000"/>
                <w:sz w:val="20"/>
                <w:lang w:val="hy-AM"/>
              </w:rPr>
              <w:t>, հիշող</w:t>
            </w:r>
            <w:r w:rsidR="00A63628">
              <w:rPr>
                <w:rFonts w:cs="Calibri"/>
                <w:color w:val="000000"/>
                <w:sz w:val="20"/>
                <w:lang w:val="hy-AM"/>
              </w:rPr>
              <w:t xml:space="preserve">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06F1F7CF"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0BBC7C38"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58F636C6"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r>
              <w:rPr>
                <w:rFonts w:cs="Calibri"/>
                <w:color w:val="000000"/>
                <w:sz w:val="20"/>
                <w:lang w:val="hy-AM"/>
              </w:rPr>
              <w:t>:</w:t>
            </w:r>
          </w:p>
          <w:p w14:paraId="78A0403D"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36CD5D18" w14:textId="77777777" w:rsidR="009F7AE4" w:rsidRPr="00311ED2" w:rsidRDefault="009F7AE4" w:rsidP="00A63628">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1F25AA75" w14:textId="77777777" w:rsidTr="00A63628">
        <w:trPr>
          <w:trHeight w:val="671"/>
          <w:jc w:val="center"/>
        </w:trPr>
        <w:tc>
          <w:tcPr>
            <w:tcW w:w="1449" w:type="dxa"/>
            <w:tcBorders>
              <w:top w:val="single" w:sz="12" w:space="0" w:color="auto"/>
              <w:left w:val="single" w:sz="12" w:space="0" w:color="auto"/>
            </w:tcBorders>
            <w:vAlign w:val="center"/>
          </w:tcPr>
          <w:p w14:paraId="69EBA33D" w14:textId="77777777" w:rsidR="009F7AE4" w:rsidRPr="00D47374" w:rsidRDefault="009F7AE4" w:rsidP="00A63628">
            <w:pPr>
              <w:jc w:val="center"/>
              <w:rPr>
                <w:rFonts w:cs="Calibri"/>
                <w:color w:val="000000"/>
                <w:sz w:val="18"/>
                <w:szCs w:val="18"/>
              </w:rPr>
            </w:pPr>
            <w:r w:rsidRPr="00D47374">
              <w:rPr>
                <w:b/>
                <w:bCs/>
                <w:sz w:val="18"/>
                <w:szCs w:val="18"/>
                <w:lang w:val="hy-AM"/>
              </w:rPr>
              <w:lastRenderedPageBreak/>
              <w:t>2</w:t>
            </w:r>
          </w:p>
        </w:tc>
        <w:tc>
          <w:tcPr>
            <w:tcW w:w="1845" w:type="dxa"/>
            <w:tcBorders>
              <w:top w:val="single" w:sz="12" w:space="0" w:color="auto"/>
            </w:tcBorders>
            <w:vAlign w:val="center"/>
          </w:tcPr>
          <w:p w14:paraId="0FE249AF" w14:textId="77777777" w:rsidR="009F7AE4" w:rsidRPr="00D47374" w:rsidRDefault="009F7AE4" w:rsidP="00A63628">
            <w:pPr>
              <w:rPr>
                <w:color w:val="000000"/>
                <w:sz w:val="18"/>
                <w:szCs w:val="18"/>
                <w:lang w:val="hy-AM"/>
              </w:rPr>
            </w:pPr>
            <w:proofErr w:type="spellStart"/>
            <w:r w:rsidRPr="00D47374">
              <w:rPr>
                <w:rFonts w:cs="Calibri"/>
                <w:color w:val="000000"/>
                <w:sz w:val="18"/>
                <w:szCs w:val="18"/>
              </w:rPr>
              <w:t>Սեզոնային</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գրիպի</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պատվաստանյութ</w:t>
            </w:r>
            <w:proofErr w:type="spellEnd"/>
          </w:p>
        </w:tc>
        <w:tc>
          <w:tcPr>
            <w:tcW w:w="1649" w:type="dxa"/>
            <w:gridSpan w:val="4"/>
            <w:tcBorders>
              <w:top w:val="single" w:sz="12" w:space="0" w:color="auto"/>
            </w:tcBorders>
            <w:vAlign w:val="center"/>
          </w:tcPr>
          <w:p w14:paraId="77316EFA" w14:textId="77777777" w:rsidR="009F7AE4" w:rsidRPr="00D47374" w:rsidRDefault="009F7AE4" w:rsidP="00A63628">
            <w:pPr>
              <w:jc w:val="center"/>
              <w:rPr>
                <w:sz w:val="18"/>
                <w:szCs w:val="18"/>
              </w:rPr>
            </w:pPr>
            <w:r>
              <w:rPr>
                <w:sz w:val="18"/>
                <w:szCs w:val="18"/>
                <w:lang w:val="hy-AM"/>
              </w:rPr>
              <w:t>Պահանջվում է</w:t>
            </w:r>
          </w:p>
        </w:tc>
        <w:tc>
          <w:tcPr>
            <w:tcW w:w="1599" w:type="dxa"/>
            <w:gridSpan w:val="4"/>
            <w:tcBorders>
              <w:top w:val="single" w:sz="12" w:space="0" w:color="auto"/>
            </w:tcBorders>
            <w:vAlign w:val="center"/>
          </w:tcPr>
          <w:p w14:paraId="3E7B53B3" w14:textId="77777777" w:rsidR="009F7AE4" w:rsidRPr="00D47374" w:rsidRDefault="009F7AE4" w:rsidP="00A63628">
            <w:pPr>
              <w:jc w:val="center"/>
              <w:rPr>
                <w:sz w:val="18"/>
                <w:szCs w:val="18"/>
              </w:rPr>
            </w:pPr>
            <w:r w:rsidRPr="00D47374">
              <w:rPr>
                <w:sz w:val="18"/>
                <w:szCs w:val="18"/>
                <w:lang w:val="hy-AM"/>
              </w:rPr>
              <w:t>Տեխնիկական բնութագիրը ներկայացված է ստորև</w:t>
            </w:r>
          </w:p>
        </w:tc>
        <w:tc>
          <w:tcPr>
            <w:tcW w:w="1036" w:type="dxa"/>
            <w:gridSpan w:val="3"/>
            <w:tcBorders>
              <w:top w:val="single" w:sz="12" w:space="0" w:color="auto"/>
            </w:tcBorders>
            <w:vAlign w:val="center"/>
          </w:tcPr>
          <w:p w14:paraId="1C46BCA4" w14:textId="77777777" w:rsidR="009F7AE4" w:rsidRPr="00D47374" w:rsidRDefault="009F7AE4" w:rsidP="00A63628">
            <w:pPr>
              <w:jc w:val="center"/>
              <w:rPr>
                <w:sz w:val="18"/>
                <w:szCs w:val="18"/>
              </w:rPr>
            </w:pPr>
            <w:r w:rsidRPr="00D47374">
              <w:rPr>
                <w:sz w:val="18"/>
                <w:szCs w:val="18"/>
                <w:lang w:val="hy-AM"/>
              </w:rPr>
              <w:t>դեղաչափ</w:t>
            </w:r>
          </w:p>
        </w:tc>
        <w:tc>
          <w:tcPr>
            <w:tcW w:w="1088" w:type="dxa"/>
            <w:gridSpan w:val="6"/>
            <w:tcBorders>
              <w:top w:val="single" w:sz="12" w:space="0" w:color="auto"/>
            </w:tcBorders>
            <w:vAlign w:val="center"/>
          </w:tcPr>
          <w:p w14:paraId="60BFA569" w14:textId="77777777" w:rsidR="009F7AE4" w:rsidRPr="00D47374" w:rsidRDefault="009F7AE4" w:rsidP="00A63628">
            <w:pPr>
              <w:jc w:val="center"/>
              <w:rPr>
                <w:sz w:val="18"/>
                <w:szCs w:val="18"/>
              </w:rPr>
            </w:pPr>
            <w:r w:rsidRPr="00D47374">
              <w:rPr>
                <w:sz w:val="18"/>
                <w:szCs w:val="18"/>
                <w:lang w:val="hy-AM"/>
              </w:rPr>
              <w:t>2797</w:t>
            </w:r>
          </w:p>
        </w:tc>
        <w:tc>
          <w:tcPr>
            <w:tcW w:w="1885" w:type="dxa"/>
            <w:gridSpan w:val="3"/>
            <w:tcBorders>
              <w:top w:val="single" w:sz="12" w:space="0" w:color="auto"/>
            </w:tcBorders>
            <w:vAlign w:val="center"/>
          </w:tcPr>
          <w:p w14:paraId="33399213" w14:textId="77777777" w:rsidR="009F7AE4" w:rsidRPr="00D47374" w:rsidRDefault="009F7AE4" w:rsidP="00A63628">
            <w:pPr>
              <w:jc w:val="center"/>
              <w:rPr>
                <w:sz w:val="18"/>
                <w:szCs w:val="18"/>
                <w:lang w:val="hy-AM"/>
              </w:rPr>
            </w:pPr>
            <w:r w:rsidRPr="001A5CF9">
              <w:rPr>
                <w:sz w:val="18"/>
                <w:szCs w:val="18"/>
                <w:lang w:val="hy-AM"/>
              </w:rPr>
              <w:t>559</w:t>
            </w:r>
            <w:r>
              <w:rPr>
                <w:sz w:val="18"/>
                <w:szCs w:val="18"/>
                <w:lang w:val="hy-AM"/>
              </w:rPr>
              <w:t xml:space="preserve"> </w:t>
            </w:r>
            <w:r w:rsidRPr="001A5CF9">
              <w:rPr>
                <w:sz w:val="18"/>
                <w:szCs w:val="18"/>
                <w:lang w:val="hy-AM"/>
              </w:rPr>
              <w:t>400</w:t>
            </w:r>
            <w:r>
              <w:rPr>
                <w:sz w:val="18"/>
                <w:szCs w:val="18"/>
                <w:lang w:val="hy-AM"/>
              </w:rPr>
              <w:t xml:space="preserve"> </w:t>
            </w:r>
            <w:r w:rsidRPr="001A5CF9">
              <w:rPr>
                <w:sz w:val="18"/>
                <w:szCs w:val="18"/>
                <w:lang w:val="hy-AM"/>
              </w:rPr>
              <w:t>000</w:t>
            </w:r>
            <w:r>
              <w:rPr>
                <w:sz w:val="18"/>
                <w:szCs w:val="18"/>
                <w:lang w:val="hy-AM"/>
              </w:rPr>
              <w:t>,0</w:t>
            </w:r>
          </w:p>
        </w:tc>
        <w:tc>
          <w:tcPr>
            <w:tcW w:w="1247" w:type="dxa"/>
            <w:gridSpan w:val="3"/>
            <w:tcBorders>
              <w:top w:val="single" w:sz="12" w:space="0" w:color="auto"/>
            </w:tcBorders>
            <w:vAlign w:val="center"/>
          </w:tcPr>
          <w:p w14:paraId="42A5B014" w14:textId="77777777" w:rsidR="009F7AE4" w:rsidRPr="00D47374" w:rsidRDefault="009F7AE4" w:rsidP="00A63628">
            <w:pPr>
              <w:jc w:val="center"/>
              <w:rPr>
                <w:sz w:val="18"/>
                <w:szCs w:val="18"/>
                <w:lang w:val="hy-AM"/>
              </w:rPr>
            </w:pPr>
            <w:r>
              <w:rPr>
                <w:sz w:val="18"/>
                <w:szCs w:val="18"/>
                <w:lang w:val="hy-AM"/>
              </w:rPr>
              <w:t>20</w:t>
            </w:r>
            <w:r w:rsidRPr="00D47374">
              <w:rPr>
                <w:sz w:val="18"/>
                <w:szCs w:val="18"/>
                <w:lang w:val="hy-AM"/>
              </w:rPr>
              <w:t>0 000</w:t>
            </w:r>
          </w:p>
        </w:tc>
        <w:tc>
          <w:tcPr>
            <w:tcW w:w="1237" w:type="dxa"/>
            <w:gridSpan w:val="3"/>
            <w:tcBorders>
              <w:top w:val="single" w:sz="12" w:space="0" w:color="auto"/>
            </w:tcBorders>
            <w:vAlign w:val="center"/>
          </w:tcPr>
          <w:p w14:paraId="6960CC8D" w14:textId="77777777" w:rsidR="009F7AE4" w:rsidRPr="001A5CF9"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990" w:type="dxa"/>
            <w:tcBorders>
              <w:top w:val="single" w:sz="12" w:space="0" w:color="auto"/>
            </w:tcBorders>
            <w:vAlign w:val="center"/>
          </w:tcPr>
          <w:p w14:paraId="41941C88" w14:textId="77777777" w:rsidR="009F7AE4" w:rsidRPr="00D47374" w:rsidRDefault="009F7AE4" w:rsidP="00A63628">
            <w:pPr>
              <w:jc w:val="center"/>
              <w:rPr>
                <w:rFonts w:cs="Sylfaen"/>
                <w:i/>
                <w:sz w:val="18"/>
                <w:szCs w:val="18"/>
                <w:lang w:val="pt-BR"/>
              </w:rPr>
            </w:pPr>
            <w:r w:rsidRPr="00D47374">
              <w:rPr>
                <w:rFonts w:cs="Sylfaen"/>
                <w:i/>
                <w:sz w:val="18"/>
                <w:szCs w:val="18"/>
                <w:lang w:val="pt-BR"/>
              </w:rPr>
              <w:t>200 000</w:t>
            </w:r>
          </w:p>
        </w:tc>
        <w:tc>
          <w:tcPr>
            <w:tcW w:w="2070" w:type="dxa"/>
            <w:gridSpan w:val="2"/>
            <w:tcBorders>
              <w:top w:val="single" w:sz="12" w:space="0" w:color="auto"/>
              <w:right w:val="single" w:sz="12" w:space="0" w:color="auto"/>
            </w:tcBorders>
            <w:vAlign w:val="center"/>
          </w:tcPr>
          <w:p w14:paraId="6A17690B" w14:textId="77777777" w:rsidR="009F7AE4" w:rsidRPr="00D47374" w:rsidRDefault="009F7AE4" w:rsidP="00A63628">
            <w:pPr>
              <w:jc w:val="center"/>
              <w:rPr>
                <w:sz w:val="18"/>
                <w:szCs w:val="18"/>
                <w:lang w:val="hy-AM"/>
              </w:rPr>
            </w:pPr>
            <w:r w:rsidRPr="00D47374">
              <w:rPr>
                <w:sz w:val="18"/>
                <w:szCs w:val="18"/>
                <w:lang w:val="hy-AM"/>
              </w:rPr>
              <w:t>2025թ-ի օգոստոս</w:t>
            </w:r>
          </w:p>
        </w:tc>
      </w:tr>
      <w:tr w:rsidR="009F7AE4" w:rsidRPr="000264EC" w14:paraId="29009485" w14:textId="77777777" w:rsidTr="00A63628">
        <w:trPr>
          <w:trHeight w:val="531"/>
          <w:jc w:val="center"/>
        </w:trPr>
        <w:tc>
          <w:tcPr>
            <w:tcW w:w="16095" w:type="dxa"/>
            <w:gridSpan w:val="31"/>
            <w:tcBorders>
              <w:left w:val="single" w:sz="12" w:space="0" w:color="auto"/>
              <w:bottom w:val="single" w:sz="12" w:space="0" w:color="auto"/>
              <w:right w:val="single" w:sz="12" w:space="0" w:color="auto"/>
            </w:tcBorders>
            <w:vAlign w:val="center"/>
          </w:tcPr>
          <w:p w14:paraId="03090DB8"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0D5FFCB3" w14:textId="3AA4833B" w:rsidR="009F7AE4" w:rsidRPr="00B221DF" w:rsidRDefault="009F7AE4" w:rsidP="00A63628">
            <w:pPr>
              <w:jc w:val="both"/>
              <w:rPr>
                <w:rFonts w:cs="Calibri"/>
                <w:color w:val="000000"/>
                <w:sz w:val="20"/>
                <w:lang w:val="hy-AM"/>
              </w:rPr>
            </w:pPr>
            <w:r w:rsidRPr="00B221DF">
              <w:rPr>
                <w:rFonts w:cs="Calibri"/>
                <w:color w:val="000000"/>
                <w:sz w:val="20"/>
                <w:lang w:val="hy-AM"/>
              </w:rPr>
              <w:t>1 դեղաչափ սրվակներով/ամպուլներով կամ նախալցված ներարկիչներով՝ ասեղով կամ առանց ասեղի</w:t>
            </w:r>
            <w:r w:rsidRPr="00B221DF">
              <w:rPr>
                <w:rFonts w:cs="Calibri"/>
                <w:color w:val="000000"/>
                <w:sz w:val="20"/>
                <w:szCs w:val="20"/>
                <w:lang w:val="hy-AM"/>
              </w:rPr>
              <w:t xml:space="preserve">, </w:t>
            </w:r>
            <w:r>
              <w:rPr>
                <w:rFonts w:cs="Calibri"/>
                <w:color w:val="000000"/>
                <w:sz w:val="20"/>
                <w:szCs w:val="20"/>
                <w:lang w:val="hy-AM"/>
              </w:rPr>
              <w:t xml:space="preserve">սեզոնային գրիպի դեմ </w:t>
            </w:r>
            <w:r w:rsidRPr="00B221DF">
              <w:rPr>
                <w:rFonts w:cs="Calibri"/>
                <w:color w:val="000000"/>
                <w:sz w:val="20"/>
                <w:szCs w:val="20"/>
                <w:lang w:val="hy-AM"/>
              </w:rPr>
              <w:t>ինակտիվացված</w:t>
            </w:r>
            <w:r w:rsidRPr="000A337A">
              <w:rPr>
                <w:rFonts w:cs="Calibri"/>
                <w:color w:val="000000"/>
                <w:sz w:val="20"/>
                <w:szCs w:val="20"/>
                <w:lang w:val="pt-BR"/>
              </w:rPr>
              <w:t xml:space="preserve"> </w:t>
            </w:r>
            <w:r>
              <w:rPr>
                <w:rFonts w:cs="Calibri"/>
                <w:color w:val="000000"/>
                <w:sz w:val="20"/>
                <w:szCs w:val="20"/>
                <w:lang w:val="hy-AM"/>
              </w:rPr>
              <w:t>պատվաստանյութ</w:t>
            </w:r>
            <w:r w:rsidRPr="00B221DF">
              <w:rPr>
                <w:rFonts w:cs="Calibri"/>
                <w:color w:val="000000"/>
                <w:sz w:val="20"/>
                <w:szCs w:val="20"/>
                <w:lang w:val="hy-AM"/>
              </w:rPr>
              <w:t>, Առողջապահության համաշխարհային կազմակերպության գրիպի</w:t>
            </w:r>
            <w:r>
              <w:rPr>
                <w:rFonts w:cs="Calibri"/>
                <w:color w:val="000000"/>
                <w:sz w:val="20"/>
                <w:szCs w:val="20"/>
                <w:lang w:val="hy-AM"/>
              </w:rPr>
              <w:t xml:space="preserve"> նշված</w:t>
            </w:r>
            <w:r w:rsidRPr="00B221DF">
              <w:rPr>
                <w:rFonts w:cs="Calibri"/>
                <w:color w:val="000000"/>
                <w:sz w:val="20"/>
                <w:szCs w:val="20"/>
                <w:lang w:val="hy-AM"/>
              </w:rPr>
              <w:t xml:space="preserve"> սեզոն</w:t>
            </w:r>
            <w:r>
              <w:rPr>
                <w:rFonts w:cs="Calibri"/>
                <w:color w:val="000000"/>
                <w:sz w:val="20"/>
                <w:szCs w:val="20"/>
                <w:lang w:val="hy-AM"/>
              </w:rPr>
              <w:t>ներ</w:t>
            </w:r>
            <w:r w:rsidRPr="00B221DF">
              <w:rPr>
                <w:rFonts w:cs="Calibri"/>
                <w:color w:val="000000"/>
                <w:sz w:val="20"/>
                <w:szCs w:val="20"/>
                <w:lang w:val="hy-AM"/>
              </w:rPr>
              <w:t>ի` 2025-2026</w:t>
            </w:r>
            <w:r>
              <w:rPr>
                <w:rFonts w:cs="Calibri"/>
                <w:color w:val="000000"/>
                <w:sz w:val="20"/>
                <w:szCs w:val="20"/>
                <w:lang w:val="hy-AM"/>
              </w:rPr>
              <w:t xml:space="preserve">թթ., </w:t>
            </w:r>
            <w:r w:rsidRPr="00B221DF">
              <w:rPr>
                <w:rFonts w:cs="Calibri"/>
                <w:color w:val="000000"/>
                <w:sz w:val="20"/>
                <w:szCs w:val="20"/>
                <w:lang w:val="hy-AM"/>
              </w:rPr>
              <w:t xml:space="preserve">ընթացքում </w:t>
            </w:r>
            <w:r w:rsidRPr="00DD7AEF">
              <w:rPr>
                <w:rFonts w:cs="Calibri"/>
                <w:color w:val="000000"/>
                <w:sz w:val="20"/>
                <w:szCs w:val="20"/>
                <w:lang w:val="hy-AM"/>
              </w:rPr>
              <w:t xml:space="preserve">հյուսիսային կիսագնդի համար </w:t>
            </w:r>
            <w:r w:rsidRPr="00B221DF">
              <w:rPr>
                <w:rFonts w:cs="Calibri"/>
                <w:color w:val="000000"/>
                <w:sz w:val="20"/>
                <w:szCs w:val="20"/>
                <w:lang w:val="hy-AM"/>
              </w:rPr>
              <w:t xml:space="preserve">առաջարկվող պատվաստանյութի կազմին համապատասխան, նախատեսված 6 ամսականից բարձր տարիքի համար, </w:t>
            </w:r>
            <w:r w:rsidRPr="00DD7AEF">
              <w:rPr>
                <w:rFonts w:cs="Calibri"/>
                <w:color w:val="000000"/>
                <w:sz w:val="20"/>
                <w:szCs w:val="20"/>
                <w:lang w:val="hy-AM"/>
              </w:rPr>
              <w:t>քառավալենտ</w:t>
            </w:r>
            <w:r w:rsidRPr="00B221DF">
              <w:rPr>
                <w:rFonts w:cs="Calibri"/>
                <w:color w:val="000000"/>
                <w:sz w:val="20"/>
                <w:szCs w:val="20"/>
                <w:lang w:val="hy-AM"/>
              </w:rPr>
              <w:t>:</w:t>
            </w:r>
            <w:r w:rsidRPr="00DD7AEF">
              <w:rPr>
                <w:rFonts w:cs="Calibri"/>
                <w:color w:val="000000"/>
                <w:sz w:val="20"/>
                <w:szCs w:val="20"/>
                <w:lang w:val="hy-AM"/>
              </w:rPr>
              <w:t xml:space="preserve"> </w:t>
            </w:r>
            <w:r>
              <w:rPr>
                <w:rFonts w:cs="Calibri"/>
                <w:color w:val="000000"/>
                <w:sz w:val="20"/>
                <w:szCs w:val="20"/>
                <w:lang w:val="hy-AM"/>
              </w:rPr>
              <w:t>Ն</w:t>
            </w:r>
            <w:r w:rsidRPr="00B221DF">
              <w:rPr>
                <w:rFonts w:cs="Calibri"/>
                <w:color w:val="000000"/>
                <w:sz w:val="20"/>
                <w:szCs w:val="20"/>
                <w:lang w:val="hy-AM"/>
              </w:rPr>
              <w:t xml:space="preserve">երկրվող </w:t>
            </w:r>
            <w:r w:rsidRPr="009D45BE">
              <w:rPr>
                <w:rFonts w:cs="Calibri"/>
                <w:color w:val="000000"/>
                <w:sz w:val="20"/>
                <w:lang w:val="hy-AM"/>
              </w:rPr>
              <w:t xml:space="preserve">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w:t>
            </w:r>
            <w:r w:rsidRPr="00B221DF">
              <w:rPr>
                <w:rFonts w:cs="Calibri"/>
                <w:color w:val="000000"/>
                <w:sz w:val="20"/>
                <w:lang w:val="hy-AM"/>
              </w:rPr>
              <w:t xml:space="preserve"> </w:t>
            </w:r>
          </w:p>
          <w:p w14:paraId="366E22FE" w14:textId="77777777" w:rsidR="009F7AE4" w:rsidRPr="00890699" w:rsidRDefault="009F7AE4" w:rsidP="00A63628">
            <w:pPr>
              <w:jc w:val="both"/>
              <w:rPr>
                <w:rFonts w:cs="Calibri"/>
                <w:color w:val="000000"/>
                <w:sz w:val="20"/>
                <w:lang w:val="hy-AM"/>
              </w:rPr>
            </w:pPr>
            <w:r w:rsidRPr="00890699">
              <w:rPr>
                <w:rFonts w:cs="Calibri"/>
                <w:color w:val="000000"/>
                <w:sz w:val="20"/>
                <w:lang w:val="hy-AM"/>
              </w:rPr>
              <w:t xml:space="preserve">Պատվաստանյութի պիտանելիության ժամկետը մատակարարման պահին՝ </w:t>
            </w:r>
          </w:p>
          <w:p w14:paraId="3A412B16" w14:textId="77777777" w:rsidR="009F7AE4" w:rsidRPr="00B221DF" w:rsidRDefault="009F7AE4" w:rsidP="00A63628">
            <w:pPr>
              <w:jc w:val="both"/>
              <w:rPr>
                <w:rFonts w:cs="Arial"/>
                <w:sz w:val="20"/>
                <w:szCs w:val="20"/>
                <w:lang w:val="hy-AM"/>
              </w:rPr>
            </w:pPr>
            <w:r w:rsidRPr="00CC310F">
              <w:rPr>
                <w:rFonts w:cs="Calibri"/>
                <w:color w:val="000000"/>
                <w:sz w:val="20"/>
                <w:lang w:val="hy-AM"/>
              </w:rPr>
              <w:t xml:space="preserve">ա. </w:t>
            </w:r>
            <w:r w:rsidRPr="00B221DF">
              <w:rPr>
                <w:rFonts w:cs="Calibri"/>
                <w:color w:val="000000"/>
                <w:sz w:val="20"/>
                <w:szCs w:val="20"/>
                <w:lang w:val="hy-AM"/>
              </w:rPr>
              <w:t xml:space="preserve">Պատվաստանյութի պիտանելիության ժամկետը մատակարարման </w:t>
            </w:r>
            <w:r w:rsidRPr="00DD7AEF">
              <w:rPr>
                <w:rFonts w:cs="Calibri"/>
                <w:color w:val="000000"/>
                <w:sz w:val="20"/>
                <w:szCs w:val="20"/>
                <w:lang w:val="hy-AM"/>
              </w:rPr>
              <w:t xml:space="preserve">պահին՝ </w:t>
            </w:r>
            <w:r w:rsidRPr="00DD7AEF">
              <w:rPr>
                <w:rFonts w:cs="Arial"/>
                <w:sz w:val="20"/>
                <w:szCs w:val="20"/>
                <w:lang w:val="hy-AM"/>
              </w:rPr>
              <w:t>առնվազն 8 ամիս:</w:t>
            </w:r>
          </w:p>
          <w:p w14:paraId="711EC966"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5214929" w14:textId="77777777" w:rsidR="009F7AE4" w:rsidRPr="00311ED2" w:rsidRDefault="009F7AE4" w:rsidP="00A63628">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7377DAC9" w14:textId="77777777" w:rsidTr="00A63628">
        <w:trPr>
          <w:trHeight w:val="743"/>
          <w:jc w:val="center"/>
        </w:trPr>
        <w:tc>
          <w:tcPr>
            <w:tcW w:w="1449" w:type="dxa"/>
            <w:vMerge w:val="restart"/>
            <w:tcBorders>
              <w:top w:val="single" w:sz="12" w:space="0" w:color="auto"/>
              <w:left w:val="single" w:sz="12" w:space="0" w:color="auto"/>
            </w:tcBorders>
            <w:vAlign w:val="center"/>
          </w:tcPr>
          <w:p w14:paraId="164E7801" w14:textId="77777777" w:rsidR="009F7AE4" w:rsidRPr="00D47374" w:rsidRDefault="009F7AE4" w:rsidP="00A63628">
            <w:pPr>
              <w:jc w:val="center"/>
              <w:rPr>
                <w:rFonts w:cs="Calibri"/>
                <w:color w:val="000000"/>
                <w:sz w:val="18"/>
                <w:szCs w:val="18"/>
                <w:lang w:val="hy-AM"/>
              </w:rPr>
            </w:pPr>
            <w:r w:rsidRPr="00D47374">
              <w:rPr>
                <w:sz w:val="18"/>
                <w:szCs w:val="18"/>
                <w:lang w:val="hy-AM"/>
              </w:rPr>
              <w:t>3</w:t>
            </w:r>
          </w:p>
        </w:tc>
        <w:tc>
          <w:tcPr>
            <w:tcW w:w="2122" w:type="dxa"/>
            <w:gridSpan w:val="2"/>
            <w:vMerge w:val="restart"/>
            <w:tcBorders>
              <w:top w:val="single" w:sz="12" w:space="0" w:color="auto"/>
            </w:tcBorders>
            <w:vAlign w:val="center"/>
          </w:tcPr>
          <w:p w14:paraId="5B5E6EFE" w14:textId="77777777" w:rsidR="009F7AE4" w:rsidRPr="00D47374" w:rsidRDefault="009F7AE4" w:rsidP="00A63628">
            <w:pPr>
              <w:rPr>
                <w:color w:val="000000"/>
                <w:sz w:val="18"/>
                <w:szCs w:val="18"/>
                <w:lang w:val="hy-AM"/>
              </w:rPr>
            </w:pPr>
            <w:r w:rsidRPr="00D47374">
              <w:rPr>
                <w:rFonts w:cs="Calibri"/>
                <w:color w:val="000000"/>
                <w:sz w:val="18"/>
                <w:szCs w:val="18"/>
                <w:lang w:val="hy-AM"/>
              </w:rPr>
              <w:t>Մենինգակոկային կոնյուգացված (քառավալենտ` A, C, Y, W-135 շտամներով) պատվաստանյութ</w:t>
            </w:r>
          </w:p>
        </w:tc>
        <w:tc>
          <w:tcPr>
            <w:tcW w:w="1480" w:type="dxa"/>
            <w:gridSpan w:val="4"/>
            <w:vMerge w:val="restart"/>
            <w:tcBorders>
              <w:top w:val="single" w:sz="12" w:space="0" w:color="auto"/>
            </w:tcBorders>
            <w:vAlign w:val="center"/>
          </w:tcPr>
          <w:p w14:paraId="50D4DBB1" w14:textId="77777777" w:rsidR="009F7AE4" w:rsidRPr="00D47374" w:rsidRDefault="009F7AE4" w:rsidP="00A63628">
            <w:pPr>
              <w:jc w:val="center"/>
              <w:rPr>
                <w:sz w:val="18"/>
                <w:szCs w:val="18"/>
                <w:lang w:val="hy-AM"/>
              </w:rPr>
            </w:pPr>
            <w:r>
              <w:rPr>
                <w:sz w:val="18"/>
                <w:szCs w:val="18"/>
                <w:lang w:val="hy-AM"/>
              </w:rPr>
              <w:t>Պահանջվում է</w:t>
            </w:r>
          </w:p>
        </w:tc>
        <w:tc>
          <w:tcPr>
            <w:tcW w:w="1491" w:type="dxa"/>
            <w:gridSpan w:val="3"/>
            <w:vMerge w:val="restart"/>
            <w:tcBorders>
              <w:top w:val="single" w:sz="12" w:space="0" w:color="auto"/>
            </w:tcBorders>
            <w:vAlign w:val="center"/>
          </w:tcPr>
          <w:p w14:paraId="10FCF1D7" w14:textId="77777777" w:rsidR="009F7AE4" w:rsidRPr="00D47374" w:rsidRDefault="009F7AE4" w:rsidP="00A63628">
            <w:pPr>
              <w:jc w:val="center"/>
              <w:rPr>
                <w:sz w:val="18"/>
                <w:szCs w:val="18"/>
                <w:lang w:val="hy-AM"/>
              </w:rPr>
            </w:pPr>
            <w:r w:rsidRPr="00D47374">
              <w:rPr>
                <w:sz w:val="18"/>
                <w:szCs w:val="18"/>
                <w:lang w:val="hy-AM"/>
              </w:rPr>
              <w:t>Տեխնիկական բնութագիրը ներկայացված է ստորև</w:t>
            </w:r>
          </w:p>
        </w:tc>
        <w:tc>
          <w:tcPr>
            <w:tcW w:w="1127" w:type="dxa"/>
            <w:gridSpan w:val="4"/>
            <w:vMerge w:val="restart"/>
            <w:tcBorders>
              <w:top w:val="single" w:sz="12" w:space="0" w:color="auto"/>
            </w:tcBorders>
            <w:vAlign w:val="center"/>
          </w:tcPr>
          <w:p w14:paraId="52D68518" w14:textId="77777777" w:rsidR="009F7AE4" w:rsidRPr="00D47374" w:rsidRDefault="009F7AE4" w:rsidP="00A63628">
            <w:pPr>
              <w:jc w:val="center"/>
              <w:rPr>
                <w:sz w:val="18"/>
                <w:szCs w:val="18"/>
              </w:rPr>
            </w:pPr>
            <w:r w:rsidRPr="00D47374">
              <w:rPr>
                <w:sz w:val="18"/>
                <w:szCs w:val="18"/>
                <w:lang w:val="hy-AM"/>
              </w:rPr>
              <w:t>դեղաչափ</w:t>
            </w:r>
          </w:p>
        </w:tc>
        <w:tc>
          <w:tcPr>
            <w:tcW w:w="997" w:type="dxa"/>
            <w:gridSpan w:val="5"/>
            <w:vMerge w:val="restart"/>
            <w:tcBorders>
              <w:top w:val="single" w:sz="12" w:space="0" w:color="auto"/>
            </w:tcBorders>
            <w:vAlign w:val="center"/>
          </w:tcPr>
          <w:p w14:paraId="0ABCC835" w14:textId="77777777" w:rsidR="009F7AE4" w:rsidRPr="00D47374" w:rsidRDefault="009F7AE4" w:rsidP="00A63628">
            <w:pPr>
              <w:jc w:val="center"/>
              <w:rPr>
                <w:sz w:val="18"/>
                <w:szCs w:val="18"/>
                <w:lang w:val="hy-AM"/>
              </w:rPr>
            </w:pPr>
            <w:r w:rsidRPr="00D47374">
              <w:rPr>
                <w:sz w:val="18"/>
                <w:szCs w:val="18"/>
                <w:lang w:val="hy-AM"/>
              </w:rPr>
              <w:t>10255</w:t>
            </w:r>
          </w:p>
        </w:tc>
        <w:tc>
          <w:tcPr>
            <w:tcW w:w="1885" w:type="dxa"/>
            <w:gridSpan w:val="3"/>
            <w:vMerge w:val="restart"/>
            <w:tcBorders>
              <w:top w:val="single" w:sz="12" w:space="0" w:color="auto"/>
            </w:tcBorders>
            <w:vAlign w:val="center"/>
          </w:tcPr>
          <w:p w14:paraId="07594E9B" w14:textId="77777777" w:rsidR="009F7AE4" w:rsidRPr="00D47374" w:rsidRDefault="009F7AE4" w:rsidP="00A63628">
            <w:pPr>
              <w:jc w:val="center"/>
              <w:rPr>
                <w:sz w:val="18"/>
                <w:szCs w:val="18"/>
                <w:lang w:val="hy-AM"/>
              </w:rPr>
            </w:pPr>
            <w:r w:rsidRPr="001A5CF9">
              <w:rPr>
                <w:sz w:val="18"/>
                <w:szCs w:val="18"/>
                <w:lang w:val="hy-AM"/>
              </w:rPr>
              <w:t>205</w:t>
            </w:r>
            <w:r>
              <w:rPr>
                <w:sz w:val="18"/>
                <w:szCs w:val="18"/>
                <w:lang w:val="hy-AM"/>
              </w:rPr>
              <w:t xml:space="preserve"> </w:t>
            </w:r>
            <w:r w:rsidRPr="001A5CF9">
              <w:rPr>
                <w:sz w:val="18"/>
                <w:szCs w:val="18"/>
                <w:lang w:val="hy-AM"/>
              </w:rPr>
              <w:t>100</w:t>
            </w:r>
            <w:r>
              <w:rPr>
                <w:sz w:val="18"/>
                <w:szCs w:val="18"/>
                <w:lang w:val="hy-AM"/>
              </w:rPr>
              <w:t xml:space="preserve"> </w:t>
            </w:r>
            <w:r w:rsidRPr="001A5CF9">
              <w:rPr>
                <w:sz w:val="18"/>
                <w:szCs w:val="18"/>
                <w:lang w:val="hy-AM"/>
              </w:rPr>
              <w:t>000</w:t>
            </w:r>
            <w:r>
              <w:rPr>
                <w:sz w:val="18"/>
                <w:szCs w:val="18"/>
                <w:lang w:val="hy-AM"/>
              </w:rPr>
              <w:t>,0</w:t>
            </w:r>
          </w:p>
        </w:tc>
        <w:tc>
          <w:tcPr>
            <w:tcW w:w="1247" w:type="dxa"/>
            <w:gridSpan w:val="3"/>
            <w:vMerge w:val="restart"/>
            <w:tcBorders>
              <w:top w:val="single" w:sz="12" w:space="0" w:color="auto"/>
            </w:tcBorders>
            <w:vAlign w:val="center"/>
          </w:tcPr>
          <w:p w14:paraId="08295060" w14:textId="77777777" w:rsidR="009F7AE4" w:rsidRPr="00D47374" w:rsidRDefault="009F7AE4" w:rsidP="00A63628">
            <w:pPr>
              <w:jc w:val="center"/>
              <w:rPr>
                <w:sz w:val="18"/>
                <w:szCs w:val="18"/>
                <w:lang w:val="hy-AM"/>
              </w:rPr>
            </w:pPr>
            <w:r>
              <w:rPr>
                <w:sz w:val="18"/>
                <w:szCs w:val="18"/>
                <w:lang w:val="hy-AM"/>
              </w:rPr>
              <w:t>20</w:t>
            </w:r>
            <w:r w:rsidRPr="00D47374">
              <w:rPr>
                <w:sz w:val="18"/>
                <w:szCs w:val="18"/>
                <w:lang w:val="hy-AM"/>
              </w:rPr>
              <w:t xml:space="preserve"> 000</w:t>
            </w:r>
          </w:p>
        </w:tc>
        <w:tc>
          <w:tcPr>
            <w:tcW w:w="1237" w:type="dxa"/>
            <w:gridSpan w:val="3"/>
            <w:vMerge w:val="restart"/>
            <w:tcBorders>
              <w:top w:val="single" w:sz="12" w:space="0" w:color="auto"/>
            </w:tcBorders>
            <w:vAlign w:val="center"/>
          </w:tcPr>
          <w:p w14:paraId="33FD31F7" w14:textId="77777777" w:rsidR="009F7AE4" w:rsidRPr="00BE6CA4"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990" w:type="dxa"/>
            <w:tcBorders>
              <w:top w:val="single" w:sz="12" w:space="0" w:color="auto"/>
            </w:tcBorders>
            <w:vAlign w:val="center"/>
          </w:tcPr>
          <w:p w14:paraId="1372A853" w14:textId="77777777" w:rsidR="009F7AE4" w:rsidRPr="00D47374" w:rsidRDefault="009F7AE4" w:rsidP="00A63628">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2070" w:type="dxa"/>
            <w:gridSpan w:val="2"/>
            <w:tcBorders>
              <w:top w:val="single" w:sz="12" w:space="0" w:color="auto"/>
              <w:right w:val="single" w:sz="12" w:space="0" w:color="auto"/>
            </w:tcBorders>
            <w:vAlign w:val="center"/>
          </w:tcPr>
          <w:p w14:paraId="30B03898" w14:textId="77777777" w:rsidR="009F7AE4" w:rsidRPr="00D47374" w:rsidRDefault="009F7AE4" w:rsidP="00A63628">
            <w:pPr>
              <w:jc w:val="center"/>
              <w:rPr>
                <w:sz w:val="18"/>
                <w:szCs w:val="18"/>
                <w:lang w:val="hy-AM"/>
              </w:rPr>
            </w:pPr>
            <w:r w:rsidRPr="00D47374">
              <w:rPr>
                <w:sz w:val="18"/>
                <w:szCs w:val="18"/>
                <w:lang w:val="hy-AM"/>
              </w:rPr>
              <w:t xml:space="preserve">2025թ-ի </w:t>
            </w:r>
            <w:r>
              <w:rPr>
                <w:sz w:val="18"/>
                <w:szCs w:val="18"/>
                <w:lang w:val="hy-AM"/>
              </w:rPr>
              <w:t>մարտ</w:t>
            </w:r>
          </w:p>
        </w:tc>
      </w:tr>
      <w:tr w:rsidR="009F7AE4" w:rsidRPr="000264EC" w14:paraId="47FDCBD6" w14:textId="77777777" w:rsidTr="00A63628">
        <w:trPr>
          <w:trHeight w:val="70"/>
          <w:jc w:val="center"/>
        </w:trPr>
        <w:tc>
          <w:tcPr>
            <w:tcW w:w="1449" w:type="dxa"/>
            <w:vMerge/>
            <w:tcBorders>
              <w:left w:val="single" w:sz="12" w:space="0" w:color="auto"/>
            </w:tcBorders>
            <w:vAlign w:val="center"/>
          </w:tcPr>
          <w:p w14:paraId="58113A5E" w14:textId="77777777" w:rsidR="009F7AE4" w:rsidRPr="00D47374" w:rsidRDefault="009F7AE4" w:rsidP="00A63628">
            <w:pPr>
              <w:jc w:val="center"/>
              <w:rPr>
                <w:rFonts w:cs="Calibri"/>
                <w:sz w:val="18"/>
                <w:szCs w:val="18"/>
                <w:lang w:val="hy-AM"/>
              </w:rPr>
            </w:pPr>
          </w:p>
        </w:tc>
        <w:tc>
          <w:tcPr>
            <w:tcW w:w="2122" w:type="dxa"/>
            <w:gridSpan w:val="2"/>
            <w:vMerge/>
            <w:vAlign w:val="center"/>
          </w:tcPr>
          <w:p w14:paraId="27F910FA" w14:textId="77777777" w:rsidR="009F7AE4" w:rsidRPr="00D47374" w:rsidRDefault="009F7AE4" w:rsidP="00A63628">
            <w:pPr>
              <w:jc w:val="center"/>
              <w:rPr>
                <w:color w:val="000000"/>
                <w:sz w:val="18"/>
                <w:szCs w:val="18"/>
                <w:lang w:val="hy-AM"/>
              </w:rPr>
            </w:pPr>
          </w:p>
        </w:tc>
        <w:tc>
          <w:tcPr>
            <w:tcW w:w="1480" w:type="dxa"/>
            <w:gridSpan w:val="4"/>
            <w:vMerge/>
            <w:vAlign w:val="center"/>
          </w:tcPr>
          <w:p w14:paraId="190CFEB8" w14:textId="77777777" w:rsidR="009F7AE4" w:rsidRPr="00D47374" w:rsidRDefault="009F7AE4" w:rsidP="00A63628">
            <w:pPr>
              <w:jc w:val="center"/>
              <w:rPr>
                <w:sz w:val="18"/>
                <w:szCs w:val="18"/>
                <w:lang w:val="hy-AM"/>
              </w:rPr>
            </w:pPr>
          </w:p>
        </w:tc>
        <w:tc>
          <w:tcPr>
            <w:tcW w:w="1491" w:type="dxa"/>
            <w:gridSpan w:val="3"/>
            <w:vMerge/>
            <w:vAlign w:val="center"/>
          </w:tcPr>
          <w:p w14:paraId="22949FA7" w14:textId="77777777" w:rsidR="009F7AE4" w:rsidRPr="00D47374" w:rsidRDefault="009F7AE4" w:rsidP="00A63628">
            <w:pPr>
              <w:jc w:val="center"/>
              <w:rPr>
                <w:sz w:val="18"/>
                <w:szCs w:val="18"/>
                <w:lang w:val="hy-AM"/>
              </w:rPr>
            </w:pPr>
          </w:p>
        </w:tc>
        <w:tc>
          <w:tcPr>
            <w:tcW w:w="1127" w:type="dxa"/>
            <w:gridSpan w:val="4"/>
            <w:vMerge/>
            <w:vAlign w:val="center"/>
          </w:tcPr>
          <w:p w14:paraId="3ABD9618" w14:textId="77777777" w:rsidR="009F7AE4" w:rsidRPr="00D47374" w:rsidRDefault="009F7AE4" w:rsidP="00A63628">
            <w:pPr>
              <w:jc w:val="center"/>
              <w:rPr>
                <w:sz w:val="18"/>
                <w:szCs w:val="18"/>
                <w:lang w:val="hy-AM"/>
              </w:rPr>
            </w:pPr>
          </w:p>
        </w:tc>
        <w:tc>
          <w:tcPr>
            <w:tcW w:w="997" w:type="dxa"/>
            <w:gridSpan w:val="5"/>
            <w:vMerge/>
            <w:vAlign w:val="center"/>
          </w:tcPr>
          <w:p w14:paraId="1633FB0D" w14:textId="77777777" w:rsidR="009F7AE4" w:rsidRPr="00D47374" w:rsidRDefault="009F7AE4" w:rsidP="00A63628">
            <w:pPr>
              <w:jc w:val="center"/>
              <w:rPr>
                <w:sz w:val="18"/>
                <w:szCs w:val="18"/>
                <w:lang w:val="hy-AM"/>
              </w:rPr>
            </w:pPr>
          </w:p>
        </w:tc>
        <w:tc>
          <w:tcPr>
            <w:tcW w:w="1885" w:type="dxa"/>
            <w:gridSpan w:val="3"/>
            <w:vMerge/>
            <w:vAlign w:val="center"/>
          </w:tcPr>
          <w:p w14:paraId="6332DD83" w14:textId="77777777" w:rsidR="009F7AE4" w:rsidRPr="00D47374" w:rsidRDefault="009F7AE4" w:rsidP="00A63628">
            <w:pPr>
              <w:jc w:val="center"/>
              <w:rPr>
                <w:sz w:val="18"/>
                <w:szCs w:val="18"/>
                <w:lang w:val="hy-AM"/>
              </w:rPr>
            </w:pPr>
          </w:p>
        </w:tc>
        <w:tc>
          <w:tcPr>
            <w:tcW w:w="1247" w:type="dxa"/>
            <w:gridSpan w:val="3"/>
            <w:vMerge/>
            <w:vAlign w:val="center"/>
          </w:tcPr>
          <w:p w14:paraId="3168E8D8" w14:textId="77777777" w:rsidR="009F7AE4" w:rsidRPr="00D47374" w:rsidRDefault="009F7AE4" w:rsidP="00A63628">
            <w:pPr>
              <w:jc w:val="center"/>
              <w:rPr>
                <w:sz w:val="18"/>
                <w:szCs w:val="18"/>
                <w:lang w:val="hy-AM"/>
              </w:rPr>
            </w:pPr>
          </w:p>
        </w:tc>
        <w:tc>
          <w:tcPr>
            <w:tcW w:w="1237" w:type="dxa"/>
            <w:gridSpan w:val="3"/>
            <w:vMerge/>
          </w:tcPr>
          <w:p w14:paraId="20B982C8" w14:textId="77777777" w:rsidR="009F7AE4" w:rsidRPr="00D47374" w:rsidRDefault="009F7AE4" w:rsidP="00A63628">
            <w:pPr>
              <w:jc w:val="center"/>
              <w:rPr>
                <w:sz w:val="18"/>
                <w:szCs w:val="18"/>
                <w:lang w:val="hy-AM"/>
              </w:rPr>
            </w:pPr>
          </w:p>
        </w:tc>
        <w:tc>
          <w:tcPr>
            <w:tcW w:w="990" w:type="dxa"/>
            <w:vAlign w:val="center"/>
          </w:tcPr>
          <w:p w14:paraId="07DB041B" w14:textId="77777777" w:rsidR="009F7AE4" w:rsidRPr="00D47374" w:rsidRDefault="009F7AE4" w:rsidP="00A63628">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2070" w:type="dxa"/>
            <w:gridSpan w:val="2"/>
            <w:tcBorders>
              <w:right w:val="single" w:sz="12" w:space="0" w:color="auto"/>
            </w:tcBorders>
            <w:vAlign w:val="center"/>
          </w:tcPr>
          <w:p w14:paraId="7839444A" w14:textId="77777777" w:rsidR="009F7AE4" w:rsidRPr="00D47374" w:rsidRDefault="009F7AE4" w:rsidP="00A63628">
            <w:pPr>
              <w:jc w:val="center"/>
              <w:rPr>
                <w:sz w:val="18"/>
                <w:szCs w:val="18"/>
                <w:lang w:val="hy-AM"/>
              </w:rPr>
            </w:pPr>
            <w:r w:rsidRPr="00D47374">
              <w:rPr>
                <w:sz w:val="18"/>
                <w:szCs w:val="18"/>
                <w:lang w:val="hy-AM"/>
              </w:rPr>
              <w:t>2025թ-ի հուլիս</w:t>
            </w:r>
          </w:p>
        </w:tc>
      </w:tr>
      <w:tr w:rsidR="009F7AE4" w:rsidRPr="000264EC" w14:paraId="6545DBCE" w14:textId="77777777" w:rsidTr="00A63628">
        <w:trPr>
          <w:trHeight w:val="531"/>
          <w:jc w:val="center"/>
        </w:trPr>
        <w:tc>
          <w:tcPr>
            <w:tcW w:w="16095" w:type="dxa"/>
            <w:gridSpan w:val="31"/>
            <w:tcBorders>
              <w:left w:val="single" w:sz="12" w:space="0" w:color="auto"/>
              <w:bottom w:val="single" w:sz="12" w:space="0" w:color="auto"/>
              <w:right w:val="single" w:sz="12" w:space="0" w:color="auto"/>
            </w:tcBorders>
            <w:vAlign w:val="center"/>
          </w:tcPr>
          <w:p w14:paraId="6E819B71"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7D3541EC" w14:textId="72D79338" w:rsidR="009F7AE4" w:rsidRPr="00890699" w:rsidRDefault="009F7AE4" w:rsidP="00A63628">
            <w:pPr>
              <w:jc w:val="both"/>
              <w:rPr>
                <w:rFonts w:cs="Calibri"/>
                <w:color w:val="000000"/>
                <w:sz w:val="20"/>
                <w:lang w:val="hy-AM"/>
              </w:rPr>
            </w:pPr>
            <w:r w:rsidRPr="00890699">
              <w:rPr>
                <w:rFonts w:cs="Calibri"/>
                <w:color w:val="000000"/>
                <w:sz w:val="20"/>
                <w:lang w:val="hy-AM"/>
              </w:rPr>
              <w:t xml:space="preserve">1 դեղաչափ շշիկներով/սրվակներով, </w:t>
            </w:r>
            <w:r>
              <w:rPr>
                <w:rFonts w:cs="Calibri"/>
                <w:color w:val="000000"/>
                <w:sz w:val="20"/>
                <w:lang w:val="hy-AM"/>
              </w:rPr>
              <w:t xml:space="preserve">մենինգակոկային </w:t>
            </w:r>
            <w:r w:rsidRPr="00890699">
              <w:rPr>
                <w:rFonts w:cs="Calibri"/>
                <w:color w:val="000000"/>
                <w:sz w:val="20"/>
                <w:lang w:val="hy-AM"/>
              </w:rPr>
              <w:t>կոնյուգացված քառավալենտ</w:t>
            </w:r>
            <w:r>
              <w:rPr>
                <w:rFonts w:cs="Calibri"/>
                <w:color w:val="000000"/>
                <w:sz w:val="20"/>
                <w:lang w:val="hy-AM"/>
              </w:rPr>
              <w:t xml:space="preserve"> պատվաստանյութ</w:t>
            </w:r>
            <w:r w:rsidRPr="00890699">
              <w:rPr>
                <w:rFonts w:cs="Calibri"/>
                <w:color w:val="000000"/>
                <w:sz w:val="20"/>
                <w:lang w:val="hy-AM"/>
              </w:rPr>
              <w:t xml:space="preserve">` A, C, Y, W-135 շտամներով, </w:t>
            </w:r>
            <w:r w:rsidRPr="009D45BE">
              <w:rPr>
                <w:rFonts w:cs="Calibri"/>
                <w:color w:val="000000"/>
                <w:sz w:val="20"/>
                <w:lang w:val="hy-AM"/>
              </w:rPr>
              <w:t xml:space="preserve">ներկրվող 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00DC4EB9" w:rsidRPr="009D45BE">
              <w:rPr>
                <w:rFonts w:cs="Calibri"/>
                <w:color w:val="000000"/>
                <w:sz w:val="20"/>
                <w:lang w:val="hy-AM"/>
              </w:rPr>
              <w:t xml:space="preserve"> </w:t>
            </w:r>
            <w:r w:rsidRPr="009D45BE">
              <w:rPr>
                <w:rFonts w:cs="Calibri"/>
                <w:color w:val="000000"/>
                <w:sz w:val="20"/>
                <w:lang w:val="hy-AM"/>
              </w:rPr>
              <w:t>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890699">
              <w:rPr>
                <w:rFonts w:cs="Calibri"/>
                <w:color w:val="000000"/>
                <w:sz w:val="20"/>
                <w:lang w:val="hy-AM"/>
              </w:rPr>
              <w:t xml:space="preserve">: </w:t>
            </w:r>
          </w:p>
          <w:p w14:paraId="7F2EEEF2" w14:textId="77777777" w:rsidR="009F7AE4" w:rsidRPr="00890699" w:rsidRDefault="009F7AE4" w:rsidP="00A63628">
            <w:pPr>
              <w:jc w:val="both"/>
              <w:rPr>
                <w:rFonts w:cs="Calibri"/>
                <w:color w:val="000000"/>
                <w:sz w:val="20"/>
                <w:lang w:val="hy-AM"/>
              </w:rPr>
            </w:pPr>
            <w:r w:rsidRPr="00890699">
              <w:rPr>
                <w:rFonts w:cs="Calibri"/>
                <w:color w:val="000000"/>
                <w:sz w:val="20"/>
                <w:lang w:val="hy-AM"/>
              </w:rPr>
              <w:t xml:space="preserve">Պատվաստանյութի պիտանելիության ժամկետը մատակարարման պահին՝ </w:t>
            </w:r>
          </w:p>
          <w:p w14:paraId="4691AFA0"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5E0B74C0"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788ACB9A"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7FB1DBB0" w14:textId="77777777" w:rsidR="009F7AE4" w:rsidRPr="00311ED2" w:rsidRDefault="009F7AE4" w:rsidP="00A63628">
            <w:pPr>
              <w:rPr>
                <w:rFonts w:cs="Sylfaen"/>
                <w:i/>
                <w:sz w:val="18"/>
                <w:szCs w:val="18"/>
                <w:lang w:val="hy-AM"/>
              </w:rPr>
            </w:pPr>
            <w:r w:rsidRPr="00DD7AEF">
              <w:rPr>
                <w:rFonts w:cs="Calibri"/>
                <w:color w:val="000000"/>
                <w:sz w:val="20"/>
                <w:lang w:val="hy-AM"/>
              </w:rPr>
              <w:t xml:space="preserve">Հայաստանի Հանրապետության կարիքների համար, հիմք ընդունելով «Դեղերի մասին» Հայաստանի Հանրապետության օրենքը, կարող են ձեռք բերվել պետության կարիքների </w:t>
            </w:r>
            <w:r w:rsidRPr="00DD7AEF">
              <w:rPr>
                <w:rFonts w:cs="Calibri"/>
                <w:color w:val="000000"/>
                <w:sz w:val="20"/>
                <w:lang w:val="hy-AM"/>
              </w:rPr>
              <w:lastRenderedPageBreak/>
              <w:t>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52947CBD" w14:textId="77777777" w:rsidTr="00A63628">
        <w:trPr>
          <w:trHeight w:val="1040"/>
          <w:jc w:val="center"/>
        </w:trPr>
        <w:tc>
          <w:tcPr>
            <w:tcW w:w="1449" w:type="dxa"/>
            <w:vMerge w:val="restart"/>
            <w:tcBorders>
              <w:top w:val="single" w:sz="12" w:space="0" w:color="auto"/>
              <w:left w:val="single" w:sz="12" w:space="0" w:color="auto"/>
            </w:tcBorders>
            <w:vAlign w:val="center"/>
          </w:tcPr>
          <w:p w14:paraId="440E6B31" w14:textId="77777777" w:rsidR="009F7AE4" w:rsidRPr="00D47374" w:rsidRDefault="009F7AE4" w:rsidP="00A63628">
            <w:pPr>
              <w:jc w:val="center"/>
              <w:rPr>
                <w:rFonts w:cs="Calibri"/>
                <w:color w:val="000000"/>
                <w:sz w:val="18"/>
                <w:szCs w:val="18"/>
                <w:lang w:val="hy-AM"/>
              </w:rPr>
            </w:pPr>
            <w:r w:rsidRPr="00D47374">
              <w:rPr>
                <w:sz w:val="18"/>
                <w:szCs w:val="18"/>
                <w:lang w:val="hy-AM"/>
              </w:rPr>
              <w:lastRenderedPageBreak/>
              <w:t>4</w:t>
            </w:r>
          </w:p>
        </w:tc>
        <w:tc>
          <w:tcPr>
            <w:tcW w:w="2199" w:type="dxa"/>
            <w:gridSpan w:val="3"/>
            <w:vMerge w:val="restart"/>
            <w:tcBorders>
              <w:top w:val="single" w:sz="12" w:space="0" w:color="auto"/>
            </w:tcBorders>
            <w:vAlign w:val="center"/>
          </w:tcPr>
          <w:p w14:paraId="78330C37" w14:textId="77777777" w:rsidR="009F7AE4" w:rsidRPr="00D47374" w:rsidRDefault="009F7AE4" w:rsidP="00A63628">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պոլիոմիելիտի դեմ պատվաստանյութ երեխաների համար (DTaP-IPV)</w:t>
            </w:r>
          </w:p>
        </w:tc>
        <w:tc>
          <w:tcPr>
            <w:tcW w:w="1536" w:type="dxa"/>
            <w:gridSpan w:val="4"/>
            <w:vMerge w:val="restart"/>
            <w:tcBorders>
              <w:top w:val="single" w:sz="12" w:space="0" w:color="auto"/>
            </w:tcBorders>
            <w:vAlign w:val="center"/>
          </w:tcPr>
          <w:p w14:paraId="59689CE1" w14:textId="77777777" w:rsidR="009F7AE4" w:rsidRPr="00D47374" w:rsidRDefault="009F7AE4" w:rsidP="00A63628">
            <w:pPr>
              <w:jc w:val="center"/>
              <w:rPr>
                <w:sz w:val="18"/>
                <w:szCs w:val="18"/>
                <w:lang w:val="hy-AM"/>
              </w:rPr>
            </w:pPr>
            <w:r>
              <w:rPr>
                <w:sz w:val="18"/>
                <w:szCs w:val="18"/>
                <w:lang w:val="hy-AM"/>
              </w:rPr>
              <w:t>Պահանջվում է</w:t>
            </w:r>
          </w:p>
        </w:tc>
        <w:tc>
          <w:tcPr>
            <w:tcW w:w="1574" w:type="dxa"/>
            <w:gridSpan w:val="3"/>
            <w:vMerge w:val="restart"/>
            <w:tcBorders>
              <w:top w:val="single" w:sz="12" w:space="0" w:color="auto"/>
            </w:tcBorders>
            <w:vAlign w:val="center"/>
          </w:tcPr>
          <w:p w14:paraId="1D574A2B" w14:textId="77777777" w:rsidR="009F7AE4" w:rsidRPr="00D47374" w:rsidRDefault="009F7AE4" w:rsidP="00A63628">
            <w:pPr>
              <w:jc w:val="center"/>
              <w:rPr>
                <w:sz w:val="18"/>
                <w:szCs w:val="18"/>
                <w:lang w:val="hy-AM"/>
              </w:rPr>
            </w:pPr>
            <w:r w:rsidRPr="00D47374">
              <w:rPr>
                <w:sz w:val="18"/>
                <w:szCs w:val="18"/>
                <w:lang w:val="hy-AM"/>
              </w:rPr>
              <w:t>Տեխնիկական բնութագիրը ներկայացված է ստորև</w:t>
            </w:r>
          </w:p>
        </w:tc>
        <w:tc>
          <w:tcPr>
            <w:tcW w:w="1119" w:type="dxa"/>
            <w:gridSpan w:val="5"/>
            <w:vMerge w:val="restart"/>
            <w:tcBorders>
              <w:top w:val="single" w:sz="12" w:space="0" w:color="auto"/>
            </w:tcBorders>
            <w:vAlign w:val="center"/>
          </w:tcPr>
          <w:p w14:paraId="38C512B6" w14:textId="77777777" w:rsidR="009F7AE4" w:rsidRPr="00D47374" w:rsidRDefault="009F7AE4" w:rsidP="00A63628">
            <w:pPr>
              <w:jc w:val="center"/>
              <w:rPr>
                <w:sz w:val="18"/>
                <w:szCs w:val="18"/>
              </w:rPr>
            </w:pPr>
            <w:r w:rsidRPr="00D47374">
              <w:rPr>
                <w:sz w:val="18"/>
                <w:szCs w:val="18"/>
                <w:lang w:val="hy-AM"/>
              </w:rPr>
              <w:t>դեղաչափ</w:t>
            </w:r>
          </w:p>
        </w:tc>
        <w:tc>
          <w:tcPr>
            <w:tcW w:w="723" w:type="dxa"/>
            <w:gridSpan w:val="2"/>
            <w:vMerge w:val="restart"/>
            <w:tcBorders>
              <w:top w:val="single" w:sz="12" w:space="0" w:color="auto"/>
            </w:tcBorders>
            <w:vAlign w:val="center"/>
          </w:tcPr>
          <w:p w14:paraId="7B6BA7B4" w14:textId="77777777" w:rsidR="009F7AE4" w:rsidRPr="00D47374" w:rsidRDefault="009F7AE4" w:rsidP="00A63628">
            <w:pPr>
              <w:jc w:val="center"/>
              <w:rPr>
                <w:sz w:val="18"/>
                <w:szCs w:val="18"/>
                <w:lang w:val="hy-AM"/>
              </w:rPr>
            </w:pPr>
            <w:r w:rsidRPr="00D47374">
              <w:rPr>
                <w:sz w:val="18"/>
                <w:szCs w:val="18"/>
                <w:lang w:val="hy-AM"/>
              </w:rPr>
              <w:t>7086</w:t>
            </w:r>
          </w:p>
        </w:tc>
        <w:tc>
          <w:tcPr>
            <w:tcW w:w="1951" w:type="dxa"/>
            <w:gridSpan w:val="4"/>
            <w:vMerge w:val="restart"/>
            <w:tcBorders>
              <w:top w:val="single" w:sz="12" w:space="0" w:color="auto"/>
            </w:tcBorders>
            <w:vAlign w:val="center"/>
          </w:tcPr>
          <w:p w14:paraId="6C0DB18E" w14:textId="77777777" w:rsidR="009F7AE4" w:rsidRPr="00D47374" w:rsidRDefault="009F7AE4" w:rsidP="00A63628">
            <w:pPr>
              <w:jc w:val="center"/>
              <w:rPr>
                <w:sz w:val="18"/>
                <w:szCs w:val="18"/>
                <w:lang w:val="hy-AM"/>
              </w:rPr>
            </w:pPr>
            <w:r w:rsidRPr="00BE6CA4">
              <w:rPr>
                <w:sz w:val="18"/>
                <w:szCs w:val="18"/>
                <w:lang w:val="hy-AM"/>
              </w:rPr>
              <w:t>531</w:t>
            </w:r>
            <w:r>
              <w:rPr>
                <w:sz w:val="18"/>
                <w:szCs w:val="18"/>
                <w:lang w:val="hy-AM"/>
              </w:rPr>
              <w:t xml:space="preserve"> </w:t>
            </w:r>
            <w:r w:rsidRPr="00BE6CA4">
              <w:rPr>
                <w:sz w:val="18"/>
                <w:szCs w:val="18"/>
                <w:lang w:val="hy-AM"/>
              </w:rPr>
              <w:t>450</w:t>
            </w:r>
            <w:r>
              <w:rPr>
                <w:sz w:val="18"/>
                <w:szCs w:val="18"/>
                <w:lang w:val="hy-AM"/>
              </w:rPr>
              <w:t xml:space="preserve"> </w:t>
            </w:r>
            <w:r w:rsidRPr="00BE6CA4">
              <w:rPr>
                <w:sz w:val="18"/>
                <w:szCs w:val="18"/>
                <w:lang w:val="hy-AM"/>
              </w:rPr>
              <w:t>000</w:t>
            </w:r>
            <w:r>
              <w:rPr>
                <w:sz w:val="18"/>
                <w:szCs w:val="18"/>
                <w:lang w:val="hy-AM"/>
              </w:rPr>
              <w:t>,0</w:t>
            </w:r>
          </w:p>
        </w:tc>
        <w:tc>
          <w:tcPr>
            <w:tcW w:w="879" w:type="dxa"/>
            <w:vMerge w:val="restart"/>
            <w:tcBorders>
              <w:top w:val="single" w:sz="12" w:space="0" w:color="auto"/>
            </w:tcBorders>
            <w:vAlign w:val="center"/>
          </w:tcPr>
          <w:p w14:paraId="64617684" w14:textId="77777777" w:rsidR="009F7AE4" w:rsidRPr="00D47374" w:rsidRDefault="009F7AE4" w:rsidP="00A63628">
            <w:pPr>
              <w:jc w:val="center"/>
              <w:rPr>
                <w:sz w:val="18"/>
                <w:szCs w:val="18"/>
                <w:lang w:val="hy-AM"/>
              </w:rPr>
            </w:pPr>
            <w:r>
              <w:rPr>
                <w:sz w:val="18"/>
                <w:szCs w:val="18"/>
                <w:lang w:val="hy-AM"/>
              </w:rPr>
              <w:t>75 000</w:t>
            </w:r>
          </w:p>
        </w:tc>
        <w:tc>
          <w:tcPr>
            <w:tcW w:w="1042" w:type="dxa"/>
            <w:gridSpan w:val="3"/>
            <w:vMerge w:val="restart"/>
            <w:tcBorders>
              <w:top w:val="single" w:sz="12" w:space="0" w:color="auto"/>
            </w:tcBorders>
            <w:vAlign w:val="center"/>
          </w:tcPr>
          <w:p w14:paraId="0A0C8F61" w14:textId="77777777" w:rsidR="009F7AE4" w:rsidRPr="00BE6CA4"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1553" w:type="dxa"/>
            <w:gridSpan w:val="3"/>
            <w:tcBorders>
              <w:top w:val="single" w:sz="12" w:space="0" w:color="auto"/>
            </w:tcBorders>
            <w:vAlign w:val="center"/>
          </w:tcPr>
          <w:p w14:paraId="1EE54585" w14:textId="77777777" w:rsidR="009F7AE4" w:rsidRPr="00D47374" w:rsidRDefault="009F7AE4" w:rsidP="00A63628">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2070" w:type="dxa"/>
            <w:gridSpan w:val="2"/>
            <w:tcBorders>
              <w:top w:val="single" w:sz="12" w:space="0" w:color="auto"/>
              <w:right w:val="single" w:sz="12" w:space="0" w:color="auto"/>
            </w:tcBorders>
            <w:vAlign w:val="center"/>
          </w:tcPr>
          <w:p w14:paraId="5CA8CB84" w14:textId="77777777" w:rsidR="009F7AE4" w:rsidRPr="00D47374" w:rsidRDefault="009F7AE4" w:rsidP="00A63628">
            <w:pPr>
              <w:jc w:val="center"/>
              <w:rPr>
                <w:sz w:val="18"/>
                <w:szCs w:val="18"/>
                <w:lang w:val="hy-AM"/>
              </w:rPr>
            </w:pPr>
            <w:r w:rsidRPr="00D47374">
              <w:rPr>
                <w:sz w:val="18"/>
                <w:szCs w:val="18"/>
                <w:lang w:val="hy-AM"/>
              </w:rPr>
              <w:t>2025թ-ի մայիս</w:t>
            </w:r>
          </w:p>
        </w:tc>
      </w:tr>
      <w:tr w:rsidR="009F7AE4" w:rsidRPr="000264EC" w14:paraId="54EBE992" w14:textId="77777777" w:rsidTr="00A63628">
        <w:trPr>
          <w:trHeight w:val="178"/>
          <w:jc w:val="center"/>
        </w:trPr>
        <w:tc>
          <w:tcPr>
            <w:tcW w:w="1449" w:type="dxa"/>
            <w:vMerge/>
            <w:tcBorders>
              <w:left w:val="single" w:sz="12" w:space="0" w:color="auto"/>
            </w:tcBorders>
            <w:vAlign w:val="center"/>
          </w:tcPr>
          <w:p w14:paraId="25824D2E" w14:textId="77777777" w:rsidR="009F7AE4" w:rsidRPr="00D47374" w:rsidRDefault="009F7AE4" w:rsidP="00A63628">
            <w:pPr>
              <w:jc w:val="center"/>
              <w:rPr>
                <w:rFonts w:cs="Calibri"/>
                <w:sz w:val="18"/>
                <w:szCs w:val="18"/>
                <w:lang w:val="hy-AM"/>
              </w:rPr>
            </w:pPr>
          </w:p>
        </w:tc>
        <w:tc>
          <w:tcPr>
            <w:tcW w:w="2199" w:type="dxa"/>
            <w:gridSpan w:val="3"/>
            <w:vMerge/>
            <w:vAlign w:val="center"/>
          </w:tcPr>
          <w:p w14:paraId="12D7B47B" w14:textId="77777777" w:rsidR="009F7AE4" w:rsidRPr="00D47374" w:rsidRDefault="009F7AE4" w:rsidP="00A63628">
            <w:pPr>
              <w:jc w:val="center"/>
              <w:rPr>
                <w:color w:val="000000"/>
                <w:sz w:val="18"/>
                <w:szCs w:val="18"/>
                <w:lang w:val="hy-AM"/>
              </w:rPr>
            </w:pPr>
          </w:p>
        </w:tc>
        <w:tc>
          <w:tcPr>
            <w:tcW w:w="1536" w:type="dxa"/>
            <w:gridSpan w:val="4"/>
            <w:vMerge/>
            <w:vAlign w:val="center"/>
          </w:tcPr>
          <w:p w14:paraId="78339332" w14:textId="77777777" w:rsidR="009F7AE4" w:rsidRPr="00D47374" w:rsidRDefault="009F7AE4" w:rsidP="00A63628">
            <w:pPr>
              <w:jc w:val="center"/>
              <w:rPr>
                <w:sz w:val="18"/>
                <w:szCs w:val="18"/>
                <w:lang w:val="hy-AM"/>
              </w:rPr>
            </w:pPr>
          </w:p>
        </w:tc>
        <w:tc>
          <w:tcPr>
            <w:tcW w:w="1574" w:type="dxa"/>
            <w:gridSpan w:val="3"/>
            <w:vMerge/>
            <w:vAlign w:val="center"/>
          </w:tcPr>
          <w:p w14:paraId="6DA2CE10" w14:textId="77777777" w:rsidR="009F7AE4" w:rsidRPr="00D47374" w:rsidRDefault="009F7AE4" w:rsidP="00A63628">
            <w:pPr>
              <w:jc w:val="center"/>
              <w:rPr>
                <w:sz w:val="18"/>
                <w:szCs w:val="18"/>
                <w:lang w:val="hy-AM"/>
              </w:rPr>
            </w:pPr>
          </w:p>
        </w:tc>
        <w:tc>
          <w:tcPr>
            <w:tcW w:w="1119" w:type="dxa"/>
            <w:gridSpan w:val="5"/>
            <w:vMerge/>
            <w:vAlign w:val="center"/>
          </w:tcPr>
          <w:p w14:paraId="19C8210B" w14:textId="77777777" w:rsidR="009F7AE4" w:rsidRPr="00D47374" w:rsidRDefault="009F7AE4" w:rsidP="00A63628">
            <w:pPr>
              <w:jc w:val="center"/>
              <w:rPr>
                <w:sz w:val="18"/>
                <w:szCs w:val="18"/>
                <w:lang w:val="hy-AM"/>
              </w:rPr>
            </w:pPr>
          </w:p>
        </w:tc>
        <w:tc>
          <w:tcPr>
            <w:tcW w:w="723" w:type="dxa"/>
            <w:gridSpan w:val="2"/>
            <w:vMerge/>
            <w:vAlign w:val="center"/>
          </w:tcPr>
          <w:p w14:paraId="2DA865C2" w14:textId="77777777" w:rsidR="009F7AE4" w:rsidRPr="00D47374" w:rsidRDefault="009F7AE4" w:rsidP="00A63628">
            <w:pPr>
              <w:jc w:val="center"/>
              <w:rPr>
                <w:sz w:val="18"/>
                <w:szCs w:val="18"/>
                <w:lang w:val="hy-AM"/>
              </w:rPr>
            </w:pPr>
          </w:p>
        </w:tc>
        <w:tc>
          <w:tcPr>
            <w:tcW w:w="1951" w:type="dxa"/>
            <w:gridSpan w:val="4"/>
            <w:vMerge/>
            <w:vAlign w:val="center"/>
          </w:tcPr>
          <w:p w14:paraId="3054973F" w14:textId="77777777" w:rsidR="009F7AE4" w:rsidRPr="00D47374" w:rsidRDefault="009F7AE4" w:rsidP="00A63628">
            <w:pPr>
              <w:jc w:val="center"/>
              <w:rPr>
                <w:sz w:val="18"/>
                <w:szCs w:val="18"/>
                <w:lang w:val="hy-AM"/>
              </w:rPr>
            </w:pPr>
          </w:p>
        </w:tc>
        <w:tc>
          <w:tcPr>
            <w:tcW w:w="879" w:type="dxa"/>
            <w:vMerge/>
            <w:vAlign w:val="center"/>
          </w:tcPr>
          <w:p w14:paraId="383B2893" w14:textId="77777777" w:rsidR="009F7AE4" w:rsidRPr="00D47374" w:rsidRDefault="009F7AE4" w:rsidP="00A63628">
            <w:pPr>
              <w:jc w:val="center"/>
              <w:rPr>
                <w:sz w:val="18"/>
                <w:szCs w:val="18"/>
                <w:lang w:val="hy-AM"/>
              </w:rPr>
            </w:pPr>
          </w:p>
        </w:tc>
        <w:tc>
          <w:tcPr>
            <w:tcW w:w="1042" w:type="dxa"/>
            <w:gridSpan w:val="3"/>
            <w:vMerge/>
          </w:tcPr>
          <w:p w14:paraId="50905D54" w14:textId="77777777" w:rsidR="009F7AE4" w:rsidRPr="00D47374" w:rsidRDefault="009F7AE4" w:rsidP="00A63628">
            <w:pPr>
              <w:jc w:val="center"/>
              <w:rPr>
                <w:sz w:val="18"/>
                <w:szCs w:val="18"/>
                <w:lang w:val="hy-AM"/>
              </w:rPr>
            </w:pPr>
          </w:p>
        </w:tc>
        <w:tc>
          <w:tcPr>
            <w:tcW w:w="1553" w:type="dxa"/>
            <w:gridSpan w:val="3"/>
            <w:vAlign w:val="center"/>
          </w:tcPr>
          <w:p w14:paraId="4D5935C2" w14:textId="77777777" w:rsidR="009F7AE4" w:rsidRPr="00D47374" w:rsidRDefault="009F7AE4" w:rsidP="00A63628">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2070" w:type="dxa"/>
            <w:gridSpan w:val="2"/>
            <w:tcBorders>
              <w:right w:val="single" w:sz="12" w:space="0" w:color="auto"/>
            </w:tcBorders>
            <w:vAlign w:val="center"/>
          </w:tcPr>
          <w:p w14:paraId="72702FEF" w14:textId="77777777" w:rsidR="009F7AE4" w:rsidRPr="00D47374" w:rsidRDefault="009F7AE4" w:rsidP="00A63628">
            <w:pPr>
              <w:jc w:val="center"/>
              <w:rPr>
                <w:sz w:val="18"/>
                <w:szCs w:val="18"/>
                <w:lang w:val="hy-AM"/>
              </w:rPr>
            </w:pPr>
            <w:r w:rsidRPr="00D47374">
              <w:rPr>
                <w:sz w:val="18"/>
                <w:szCs w:val="18"/>
                <w:lang w:val="hy-AM"/>
              </w:rPr>
              <w:t>2025թ-ի օգոստոս</w:t>
            </w:r>
          </w:p>
        </w:tc>
      </w:tr>
      <w:tr w:rsidR="009F7AE4" w:rsidRPr="000264EC" w14:paraId="490618F5" w14:textId="77777777" w:rsidTr="00A63628">
        <w:trPr>
          <w:trHeight w:val="531"/>
          <w:jc w:val="center"/>
        </w:trPr>
        <w:tc>
          <w:tcPr>
            <w:tcW w:w="16095" w:type="dxa"/>
            <w:gridSpan w:val="31"/>
            <w:tcBorders>
              <w:left w:val="single" w:sz="12" w:space="0" w:color="auto"/>
              <w:bottom w:val="single" w:sz="12" w:space="0" w:color="auto"/>
              <w:right w:val="single" w:sz="12" w:space="0" w:color="auto"/>
            </w:tcBorders>
            <w:vAlign w:val="center"/>
          </w:tcPr>
          <w:p w14:paraId="796C68B7"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4EFA3D26" w14:textId="1A2A5DFE" w:rsidR="009F7AE4" w:rsidRPr="00DD7AEF" w:rsidRDefault="009F7AE4" w:rsidP="00A63628">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պոլիոմիելիտի դեմ պատվաստանյութ</w:t>
            </w:r>
            <w:r w:rsidRPr="00DD7AEF">
              <w:rPr>
                <w:rFonts w:cs="Calibri"/>
                <w:color w:val="000000"/>
                <w:sz w:val="20"/>
                <w:lang w:val="hy-AM"/>
              </w:rPr>
              <w:t xml:space="preserve"> նախատեսված երեխաների համար /ներառյալ 6 տարեկան/, </w:t>
            </w:r>
            <w:r w:rsidRPr="009D45BE">
              <w:rPr>
                <w:rFonts w:cs="Calibri"/>
                <w:color w:val="000000"/>
                <w:sz w:val="20"/>
                <w:lang w:val="hy-AM"/>
              </w:rPr>
              <w:t xml:space="preserve">ներկրվող 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7108C0A1"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77D2DAEB"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F256214"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08308B16"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9547B2C" w14:textId="77777777" w:rsidR="009F7AE4" w:rsidRPr="00311ED2" w:rsidRDefault="009F7AE4" w:rsidP="00A63628">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7C38AD65" w14:textId="77777777" w:rsidTr="00D62091">
        <w:trPr>
          <w:trHeight w:val="33"/>
          <w:jc w:val="center"/>
        </w:trPr>
        <w:tc>
          <w:tcPr>
            <w:tcW w:w="1449" w:type="dxa"/>
            <w:tcBorders>
              <w:top w:val="single" w:sz="12" w:space="0" w:color="auto"/>
              <w:left w:val="single" w:sz="12" w:space="0" w:color="auto"/>
            </w:tcBorders>
            <w:vAlign w:val="center"/>
          </w:tcPr>
          <w:p w14:paraId="09F83DE8" w14:textId="77777777" w:rsidR="009F7AE4" w:rsidRPr="00D47374" w:rsidRDefault="009F7AE4" w:rsidP="00A63628">
            <w:pPr>
              <w:jc w:val="center"/>
              <w:rPr>
                <w:rFonts w:cs="Calibri"/>
                <w:color w:val="000000"/>
                <w:sz w:val="18"/>
                <w:szCs w:val="18"/>
              </w:rPr>
            </w:pPr>
            <w:r w:rsidRPr="00D47374">
              <w:rPr>
                <w:sz w:val="18"/>
                <w:szCs w:val="18"/>
                <w:lang w:val="hy-AM"/>
              </w:rPr>
              <w:t>5</w:t>
            </w:r>
          </w:p>
        </w:tc>
        <w:tc>
          <w:tcPr>
            <w:tcW w:w="2395" w:type="dxa"/>
            <w:gridSpan w:val="4"/>
            <w:tcBorders>
              <w:top w:val="single" w:sz="12" w:space="0" w:color="auto"/>
            </w:tcBorders>
            <w:vAlign w:val="center"/>
          </w:tcPr>
          <w:p w14:paraId="136BAB06" w14:textId="77777777" w:rsidR="009F7AE4" w:rsidRPr="00D47374" w:rsidRDefault="009F7AE4" w:rsidP="00A63628">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եռավալենտ պատվաստանյութ դեռահասների համար (Tdap)</w:t>
            </w:r>
          </w:p>
        </w:tc>
        <w:tc>
          <w:tcPr>
            <w:tcW w:w="1505" w:type="dxa"/>
            <w:gridSpan w:val="4"/>
            <w:tcBorders>
              <w:top w:val="single" w:sz="12" w:space="0" w:color="auto"/>
            </w:tcBorders>
            <w:vAlign w:val="center"/>
          </w:tcPr>
          <w:p w14:paraId="248CD26F" w14:textId="77777777" w:rsidR="009F7AE4" w:rsidRPr="00D47374" w:rsidRDefault="009F7AE4" w:rsidP="00A63628">
            <w:pPr>
              <w:jc w:val="center"/>
              <w:rPr>
                <w:sz w:val="18"/>
                <w:szCs w:val="18"/>
              </w:rPr>
            </w:pPr>
            <w:r>
              <w:rPr>
                <w:sz w:val="18"/>
                <w:szCs w:val="18"/>
                <w:lang w:val="hy-AM"/>
              </w:rPr>
              <w:t>Պահանջվում է</w:t>
            </w:r>
          </w:p>
        </w:tc>
        <w:tc>
          <w:tcPr>
            <w:tcW w:w="2036" w:type="dxa"/>
            <w:gridSpan w:val="3"/>
            <w:tcBorders>
              <w:top w:val="single" w:sz="12" w:space="0" w:color="auto"/>
            </w:tcBorders>
            <w:vAlign w:val="center"/>
          </w:tcPr>
          <w:p w14:paraId="4971AA37" w14:textId="77777777" w:rsidR="009F7AE4" w:rsidRPr="00D47374" w:rsidRDefault="009F7AE4" w:rsidP="00A63628">
            <w:pPr>
              <w:jc w:val="center"/>
              <w:rPr>
                <w:sz w:val="18"/>
                <w:szCs w:val="18"/>
              </w:rPr>
            </w:pPr>
            <w:r w:rsidRPr="00D47374">
              <w:rPr>
                <w:sz w:val="18"/>
                <w:szCs w:val="18"/>
                <w:lang w:val="hy-AM"/>
              </w:rPr>
              <w:t>Տեխնիկական բնութագիրը ներկայացված է ստորև</w:t>
            </w:r>
          </w:p>
        </w:tc>
        <w:tc>
          <w:tcPr>
            <w:tcW w:w="1118" w:type="dxa"/>
            <w:gridSpan w:val="5"/>
            <w:tcBorders>
              <w:top w:val="single" w:sz="12" w:space="0" w:color="auto"/>
            </w:tcBorders>
            <w:vAlign w:val="center"/>
          </w:tcPr>
          <w:p w14:paraId="289BDB2C" w14:textId="77777777" w:rsidR="009F7AE4" w:rsidRPr="00D47374" w:rsidRDefault="009F7AE4" w:rsidP="00A63628">
            <w:pPr>
              <w:jc w:val="center"/>
              <w:rPr>
                <w:sz w:val="18"/>
                <w:szCs w:val="18"/>
              </w:rPr>
            </w:pPr>
            <w:r w:rsidRPr="00D47374">
              <w:rPr>
                <w:sz w:val="18"/>
                <w:szCs w:val="18"/>
                <w:lang w:val="hy-AM"/>
              </w:rPr>
              <w:t>դեղաչափ</w:t>
            </w:r>
          </w:p>
        </w:tc>
        <w:tc>
          <w:tcPr>
            <w:tcW w:w="733" w:type="dxa"/>
            <w:gridSpan w:val="3"/>
            <w:tcBorders>
              <w:top w:val="single" w:sz="12" w:space="0" w:color="auto"/>
            </w:tcBorders>
            <w:vAlign w:val="center"/>
          </w:tcPr>
          <w:p w14:paraId="7E33DCA1" w14:textId="77777777" w:rsidR="009F7AE4" w:rsidRPr="00D47374" w:rsidRDefault="009F7AE4" w:rsidP="00A63628">
            <w:pPr>
              <w:jc w:val="center"/>
              <w:rPr>
                <w:sz w:val="18"/>
                <w:szCs w:val="18"/>
                <w:lang w:val="hy-AM"/>
              </w:rPr>
            </w:pPr>
            <w:r w:rsidRPr="00D47374">
              <w:rPr>
                <w:sz w:val="18"/>
                <w:szCs w:val="18"/>
                <w:lang w:val="hy-AM"/>
              </w:rPr>
              <w:t>6993</w:t>
            </w:r>
          </w:p>
        </w:tc>
        <w:tc>
          <w:tcPr>
            <w:tcW w:w="2194" w:type="dxa"/>
            <w:gridSpan w:val="3"/>
            <w:tcBorders>
              <w:top w:val="single" w:sz="12" w:space="0" w:color="auto"/>
            </w:tcBorders>
            <w:vAlign w:val="center"/>
          </w:tcPr>
          <w:p w14:paraId="26A40ECA" w14:textId="77777777" w:rsidR="009F7AE4" w:rsidRPr="00D47374" w:rsidRDefault="009F7AE4" w:rsidP="00A63628">
            <w:pPr>
              <w:jc w:val="center"/>
              <w:rPr>
                <w:sz w:val="18"/>
                <w:szCs w:val="18"/>
                <w:lang w:val="hy-AM"/>
              </w:rPr>
            </w:pPr>
            <w:r w:rsidRPr="00BE6CA4">
              <w:rPr>
                <w:sz w:val="18"/>
                <w:szCs w:val="18"/>
                <w:lang w:val="hy-AM"/>
              </w:rPr>
              <w:t>167,832,000</w:t>
            </w:r>
          </w:p>
        </w:tc>
        <w:tc>
          <w:tcPr>
            <w:tcW w:w="1077" w:type="dxa"/>
            <w:gridSpan w:val="4"/>
            <w:tcBorders>
              <w:top w:val="single" w:sz="12" w:space="0" w:color="auto"/>
            </w:tcBorders>
            <w:vAlign w:val="center"/>
          </w:tcPr>
          <w:p w14:paraId="7ED8306C" w14:textId="77777777" w:rsidR="009F7AE4" w:rsidRPr="00D47374" w:rsidRDefault="009F7AE4" w:rsidP="00A63628">
            <w:pPr>
              <w:jc w:val="center"/>
              <w:rPr>
                <w:sz w:val="18"/>
                <w:szCs w:val="18"/>
                <w:lang w:val="hy-AM"/>
              </w:rPr>
            </w:pPr>
            <w:r>
              <w:rPr>
                <w:sz w:val="18"/>
                <w:szCs w:val="18"/>
                <w:lang w:val="hy-AM"/>
              </w:rPr>
              <w:t>24</w:t>
            </w:r>
            <w:r w:rsidRPr="00D47374">
              <w:rPr>
                <w:sz w:val="18"/>
                <w:szCs w:val="18"/>
                <w:lang w:val="hy-AM"/>
              </w:rPr>
              <w:t xml:space="preserve"> 000</w:t>
            </w:r>
          </w:p>
        </w:tc>
        <w:tc>
          <w:tcPr>
            <w:tcW w:w="1518" w:type="dxa"/>
            <w:gridSpan w:val="2"/>
            <w:tcBorders>
              <w:top w:val="single" w:sz="12" w:space="0" w:color="auto"/>
            </w:tcBorders>
            <w:vAlign w:val="center"/>
          </w:tcPr>
          <w:p w14:paraId="46C6A5A8" w14:textId="77777777" w:rsidR="009F7AE4" w:rsidRPr="00BE6CA4"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720" w:type="dxa"/>
            <w:tcBorders>
              <w:top w:val="single" w:sz="12" w:space="0" w:color="auto"/>
            </w:tcBorders>
            <w:vAlign w:val="center"/>
          </w:tcPr>
          <w:p w14:paraId="4DCDF2C6" w14:textId="77777777" w:rsidR="009F7AE4" w:rsidRPr="00D47374" w:rsidRDefault="009F7AE4" w:rsidP="00A63628">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350" w:type="dxa"/>
            <w:tcBorders>
              <w:top w:val="single" w:sz="12" w:space="0" w:color="auto"/>
              <w:right w:val="single" w:sz="12" w:space="0" w:color="auto"/>
            </w:tcBorders>
            <w:vAlign w:val="center"/>
          </w:tcPr>
          <w:p w14:paraId="70E7807A" w14:textId="77777777" w:rsidR="009F7AE4" w:rsidRPr="00D47374" w:rsidRDefault="009F7AE4" w:rsidP="00A63628">
            <w:pPr>
              <w:jc w:val="center"/>
              <w:rPr>
                <w:sz w:val="18"/>
                <w:szCs w:val="18"/>
                <w:lang w:val="hy-AM"/>
              </w:rPr>
            </w:pPr>
            <w:r w:rsidRPr="00D47374">
              <w:rPr>
                <w:sz w:val="18"/>
                <w:szCs w:val="18"/>
                <w:lang w:val="hy-AM"/>
              </w:rPr>
              <w:t xml:space="preserve">2025թ-ի </w:t>
            </w:r>
            <w:r>
              <w:rPr>
                <w:sz w:val="18"/>
                <w:szCs w:val="18"/>
                <w:lang w:val="hy-AM"/>
              </w:rPr>
              <w:t>նոյ</w:t>
            </w:r>
            <w:r w:rsidRPr="00D47374">
              <w:rPr>
                <w:sz w:val="18"/>
                <w:szCs w:val="18"/>
                <w:lang w:val="hy-AM"/>
              </w:rPr>
              <w:t>եմբեր</w:t>
            </w:r>
          </w:p>
        </w:tc>
      </w:tr>
      <w:tr w:rsidR="009F7AE4" w:rsidRPr="000264EC" w14:paraId="3D9BBB2A" w14:textId="77777777" w:rsidTr="00A63628">
        <w:trPr>
          <w:trHeight w:val="531"/>
          <w:jc w:val="center"/>
        </w:trPr>
        <w:tc>
          <w:tcPr>
            <w:tcW w:w="16095" w:type="dxa"/>
            <w:gridSpan w:val="31"/>
            <w:tcBorders>
              <w:left w:val="single" w:sz="12" w:space="0" w:color="auto"/>
              <w:right w:val="single" w:sz="12" w:space="0" w:color="auto"/>
            </w:tcBorders>
            <w:vAlign w:val="center"/>
          </w:tcPr>
          <w:p w14:paraId="2560FD3F" w14:textId="77777777" w:rsidR="009F7AE4" w:rsidRPr="00311ED2" w:rsidRDefault="009F7AE4" w:rsidP="00A63628">
            <w:pPr>
              <w:jc w:val="center"/>
              <w:rPr>
                <w:rFonts w:cs="Sylfaen"/>
                <w:b/>
                <w:bCs/>
                <w:i/>
                <w:sz w:val="18"/>
                <w:szCs w:val="18"/>
                <w:lang w:val="pt-BR"/>
              </w:rPr>
            </w:pPr>
            <w:r w:rsidRPr="00311ED2">
              <w:rPr>
                <w:b/>
                <w:bCs/>
                <w:sz w:val="20"/>
                <w:lang w:val="hy-AM"/>
              </w:rPr>
              <w:lastRenderedPageBreak/>
              <w:t>Տեխնիկական բնութագիր</w:t>
            </w:r>
          </w:p>
          <w:p w14:paraId="14E00F9D" w14:textId="3B448A3E" w:rsidR="009F7AE4" w:rsidRPr="00DD7AEF" w:rsidRDefault="009F7AE4" w:rsidP="00A63628">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եռավալենտ պատվաստանյութ</w:t>
            </w:r>
            <w:r w:rsidRPr="00DD7AEF">
              <w:rPr>
                <w:rFonts w:cs="Calibri"/>
                <w:color w:val="000000"/>
                <w:sz w:val="20"/>
                <w:lang w:val="hy-AM"/>
              </w:rPr>
              <w:t xml:space="preserve"> նախատեսված դեռահասների համար, </w:t>
            </w:r>
            <w:r w:rsidRPr="009D45BE">
              <w:rPr>
                <w:rFonts w:cs="Calibri"/>
                <w:color w:val="000000"/>
                <w:sz w:val="20"/>
                <w:lang w:val="hy-AM"/>
              </w:rPr>
              <w:t xml:space="preserve">ներկրվող 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00DC4EB9" w:rsidRPr="009D45BE">
              <w:rPr>
                <w:rFonts w:cs="Calibri"/>
                <w:color w:val="000000"/>
                <w:sz w:val="20"/>
                <w:lang w:val="hy-AM"/>
              </w:rPr>
              <w:t xml:space="preserve"> </w:t>
            </w:r>
            <w:r w:rsidRPr="009D45BE">
              <w:rPr>
                <w:rFonts w:cs="Calibri"/>
                <w:color w:val="000000"/>
                <w:sz w:val="20"/>
                <w:lang w:val="hy-AM"/>
              </w:rPr>
              <w:t>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72C3B693"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59401C9D"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0B968C94" w14:textId="77777777" w:rsidR="009F7AE4" w:rsidRPr="00CC310F" w:rsidRDefault="009F7AE4" w:rsidP="00A63628">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299BBF91"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710E12F" w14:textId="77777777" w:rsidR="009F7AE4" w:rsidRPr="00311ED2" w:rsidRDefault="009F7AE4" w:rsidP="00A63628">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0F2F2631" w14:textId="77777777" w:rsidTr="00A63628">
        <w:trPr>
          <w:trHeight w:val="455"/>
          <w:jc w:val="center"/>
        </w:trPr>
        <w:tc>
          <w:tcPr>
            <w:tcW w:w="1449" w:type="dxa"/>
            <w:vMerge w:val="restart"/>
            <w:tcBorders>
              <w:top w:val="single" w:sz="12" w:space="0" w:color="auto"/>
              <w:left w:val="single" w:sz="12" w:space="0" w:color="auto"/>
            </w:tcBorders>
            <w:vAlign w:val="center"/>
          </w:tcPr>
          <w:p w14:paraId="1A681419" w14:textId="77777777" w:rsidR="009F7AE4" w:rsidRPr="00D47374" w:rsidRDefault="009F7AE4" w:rsidP="00A63628">
            <w:pPr>
              <w:jc w:val="center"/>
              <w:rPr>
                <w:rFonts w:cs="Calibri"/>
                <w:color w:val="000000"/>
                <w:sz w:val="18"/>
                <w:szCs w:val="18"/>
              </w:rPr>
            </w:pPr>
            <w:r w:rsidRPr="00D47374">
              <w:rPr>
                <w:sz w:val="18"/>
                <w:szCs w:val="18"/>
                <w:lang w:val="hy-AM"/>
              </w:rPr>
              <w:t>6</w:t>
            </w:r>
          </w:p>
        </w:tc>
        <w:tc>
          <w:tcPr>
            <w:tcW w:w="2395" w:type="dxa"/>
            <w:gridSpan w:val="4"/>
            <w:vMerge w:val="restart"/>
            <w:tcBorders>
              <w:top w:val="single" w:sz="12" w:space="0" w:color="auto"/>
            </w:tcBorders>
            <w:vAlign w:val="center"/>
          </w:tcPr>
          <w:p w14:paraId="25D7D4C1" w14:textId="77777777" w:rsidR="009F7AE4" w:rsidRDefault="009F7AE4" w:rsidP="00A63628">
            <w:pPr>
              <w:rPr>
                <w:color w:val="000000"/>
                <w:sz w:val="18"/>
                <w:szCs w:val="18"/>
                <w:lang w:val="hy-AM"/>
              </w:rPr>
            </w:pPr>
            <w:r>
              <w:rPr>
                <w:color w:val="000000"/>
                <w:sz w:val="18"/>
                <w:szCs w:val="18"/>
                <w:lang w:val="hy-AM"/>
              </w:rPr>
              <w:t>Ջրծաղիկի դեմ պատվաստանյութ</w:t>
            </w:r>
          </w:p>
          <w:p w14:paraId="6409C980" w14:textId="77777777" w:rsidR="009F7AE4" w:rsidRPr="0051010A" w:rsidRDefault="009F7AE4" w:rsidP="00A63628">
            <w:pPr>
              <w:rPr>
                <w:color w:val="000000"/>
                <w:sz w:val="18"/>
                <w:szCs w:val="18"/>
                <w:lang w:val="hy-AM"/>
              </w:rPr>
            </w:pPr>
            <w:r>
              <w:rPr>
                <w:color w:val="000000"/>
                <w:sz w:val="18"/>
                <w:szCs w:val="18"/>
                <w:lang w:val="hy-AM"/>
              </w:rPr>
              <w:t>/</w:t>
            </w:r>
            <w:r w:rsidRPr="00711799">
              <w:rPr>
                <w:color w:val="000000"/>
                <w:sz w:val="18"/>
                <w:szCs w:val="18"/>
                <w:lang w:val="hy-AM"/>
              </w:rPr>
              <w:t>երեխաների և մեծահասակների համար</w:t>
            </w:r>
            <w:r>
              <w:rPr>
                <w:color w:val="000000"/>
                <w:sz w:val="18"/>
                <w:szCs w:val="18"/>
                <w:lang w:val="hy-AM"/>
              </w:rPr>
              <w:t>/</w:t>
            </w:r>
          </w:p>
        </w:tc>
        <w:tc>
          <w:tcPr>
            <w:tcW w:w="1505" w:type="dxa"/>
            <w:gridSpan w:val="4"/>
            <w:vMerge w:val="restart"/>
            <w:tcBorders>
              <w:top w:val="single" w:sz="12" w:space="0" w:color="auto"/>
            </w:tcBorders>
            <w:vAlign w:val="center"/>
          </w:tcPr>
          <w:p w14:paraId="66842816" w14:textId="77777777" w:rsidR="009F7AE4" w:rsidRPr="00D47374" w:rsidRDefault="009F7AE4" w:rsidP="00A63628">
            <w:pPr>
              <w:jc w:val="center"/>
              <w:rPr>
                <w:sz w:val="18"/>
                <w:szCs w:val="18"/>
              </w:rPr>
            </w:pPr>
            <w:r>
              <w:rPr>
                <w:sz w:val="18"/>
                <w:szCs w:val="18"/>
                <w:lang w:val="hy-AM"/>
              </w:rPr>
              <w:t>Պահանջվում է</w:t>
            </w:r>
          </w:p>
        </w:tc>
        <w:tc>
          <w:tcPr>
            <w:tcW w:w="2036" w:type="dxa"/>
            <w:gridSpan w:val="3"/>
            <w:vMerge w:val="restart"/>
            <w:tcBorders>
              <w:top w:val="single" w:sz="12" w:space="0" w:color="auto"/>
            </w:tcBorders>
            <w:vAlign w:val="center"/>
          </w:tcPr>
          <w:p w14:paraId="7702C61B" w14:textId="77777777" w:rsidR="009F7AE4" w:rsidRPr="00D47374" w:rsidRDefault="009F7AE4" w:rsidP="00A63628">
            <w:pPr>
              <w:jc w:val="center"/>
              <w:rPr>
                <w:sz w:val="18"/>
                <w:szCs w:val="18"/>
              </w:rPr>
            </w:pPr>
            <w:r w:rsidRPr="00D47374">
              <w:rPr>
                <w:sz w:val="18"/>
                <w:szCs w:val="18"/>
                <w:lang w:val="hy-AM"/>
              </w:rPr>
              <w:t>Տեխնիկական բնութագիրը ներկայացված է ստորև</w:t>
            </w:r>
          </w:p>
        </w:tc>
        <w:tc>
          <w:tcPr>
            <w:tcW w:w="1118" w:type="dxa"/>
            <w:gridSpan w:val="5"/>
            <w:vMerge w:val="restart"/>
            <w:tcBorders>
              <w:top w:val="single" w:sz="12" w:space="0" w:color="auto"/>
            </w:tcBorders>
            <w:vAlign w:val="center"/>
          </w:tcPr>
          <w:p w14:paraId="4076EC26" w14:textId="77777777" w:rsidR="009F7AE4" w:rsidRPr="00D47374" w:rsidRDefault="009F7AE4" w:rsidP="00A63628">
            <w:pPr>
              <w:jc w:val="center"/>
              <w:rPr>
                <w:sz w:val="18"/>
                <w:szCs w:val="18"/>
              </w:rPr>
            </w:pPr>
            <w:r w:rsidRPr="00D47374">
              <w:rPr>
                <w:sz w:val="18"/>
                <w:szCs w:val="18"/>
                <w:lang w:val="hy-AM"/>
              </w:rPr>
              <w:t>դեղաչափ</w:t>
            </w:r>
          </w:p>
        </w:tc>
        <w:tc>
          <w:tcPr>
            <w:tcW w:w="733" w:type="dxa"/>
            <w:gridSpan w:val="3"/>
            <w:vMerge w:val="restart"/>
            <w:tcBorders>
              <w:top w:val="single" w:sz="12" w:space="0" w:color="auto"/>
            </w:tcBorders>
            <w:vAlign w:val="center"/>
          </w:tcPr>
          <w:p w14:paraId="2D4E4ED7" w14:textId="77777777" w:rsidR="009F7AE4" w:rsidRPr="00D47374" w:rsidRDefault="009F7AE4" w:rsidP="00A63628">
            <w:pPr>
              <w:jc w:val="center"/>
              <w:rPr>
                <w:sz w:val="18"/>
                <w:szCs w:val="18"/>
                <w:lang w:val="hy-AM"/>
              </w:rPr>
            </w:pPr>
            <w:r w:rsidRPr="00D47374">
              <w:rPr>
                <w:sz w:val="18"/>
                <w:szCs w:val="18"/>
                <w:lang w:val="hy-AM"/>
              </w:rPr>
              <w:t>10000</w:t>
            </w:r>
          </w:p>
        </w:tc>
        <w:tc>
          <w:tcPr>
            <w:tcW w:w="2194" w:type="dxa"/>
            <w:gridSpan w:val="3"/>
            <w:vMerge w:val="restart"/>
            <w:tcBorders>
              <w:top w:val="single" w:sz="12" w:space="0" w:color="auto"/>
            </w:tcBorders>
            <w:vAlign w:val="center"/>
          </w:tcPr>
          <w:p w14:paraId="30334A33" w14:textId="77777777" w:rsidR="009F7AE4" w:rsidRPr="0000231F" w:rsidRDefault="009F7AE4" w:rsidP="00A63628">
            <w:pPr>
              <w:jc w:val="center"/>
              <w:rPr>
                <w:sz w:val="18"/>
                <w:szCs w:val="18"/>
              </w:rPr>
            </w:pPr>
            <w:r>
              <w:rPr>
                <w:sz w:val="18"/>
                <w:szCs w:val="18"/>
                <w:lang w:val="hy-AM"/>
              </w:rPr>
              <w:t>30</w:t>
            </w:r>
            <w:r>
              <w:rPr>
                <w:sz w:val="18"/>
                <w:szCs w:val="18"/>
              </w:rPr>
              <w:t>0 000 000</w:t>
            </w:r>
          </w:p>
        </w:tc>
        <w:tc>
          <w:tcPr>
            <w:tcW w:w="1077" w:type="dxa"/>
            <w:gridSpan w:val="4"/>
            <w:vMerge w:val="restart"/>
            <w:tcBorders>
              <w:top w:val="single" w:sz="12" w:space="0" w:color="auto"/>
            </w:tcBorders>
            <w:vAlign w:val="center"/>
          </w:tcPr>
          <w:p w14:paraId="3AB253EE" w14:textId="77777777" w:rsidR="009F7AE4" w:rsidRPr="0000231F" w:rsidRDefault="009F7AE4" w:rsidP="00A63628">
            <w:pPr>
              <w:jc w:val="center"/>
              <w:rPr>
                <w:color w:val="FF0000"/>
                <w:sz w:val="18"/>
                <w:szCs w:val="18"/>
              </w:rPr>
            </w:pPr>
            <w:r>
              <w:rPr>
                <w:sz w:val="18"/>
                <w:szCs w:val="18"/>
                <w:lang w:val="hy-AM"/>
              </w:rPr>
              <w:t>30</w:t>
            </w:r>
            <w:r w:rsidRPr="0000231F">
              <w:rPr>
                <w:sz w:val="18"/>
                <w:szCs w:val="18"/>
              </w:rPr>
              <w:t xml:space="preserve"> 000</w:t>
            </w:r>
          </w:p>
        </w:tc>
        <w:tc>
          <w:tcPr>
            <w:tcW w:w="1518" w:type="dxa"/>
            <w:gridSpan w:val="2"/>
            <w:vMerge w:val="restart"/>
            <w:tcBorders>
              <w:top w:val="single" w:sz="12" w:space="0" w:color="auto"/>
            </w:tcBorders>
            <w:vAlign w:val="center"/>
          </w:tcPr>
          <w:p w14:paraId="664A9D49" w14:textId="77777777" w:rsidR="009F7AE4" w:rsidRPr="007A7DAA" w:rsidRDefault="009F7AE4" w:rsidP="00A63628">
            <w:pPr>
              <w:jc w:val="center"/>
              <w:rPr>
                <w:rFonts w:cs="Arial"/>
                <w:sz w:val="18"/>
                <w:szCs w:val="18"/>
                <w:lang w:val="hy-AM"/>
              </w:rPr>
            </w:pPr>
            <w:r w:rsidRPr="001A032F">
              <w:rPr>
                <w:sz w:val="18"/>
                <w:szCs w:val="18"/>
                <w:lang w:val="hy-AM"/>
              </w:rPr>
              <w:t>Ինկոտերմս՝ CIP ք.Երևան</w:t>
            </w:r>
          </w:p>
        </w:tc>
        <w:tc>
          <w:tcPr>
            <w:tcW w:w="720" w:type="dxa"/>
            <w:tcBorders>
              <w:top w:val="single" w:sz="12" w:space="0" w:color="auto"/>
            </w:tcBorders>
            <w:vAlign w:val="center"/>
          </w:tcPr>
          <w:p w14:paraId="5780F2D4" w14:textId="77777777" w:rsidR="009F7AE4" w:rsidRPr="00C04110" w:rsidRDefault="009F7AE4" w:rsidP="00A63628">
            <w:pPr>
              <w:jc w:val="center"/>
              <w:rPr>
                <w:sz w:val="18"/>
                <w:szCs w:val="18"/>
                <w:lang w:val="hy-AM"/>
              </w:rPr>
            </w:pPr>
            <w:r>
              <w:rPr>
                <w:sz w:val="18"/>
                <w:szCs w:val="18"/>
                <w:lang w:val="hy-AM"/>
              </w:rPr>
              <w:t xml:space="preserve">15 </w:t>
            </w:r>
            <w:r w:rsidRPr="00C04110">
              <w:rPr>
                <w:sz w:val="18"/>
                <w:szCs w:val="18"/>
                <w:lang w:val="hy-AM"/>
              </w:rPr>
              <w:t>000</w:t>
            </w:r>
          </w:p>
        </w:tc>
        <w:tc>
          <w:tcPr>
            <w:tcW w:w="1350" w:type="dxa"/>
            <w:tcBorders>
              <w:top w:val="single" w:sz="12" w:space="0" w:color="auto"/>
              <w:right w:val="single" w:sz="12" w:space="0" w:color="auto"/>
            </w:tcBorders>
            <w:vAlign w:val="center"/>
          </w:tcPr>
          <w:p w14:paraId="08F08BC8" w14:textId="77777777" w:rsidR="009F7AE4" w:rsidRPr="00C04110" w:rsidRDefault="009F7AE4" w:rsidP="00A63628">
            <w:pPr>
              <w:jc w:val="center"/>
              <w:rPr>
                <w:sz w:val="18"/>
                <w:szCs w:val="18"/>
                <w:lang w:val="hy-AM"/>
              </w:rPr>
            </w:pPr>
            <w:r w:rsidRPr="00C04110">
              <w:rPr>
                <w:sz w:val="18"/>
                <w:szCs w:val="18"/>
                <w:lang w:val="hy-AM"/>
              </w:rPr>
              <w:t>2025թ-ի մարտ</w:t>
            </w:r>
          </w:p>
        </w:tc>
      </w:tr>
      <w:tr w:rsidR="009F7AE4" w:rsidRPr="000264EC" w14:paraId="2679E3D7" w14:textId="77777777" w:rsidTr="00A63628">
        <w:trPr>
          <w:trHeight w:val="383"/>
          <w:jc w:val="center"/>
        </w:trPr>
        <w:tc>
          <w:tcPr>
            <w:tcW w:w="1449" w:type="dxa"/>
            <w:vMerge/>
            <w:tcBorders>
              <w:top w:val="single" w:sz="12" w:space="0" w:color="auto"/>
              <w:left w:val="single" w:sz="12" w:space="0" w:color="auto"/>
            </w:tcBorders>
            <w:vAlign w:val="center"/>
          </w:tcPr>
          <w:p w14:paraId="1ED8D190" w14:textId="77777777" w:rsidR="009F7AE4" w:rsidRPr="00D47374" w:rsidRDefault="009F7AE4" w:rsidP="00A63628">
            <w:pPr>
              <w:jc w:val="center"/>
              <w:rPr>
                <w:sz w:val="18"/>
                <w:szCs w:val="18"/>
                <w:lang w:val="hy-AM"/>
              </w:rPr>
            </w:pPr>
          </w:p>
        </w:tc>
        <w:tc>
          <w:tcPr>
            <w:tcW w:w="2395" w:type="dxa"/>
            <w:gridSpan w:val="4"/>
            <w:vMerge/>
            <w:tcBorders>
              <w:top w:val="single" w:sz="12" w:space="0" w:color="auto"/>
            </w:tcBorders>
            <w:vAlign w:val="center"/>
          </w:tcPr>
          <w:p w14:paraId="7EEC37C8" w14:textId="77777777" w:rsidR="009F7AE4" w:rsidRDefault="009F7AE4" w:rsidP="00A63628">
            <w:pPr>
              <w:rPr>
                <w:color w:val="000000"/>
                <w:sz w:val="18"/>
                <w:szCs w:val="18"/>
                <w:lang w:val="hy-AM"/>
              </w:rPr>
            </w:pPr>
          </w:p>
        </w:tc>
        <w:tc>
          <w:tcPr>
            <w:tcW w:w="1505" w:type="dxa"/>
            <w:gridSpan w:val="4"/>
            <w:vMerge/>
            <w:tcBorders>
              <w:top w:val="single" w:sz="12" w:space="0" w:color="auto"/>
            </w:tcBorders>
            <w:vAlign w:val="center"/>
          </w:tcPr>
          <w:p w14:paraId="4724F5E2" w14:textId="77777777" w:rsidR="009F7AE4" w:rsidRPr="00D47374" w:rsidRDefault="009F7AE4" w:rsidP="00A63628">
            <w:pPr>
              <w:jc w:val="center"/>
              <w:rPr>
                <w:sz w:val="18"/>
                <w:szCs w:val="18"/>
              </w:rPr>
            </w:pPr>
          </w:p>
        </w:tc>
        <w:tc>
          <w:tcPr>
            <w:tcW w:w="2036" w:type="dxa"/>
            <w:gridSpan w:val="3"/>
            <w:vMerge/>
            <w:tcBorders>
              <w:top w:val="single" w:sz="12" w:space="0" w:color="auto"/>
            </w:tcBorders>
            <w:vAlign w:val="center"/>
          </w:tcPr>
          <w:p w14:paraId="6FF9AD40" w14:textId="77777777" w:rsidR="009F7AE4" w:rsidRPr="00D47374" w:rsidRDefault="009F7AE4" w:rsidP="00A63628">
            <w:pPr>
              <w:jc w:val="center"/>
              <w:rPr>
                <w:sz w:val="18"/>
                <w:szCs w:val="18"/>
                <w:lang w:val="hy-AM"/>
              </w:rPr>
            </w:pPr>
          </w:p>
        </w:tc>
        <w:tc>
          <w:tcPr>
            <w:tcW w:w="1118" w:type="dxa"/>
            <w:gridSpan w:val="5"/>
            <w:vMerge/>
            <w:tcBorders>
              <w:top w:val="single" w:sz="12" w:space="0" w:color="auto"/>
            </w:tcBorders>
            <w:vAlign w:val="center"/>
          </w:tcPr>
          <w:p w14:paraId="58785B65" w14:textId="77777777" w:rsidR="009F7AE4" w:rsidRPr="00D47374" w:rsidRDefault="009F7AE4" w:rsidP="00A63628">
            <w:pPr>
              <w:jc w:val="center"/>
              <w:rPr>
                <w:sz w:val="18"/>
                <w:szCs w:val="18"/>
                <w:lang w:val="hy-AM"/>
              </w:rPr>
            </w:pPr>
          </w:p>
        </w:tc>
        <w:tc>
          <w:tcPr>
            <w:tcW w:w="733" w:type="dxa"/>
            <w:gridSpan w:val="3"/>
            <w:vMerge/>
            <w:tcBorders>
              <w:top w:val="single" w:sz="12" w:space="0" w:color="auto"/>
            </w:tcBorders>
            <w:vAlign w:val="center"/>
          </w:tcPr>
          <w:p w14:paraId="1C57284E" w14:textId="77777777" w:rsidR="009F7AE4" w:rsidRPr="00D47374" w:rsidRDefault="009F7AE4" w:rsidP="00A63628">
            <w:pPr>
              <w:jc w:val="center"/>
              <w:rPr>
                <w:sz w:val="18"/>
                <w:szCs w:val="18"/>
                <w:lang w:val="hy-AM"/>
              </w:rPr>
            </w:pPr>
          </w:p>
        </w:tc>
        <w:tc>
          <w:tcPr>
            <w:tcW w:w="2194" w:type="dxa"/>
            <w:gridSpan w:val="3"/>
            <w:vMerge/>
            <w:tcBorders>
              <w:top w:val="single" w:sz="12" w:space="0" w:color="auto"/>
            </w:tcBorders>
            <w:vAlign w:val="center"/>
          </w:tcPr>
          <w:p w14:paraId="56B2006A" w14:textId="77777777" w:rsidR="009F7AE4" w:rsidRDefault="009F7AE4" w:rsidP="00A63628">
            <w:pPr>
              <w:jc w:val="center"/>
              <w:rPr>
                <w:sz w:val="18"/>
                <w:szCs w:val="18"/>
              </w:rPr>
            </w:pPr>
          </w:p>
        </w:tc>
        <w:tc>
          <w:tcPr>
            <w:tcW w:w="1077" w:type="dxa"/>
            <w:gridSpan w:val="4"/>
            <w:vMerge/>
            <w:tcBorders>
              <w:top w:val="single" w:sz="12" w:space="0" w:color="auto"/>
            </w:tcBorders>
            <w:vAlign w:val="center"/>
          </w:tcPr>
          <w:p w14:paraId="05C6D8AC" w14:textId="77777777" w:rsidR="009F7AE4" w:rsidRPr="0000231F" w:rsidRDefault="009F7AE4" w:rsidP="00A63628">
            <w:pPr>
              <w:jc w:val="center"/>
              <w:rPr>
                <w:sz w:val="18"/>
                <w:szCs w:val="18"/>
              </w:rPr>
            </w:pPr>
          </w:p>
        </w:tc>
        <w:tc>
          <w:tcPr>
            <w:tcW w:w="1518" w:type="dxa"/>
            <w:gridSpan w:val="2"/>
            <w:vMerge/>
            <w:tcBorders>
              <w:top w:val="single" w:sz="12" w:space="0" w:color="auto"/>
            </w:tcBorders>
            <w:vAlign w:val="center"/>
          </w:tcPr>
          <w:p w14:paraId="3873031F" w14:textId="77777777" w:rsidR="009F7AE4" w:rsidRPr="007A7DAA" w:rsidRDefault="009F7AE4" w:rsidP="00A63628">
            <w:pPr>
              <w:jc w:val="center"/>
              <w:rPr>
                <w:rFonts w:cs="Arial"/>
                <w:sz w:val="18"/>
                <w:szCs w:val="18"/>
                <w:lang w:val="hy-AM"/>
              </w:rPr>
            </w:pPr>
          </w:p>
        </w:tc>
        <w:tc>
          <w:tcPr>
            <w:tcW w:w="720" w:type="dxa"/>
            <w:tcBorders>
              <w:top w:val="single" w:sz="4" w:space="0" w:color="auto"/>
            </w:tcBorders>
            <w:vAlign w:val="center"/>
          </w:tcPr>
          <w:p w14:paraId="2F4B7E6D" w14:textId="77777777" w:rsidR="009F7AE4" w:rsidRPr="00C04110" w:rsidRDefault="009F7AE4" w:rsidP="00A63628">
            <w:pPr>
              <w:jc w:val="center"/>
              <w:rPr>
                <w:sz w:val="18"/>
                <w:szCs w:val="18"/>
                <w:lang w:val="hy-AM"/>
              </w:rPr>
            </w:pPr>
            <w:r>
              <w:rPr>
                <w:sz w:val="18"/>
                <w:szCs w:val="18"/>
                <w:lang w:val="hy-AM"/>
              </w:rPr>
              <w:t xml:space="preserve">15 </w:t>
            </w:r>
            <w:r w:rsidRPr="00C04110">
              <w:rPr>
                <w:sz w:val="18"/>
                <w:szCs w:val="18"/>
                <w:lang w:val="hy-AM"/>
              </w:rPr>
              <w:t>000</w:t>
            </w:r>
          </w:p>
        </w:tc>
        <w:tc>
          <w:tcPr>
            <w:tcW w:w="1350" w:type="dxa"/>
            <w:tcBorders>
              <w:top w:val="single" w:sz="4" w:space="0" w:color="auto"/>
              <w:right w:val="single" w:sz="12" w:space="0" w:color="auto"/>
            </w:tcBorders>
            <w:vAlign w:val="center"/>
          </w:tcPr>
          <w:p w14:paraId="7E3DDDFB" w14:textId="77777777" w:rsidR="009F7AE4" w:rsidRPr="00C04110" w:rsidRDefault="009F7AE4" w:rsidP="00A63628">
            <w:pPr>
              <w:jc w:val="center"/>
              <w:rPr>
                <w:sz w:val="18"/>
                <w:szCs w:val="18"/>
                <w:lang w:val="hy-AM"/>
              </w:rPr>
            </w:pPr>
            <w:r w:rsidRPr="00C04110">
              <w:rPr>
                <w:sz w:val="18"/>
                <w:szCs w:val="18"/>
                <w:lang w:val="hy-AM"/>
              </w:rPr>
              <w:t>2025թ-ի հուլիս</w:t>
            </w:r>
          </w:p>
        </w:tc>
      </w:tr>
      <w:tr w:rsidR="009F7AE4" w:rsidRPr="000264EC" w14:paraId="2F8B492B" w14:textId="77777777" w:rsidTr="00A63628">
        <w:trPr>
          <w:trHeight w:val="531"/>
          <w:jc w:val="center"/>
        </w:trPr>
        <w:tc>
          <w:tcPr>
            <w:tcW w:w="16095" w:type="dxa"/>
            <w:gridSpan w:val="31"/>
            <w:tcBorders>
              <w:left w:val="single" w:sz="12" w:space="0" w:color="auto"/>
              <w:bottom w:val="single" w:sz="12" w:space="0" w:color="auto"/>
              <w:right w:val="single" w:sz="12" w:space="0" w:color="auto"/>
            </w:tcBorders>
            <w:vAlign w:val="center"/>
          </w:tcPr>
          <w:p w14:paraId="2D267A1C"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38275731" w14:textId="508439BF" w:rsidR="009F7AE4" w:rsidRPr="00DD7AEF" w:rsidRDefault="009F7AE4" w:rsidP="00A63628">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նախատեսված</w:t>
            </w:r>
            <w:r>
              <w:rPr>
                <w:rFonts w:cs="Calibri"/>
                <w:color w:val="000000"/>
                <w:sz w:val="20"/>
                <w:lang w:val="hy-AM"/>
              </w:rPr>
              <w:t xml:space="preserve"> </w:t>
            </w:r>
            <w:r w:rsidRPr="00DB7F72">
              <w:rPr>
                <w:rFonts w:cs="Calibri"/>
                <w:b/>
                <w:bCs/>
                <w:sz w:val="20"/>
                <w:lang w:val="hy-AM"/>
              </w:rPr>
              <w:t>և երեխաների և մեծահասակների</w:t>
            </w:r>
            <w:r>
              <w:rPr>
                <w:rFonts w:cs="Calibri"/>
                <w:b/>
                <w:bCs/>
                <w:sz w:val="20"/>
                <w:lang w:val="hy-AM"/>
              </w:rPr>
              <w:t xml:space="preserve"> </w:t>
            </w:r>
            <w:r w:rsidRPr="00F1591F">
              <w:rPr>
                <w:rFonts w:cs="Calibri"/>
                <w:b/>
                <w:bCs/>
                <w:sz w:val="20"/>
                <w:lang w:val="pt-BR"/>
              </w:rPr>
              <w:t>(</w:t>
            </w:r>
            <w:r>
              <w:rPr>
                <w:rFonts w:cs="Calibri"/>
                <w:b/>
                <w:bCs/>
                <w:sz w:val="20"/>
                <w:lang w:val="hy-AM"/>
              </w:rPr>
              <w:t>բոլոր տարիքային խմբերի</w:t>
            </w:r>
            <w:r w:rsidRPr="00F1591F">
              <w:rPr>
                <w:rFonts w:cs="Calibri"/>
                <w:b/>
                <w:bCs/>
                <w:sz w:val="20"/>
                <w:lang w:val="pt-BR"/>
              </w:rPr>
              <w:t>)</w:t>
            </w:r>
            <w:r w:rsidRPr="00711799">
              <w:rPr>
                <w:rFonts w:cs="Calibri"/>
                <w:color w:val="FF0000"/>
                <w:sz w:val="20"/>
                <w:lang w:val="hy-AM"/>
              </w:rPr>
              <w:t xml:space="preserve"> </w:t>
            </w:r>
            <w:r w:rsidRPr="00DB7F72">
              <w:rPr>
                <w:rFonts w:cs="Calibri"/>
                <w:sz w:val="20"/>
                <w:lang w:val="hy-AM"/>
              </w:rPr>
              <w:t xml:space="preserve"> </w:t>
            </w:r>
            <w:r w:rsidRPr="00F410B5">
              <w:rPr>
                <w:rFonts w:cs="Calibri"/>
                <w:color w:val="000000"/>
                <w:sz w:val="20"/>
                <w:lang w:val="hy-AM"/>
              </w:rPr>
              <w:t xml:space="preserve">համար, </w:t>
            </w:r>
            <w:r w:rsidRPr="009D45BE">
              <w:rPr>
                <w:rFonts w:cs="Calibri"/>
                <w:color w:val="000000"/>
                <w:sz w:val="20"/>
                <w:lang w:val="hy-AM"/>
              </w:rPr>
              <w:t xml:space="preserve">ներկրվող 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00DC4EB9" w:rsidRPr="009D45BE">
              <w:rPr>
                <w:rFonts w:cs="Calibri"/>
                <w:color w:val="000000"/>
                <w:sz w:val="20"/>
                <w:lang w:val="hy-AM"/>
              </w:rPr>
              <w:t xml:space="preserve"> </w:t>
            </w:r>
            <w:r w:rsidRPr="009D45BE">
              <w:rPr>
                <w:rFonts w:cs="Calibri"/>
                <w:color w:val="000000"/>
                <w:sz w:val="20"/>
                <w:lang w:val="hy-AM"/>
              </w:rPr>
              <w:t>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5848D687"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7D5AF02D" w14:textId="77777777" w:rsidR="009F7AE4" w:rsidRPr="00E03DE4" w:rsidRDefault="009F7AE4" w:rsidP="00A63628">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24BCE736"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7DFEB5A4" w14:textId="77777777" w:rsidR="009F7AE4" w:rsidRPr="00311ED2" w:rsidRDefault="009F7AE4" w:rsidP="00A63628">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w:t>
            </w:r>
            <w:r w:rsidRPr="00911B11">
              <w:rPr>
                <w:rFonts w:cs="Calibri"/>
                <w:color w:val="000000"/>
                <w:sz w:val="20"/>
                <w:lang w:val="hy-AM"/>
              </w:rPr>
              <w:lastRenderedPageBreak/>
              <w:t>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5789646D" w14:textId="77777777" w:rsidTr="00A63628">
        <w:trPr>
          <w:trHeight w:val="680"/>
          <w:jc w:val="center"/>
        </w:trPr>
        <w:tc>
          <w:tcPr>
            <w:tcW w:w="1449" w:type="dxa"/>
            <w:vMerge w:val="restart"/>
            <w:tcBorders>
              <w:top w:val="single" w:sz="12" w:space="0" w:color="auto"/>
              <w:left w:val="single" w:sz="12" w:space="0" w:color="auto"/>
            </w:tcBorders>
            <w:vAlign w:val="center"/>
          </w:tcPr>
          <w:p w14:paraId="0D82C261" w14:textId="77777777" w:rsidR="009F7AE4" w:rsidRPr="00D47374" w:rsidRDefault="009F7AE4" w:rsidP="00A63628">
            <w:pPr>
              <w:jc w:val="center"/>
              <w:rPr>
                <w:rFonts w:cs="Calibri"/>
                <w:color w:val="000000"/>
                <w:sz w:val="18"/>
                <w:szCs w:val="18"/>
              </w:rPr>
            </w:pPr>
            <w:r>
              <w:rPr>
                <w:sz w:val="18"/>
                <w:szCs w:val="18"/>
                <w:lang w:val="hy-AM"/>
              </w:rPr>
              <w:lastRenderedPageBreak/>
              <w:t>7</w:t>
            </w:r>
          </w:p>
        </w:tc>
        <w:tc>
          <w:tcPr>
            <w:tcW w:w="2395" w:type="dxa"/>
            <w:gridSpan w:val="4"/>
            <w:vMerge w:val="restart"/>
            <w:tcBorders>
              <w:top w:val="single" w:sz="12" w:space="0" w:color="auto"/>
            </w:tcBorders>
            <w:vAlign w:val="center"/>
          </w:tcPr>
          <w:p w14:paraId="6C67A8DA" w14:textId="77777777" w:rsidR="009F7AE4" w:rsidRPr="0051010A" w:rsidRDefault="009F7AE4" w:rsidP="00A63628">
            <w:pPr>
              <w:rPr>
                <w:color w:val="000000"/>
                <w:sz w:val="18"/>
                <w:szCs w:val="18"/>
                <w:lang w:val="hy-AM"/>
              </w:rPr>
            </w:pPr>
            <w:r>
              <w:rPr>
                <w:color w:val="000000"/>
                <w:sz w:val="18"/>
                <w:szCs w:val="18"/>
                <w:lang w:val="hy-AM"/>
              </w:rPr>
              <w:t>Ջրծաղիկի դեմ պատվաստանյութ /երեխաների համար/</w:t>
            </w:r>
          </w:p>
        </w:tc>
        <w:tc>
          <w:tcPr>
            <w:tcW w:w="1505" w:type="dxa"/>
            <w:gridSpan w:val="4"/>
            <w:vMerge w:val="restart"/>
            <w:tcBorders>
              <w:top w:val="single" w:sz="12" w:space="0" w:color="auto"/>
            </w:tcBorders>
            <w:vAlign w:val="center"/>
          </w:tcPr>
          <w:p w14:paraId="5FC59413" w14:textId="77777777" w:rsidR="009F7AE4" w:rsidRPr="00D47374" w:rsidRDefault="009F7AE4" w:rsidP="00A63628">
            <w:pPr>
              <w:jc w:val="center"/>
              <w:rPr>
                <w:sz w:val="18"/>
                <w:szCs w:val="18"/>
              </w:rPr>
            </w:pPr>
            <w:r>
              <w:rPr>
                <w:sz w:val="18"/>
                <w:szCs w:val="18"/>
                <w:lang w:val="hy-AM"/>
              </w:rPr>
              <w:t>Պահանջվում է</w:t>
            </w:r>
          </w:p>
        </w:tc>
        <w:tc>
          <w:tcPr>
            <w:tcW w:w="2036" w:type="dxa"/>
            <w:gridSpan w:val="3"/>
            <w:vMerge w:val="restart"/>
            <w:tcBorders>
              <w:top w:val="single" w:sz="12" w:space="0" w:color="auto"/>
            </w:tcBorders>
            <w:vAlign w:val="center"/>
          </w:tcPr>
          <w:p w14:paraId="39CE97DC" w14:textId="77777777" w:rsidR="009F7AE4" w:rsidRPr="00D47374" w:rsidRDefault="009F7AE4" w:rsidP="00A63628">
            <w:pPr>
              <w:jc w:val="center"/>
              <w:rPr>
                <w:sz w:val="18"/>
                <w:szCs w:val="18"/>
              </w:rPr>
            </w:pPr>
            <w:r w:rsidRPr="00D47374">
              <w:rPr>
                <w:sz w:val="18"/>
                <w:szCs w:val="18"/>
                <w:lang w:val="hy-AM"/>
              </w:rPr>
              <w:t>Տեխնիկական բնութագիրը ներկայացված է ստորև</w:t>
            </w:r>
          </w:p>
        </w:tc>
        <w:tc>
          <w:tcPr>
            <w:tcW w:w="1118" w:type="dxa"/>
            <w:gridSpan w:val="5"/>
            <w:vMerge w:val="restart"/>
            <w:tcBorders>
              <w:top w:val="single" w:sz="12" w:space="0" w:color="auto"/>
            </w:tcBorders>
            <w:vAlign w:val="center"/>
          </w:tcPr>
          <w:p w14:paraId="45A4AF89" w14:textId="77777777" w:rsidR="009F7AE4" w:rsidRPr="00D47374" w:rsidRDefault="009F7AE4" w:rsidP="00A63628">
            <w:pPr>
              <w:jc w:val="center"/>
              <w:rPr>
                <w:sz w:val="18"/>
                <w:szCs w:val="18"/>
              </w:rPr>
            </w:pPr>
            <w:r w:rsidRPr="00D47374">
              <w:rPr>
                <w:sz w:val="18"/>
                <w:szCs w:val="18"/>
                <w:lang w:val="hy-AM"/>
              </w:rPr>
              <w:t>դեղաչափ</w:t>
            </w:r>
          </w:p>
        </w:tc>
        <w:tc>
          <w:tcPr>
            <w:tcW w:w="733" w:type="dxa"/>
            <w:gridSpan w:val="3"/>
            <w:vMerge w:val="restart"/>
            <w:tcBorders>
              <w:top w:val="single" w:sz="12" w:space="0" w:color="auto"/>
            </w:tcBorders>
            <w:vAlign w:val="center"/>
          </w:tcPr>
          <w:p w14:paraId="59EEE1BA" w14:textId="77777777" w:rsidR="009F7AE4" w:rsidRPr="00D47374" w:rsidRDefault="009F7AE4" w:rsidP="00A63628">
            <w:pPr>
              <w:jc w:val="center"/>
              <w:rPr>
                <w:sz w:val="18"/>
                <w:szCs w:val="18"/>
                <w:lang w:val="hy-AM"/>
              </w:rPr>
            </w:pPr>
            <w:r w:rsidRPr="00D47374">
              <w:rPr>
                <w:sz w:val="18"/>
                <w:szCs w:val="18"/>
                <w:lang w:val="hy-AM"/>
              </w:rPr>
              <w:t>10000</w:t>
            </w:r>
          </w:p>
        </w:tc>
        <w:tc>
          <w:tcPr>
            <w:tcW w:w="2194" w:type="dxa"/>
            <w:gridSpan w:val="3"/>
            <w:vMerge w:val="restart"/>
            <w:tcBorders>
              <w:top w:val="single" w:sz="12" w:space="0" w:color="auto"/>
            </w:tcBorders>
            <w:vAlign w:val="center"/>
          </w:tcPr>
          <w:p w14:paraId="3C5676EF" w14:textId="77777777" w:rsidR="009F7AE4" w:rsidRPr="0000231F" w:rsidRDefault="009F7AE4" w:rsidP="00A63628">
            <w:pPr>
              <w:jc w:val="center"/>
              <w:rPr>
                <w:sz w:val="18"/>
                <w:szCs w:val="18"/>
              </w:rPr>
            </w:pPr>
            <w:r>
              <w:rPr>
                <w:sz w:val="18"/>
                <w:szCs w:val="18"/>
                <w:lang w:val="hy-AM"/>
              </w:rPr>
              <w:t>35</w:t>
            </w:r>
            <w:r>
              <w:rPr>
                <w:sz w:val="18"/>
                <w:szCs w:val="18"/>
              </w:rPr>
              <w:t>0 000 000</w:t>
            </w:r>
          </w:p>
        </w:tc>
        <w:tc>
          <w:tcPr>
            <w:tcW w:w="1077" w:type="dxa"/>
            <w:gridSpan w:val="4"/>
            <w:vMerge w:val="restart"/>
            <w:tcBorders>
              <w:top w:val="single" w:sz="12" w:space="0" w:color="auto"/>
            </w:tcBorders>
            <w:vAlign w:val="center"/>
          </w:tcPr>
          <w:p w14:paraId="5C1D8AE9" w14:textId="77777777" w:rsidR="009F7AE4" w:rsidRPr="0000231F" w:rsidRDefault="009F7AE4" w:rsidP="00A63628">
            <w:pPr>
              <w:jc w:val="center"/>
              <w:rPr>
                <w:color w:val="FF0000"/>
                <w:sz w:val="18"/>
                <w:szCs w:val="18"/>
              </w:rPr>
            </w:pPr>
            <w:r>
              <w:rPr>
                <w:sz w:val="18"/>
                <w:szCs w:val="18"/>
                <w:lang w:val="hy-AM"/>
              </w:rPr>
              <w:t>35</w:t>
            </w:r>
            <w:r w:rsidRPr="0000231F">
              <w:rPr>
                <w:sz w:val="18"/>
                <w:szCs w:val="18"/>
              </w:rPr>
              <w:t xml:space="preserve"> 000</w:t>
            </w:r>
          </w:p>
        </w:tc>
        <w:tc>
          <w:tcPr>
            <w:tcW w:w="1518" w:type="dxa"/>
            <w:gridSpan w:val="2"/>
            <w:vMerge w:val="restart"/>
            <w:tcBorders>
              <w:top w:val="single" w:sz="12" w:space="0" w:color="auto"/>
            </w:tcBorders>
            <w:vAlign w:val="center"/>
          </w:tcPr>
          <w:p w14:paraId="7466EF8C" w14:textId="77777777" w:rsidR="009F7AE4" w:rsidRPr="007A7DAA" w:rsidRDefault="009F7AE4" w:rsidP="00A63628">
            <w:pPr>
              <w:jc w:val="center"/>
              <w:rPr>
                <w:rFonts w:cs="Arial"/>
                <w:sz w:val="18"/>
                <w:szCs w:val="18"/>
                <w:lang w:val="hy-AM"/>
              </w:rPr>
            </w:pPr>
            <w:r w:rsidRPr="001A032F">
              <w:rPr>
                <w:sz w:val="18"/>
                <w:szCs w:val="18"/>
                <w:lang w:val="hy-AM"/>
              </w:rPr>
              <w:t>Ինկոտերմս՝ CIP ք.Երևան</w:t>
            </w:r>
          </w:p>
        </w:tc>
        <w:tc>
          <w:tcPr>
            <w:tcW w:w="720" w:type="dxa"/>
            <w:tcBorders>
              <w:top w:val="single" w:sz="12" w:space="0" w:color="auto"/>
            </w:tcBorders>
            <w:vAlign w:val="center"/>
          </w:tcPr>
          <w:p w14:paraId="2C00C512" w14:textId="77777777" w:rsidR="009F7AE4" w:rsidRPr="00C04110" w:rsidRDefault="009F7AE4" w:rsidP="00A63628">
            <w:pPr>
              <w:jc w:val="center"/>
              <w:rPr>
                <w:sz w:val="18"/>
                <w:szCs w:val="18"/>
                <w:lang w:val="hy-AM"/>
              </w:rPr>
            </w:pPr>
            <w:r>
              <w:rPr>
                <w:sz w:val="18"/>
                <w:szCs w:val="18"/>
                <w:lang w:val="hy-AM"/>
              </w:rPr>
              <w:t xml:space="preserve">15 </w:t>
            </w:r>
            <w:r w:rsidRPr="00C04110">
              <w:rPr>
                <w:sz w:val="18"/>
                <w:szCs w:val="18"/>
                <w:lang w:val="hy-AM"/>
              </w:rPr>
              <w:t>000</w:t>
            </w:r>
          </w:p>
        </w:tc>
        <w:tc>
          <w:tcPr>
            <w:tcW w:w="1350" w:type="dxa"/>
            <w:tcBorders>
              <w:top w:val="single" w:sz="12" w:space="0" w:color="auto"/>
              <w:right w:val="single" w:sz="12" w:space="0" w:color="auto"/>
            </w:tcBorders>
            <w:vAlign w:val="center"/>
          </w:tcPr>
          <w:p w14:paraId="34951D14" w14:textId="77777777" w:rsidR="009F7AE4" w:rsidRPr="00C04110" w:rsidRDefault="009F7AE4" w:rsidP="00A63628">
            <w:pPr>
              <w:jc w:val="center"/>
              <w:rPr>
                <w:sz w:val="18"/>
                <w:szCs w:val="18"/>
                <w:lang w:val="hy-AM"/>
              </w:rPr>
            </w:pPr>
            <w:r w:rsidRPr="00C04110">
              <w:rPr>
                <w:sz w:val="18"/>
                <w:szCs w:val="18"/>
                <w:lang w:val="hy-AM"/>
              </w:rPr>
              <w:t>2025թ-ի մարտ</w:t>
            </w:r>
          </w:p>
        </w:tc>
      </w:tr>
      <w:tr w:rsidR="009F7AE4" w:rsidRPr="000264EC" w14:paraId="5C459C82" w14:textId="77777777" w:rsidTr="00A63628">
        <w:trPr>
          <w:trHeight w:val="356"/>
          <w:jc w:val="center"/>
        </w:trPr>
        <w:tc>
          <w:tcPr>
            <w:tcW w:w="1449" w:type="dxa"/>
            <w:vMerge/>
            <w:tcBorders>
              <w:top w:val="single" w:sz="12" w:space="0" w:color="auto"/>
              <w:left w:val="single" w:sz="12" w:space="0" w:color="auto"/>
            </w:tcBorders>
            <w:vAlign w:val="center"/>
          </w:tcPr>
          <w:p w14:paraId="4CDE9379" w14:textId="77777777" w:rsidR="009F7AE4" w:rsidRPr="00D47374" w:rsidRDefault="009F7AE4" w:rsidP="00A63628">
            <w:pPr>
              <w:jc w:val="center"/>
              <w:rPr>
                <w:sz w:val="18"/>
                <w:szCs w:val="18"/>
                <w:lang w:val="hy-AM"/>
              </w:rPr>
            </w:pPr>
          </w:p>
        </w:tc>
        <w:tc>
          <w:tcPr>
            <w:tcW w:w="2395" w:type="dxa"/>
            <w:gridSpan w:val="4"/>
            <w:vMerge/>
            <w:tcBorders>
              <w:top w:val="single" w:sz="12" w:space="0" w:color="auto"/>
            </w:tcBorders>
            <w:vAlign w:val="center"/>
          </w:tcPr>
          <w:p w14:paraId="11CC55B0" w14:textId="77777777" w:rsidR="009F7AE4" w:rsidRDefault="009F7AE4" w:rsidP="00A63628">
            <w:pPr>
              <w:rPr>
                <w:color w:val="000000"/>
                <w:sz w:val="18"/>
                <w:szCs w:val="18"/>
                <w:lang w:val="hy-AM"/>
              </w:rPr>
            </w:pPr>
          </w:p>
        </w:tc>
        <w:tc>
          <w:tcPr>
            <w:tcW w:w="1505" w:type="dxa"/>
            <w:gridSpan w:val="4"/>
            <w:vMerge/>
            <w:tcBorders>
              <w:top w:val="single" w:sz="12" w:space="0" w:color="auto"/>
            </w:tcBorders>
            <w:vAlign w:val="center"/>
          </w:tcPr>
          <w:p w14:paraId="66FFF469" w14:textId="77777777" w:rsidR="009F7AE4" w:rsidRPr="00D47374" w:rsidRDefault="009F7AE4" w:rsidP="00A63628">
            <w:pPr>
              <w:jc w:val="center"/>
              <w:rPr>
                <w:sz w:val="18"/>
                <w:szCs w:val="18"/>
              </w:rPr>
            </w:pPr>
          </w:p>
        </w:tc>
        <w:tc>
          <w:tcPr>
            <w:tcW w:w="2036" w:type="dxa"/>
            <w:gridSpan w:val="3"/>
            <w:vMerge/>
            <w:tcBorders>
              <w:top w:val="single" w:sz="12" w:space="0" w:color="auto"/>
            </w:tcBorders>
            <w:vAlign w:val="center"/>
          </w:tcPr>
          <w:p w14:paraId="0450582F" w14:textId="77777777" w:rsidR="009F7AE4" w:rsidRPr="00D47374" w:rsidRDefault="009F7AE4" w:rsidP="00A63628">
            <w:pPr>
              <w:jc w:val="center"/>
              <w:rPr>
                <w:sz w:val="18"/>
                <w:szCs w:val="18"/>
                <w:lang w:val="hy-AM"/>
              </w:rPr>
            </w:pPr>
          </w:p>
        </w:tc>
        <w:tc>
          <w:tcPr>
            <w:tcW w:w="1118" w:type="dxa"/>
            <w:gridSpan w:val="5"/>
            <w:vMerge/>
            <w:tcBorders>
              <w:top w:val="single" w:sz="12" w:space="0" w:color="auto"/>
            </w:tcBorders>
            <w:vAlign w:val="center"/>
          </w:tcPr>
          <w:p w14:paraId="1953B61A" w14:textId="77777777" w:rsidR="009F7AE4" w:rsidRPr="00D47374" w:rsidRDefault="009F7AE4" w:rsidP="00A63628">
            <w:pPr>
              <w:jc w:val="center"/>
              <w:rPr>
                <w:sz w:val="18"/>
                <w:szCs w:val="18"/>
                <w:lang w:val="hy-AM"/>
              </w:rPr>
            </w:pPr>
          </w:p>
        </w:tc>
        <w:tc>
          <w:tcPr>
            <w:tcW w:w="733" w:type="dxa"/>
            <w:gridSpan w:val="3"/>
            <w:vMerge/>
            <w:tcBorders>
              <w:top w:val="single" w:sz="12" w:space="0" w:color="auto"/>
            </w:tcBorders>
            <w:vAlign w:val="center"/>
          </w:tcPr>
          <w:p w14:paraId="3B7DD1AC" w14:textId="77777777" w:rsidR="009F7AE4" w:rsidRPr="00D47374" w:rsidRDefault="009F7AE4" w:rsidP="00A63628">
            <w:pPr>
              <w:jc w:val="center"/>
              <w:rPr>
                <w:sz w:val="18"/>
                <w:szCs w:val="18"/>
                <w:lang w:val="hy-AM"/>
              </w:rPr>
            </w:pPr>
          </w:p>
        </w:tc>
        <w:tc>
          <w:tcPr>
            <w:tcW w:w="2194" w:type="dxa"/>
            <w:gridSpan w:val="3"/>
            <w:vMerge/>
            <w:tcBorders>
              <w:top w:val="single" w:sz="12" w:space="0" w:color="auto"/>
            </w:tcBorders>
            <w:vAlign w:val="center"/>
          </w:tcPr>
          <w:p w14:paraId="64E17F3C" w14:textId="77777777" w:rsidR="009F7AE4" w:rsidRDefault="009F7AE4" w:rsidP="00A63628">
            <w:pPr>
              <w:jc w:val="center"/>
              <w:rPr>
                <w:sz w:val="18"/>
                <w:szCs w:val="18"/>
              </w:rPr>
            </w:pPr>
          </w:p>
        </w:tc>
        <w:tc>
          <w:tcPr>
            <w:tcW w:w="1077" w:type="dxa"/>
            <w:gridSpan w:val="4"/>
            <w:vMerge/>
            <w:tcBorders>
              <w:top w:val="single" w:sz="12" w:space="0" w:color="auto"/>
            </w:tcBorders>
            <w:vAlign w:val="center"/>
          </w:tcPr>
          <w:p w14:paraId="39DB1323" w14:textId="77777777" w:rsidR="009F7AE4" w:rsidRPr="0000231F" w:rsidRDefault="009F7AE4" w:rsidP="00A63628">
            <w:pPr>
              <w:jc w:val="center"/>
              <w:rPr>
                <w:sz w:val="18"/>
                <w:szCs w:val="18"/>
              </w:rPr>
            </w:pPr>
          </w:p>
        </w:tc>
        <w:tc>
          <w:tcPr>
            <w:tcW w:w="1518" w:type="dxa"/>
            <w:gridSpan w:val="2"/>
            <w:vMerge/>
            <w:tcBorders>
              <w:top w:val="single" w:sz="12" w:space="0" w:color="auto"/>
            </w:tcBorders>
            <w:vAlign w:val="center"/>
          </w:tcPr>
          <w:p w14:paraId="247A0699" w14:textId="77777777" w:rsidR="009F7AE4" w:rsidRPr="007A7DAA" w:rsidRDefault="009F7AE4" w:rsidP="00A63628">
            <w:pPr>
              <w:jc w:val="center"/>
              <w:rPr>
                <w:rFonts w:cs="Arial"/>
                <w:sz w:val="18"/>
                <w:szCs w:val="18"/>
                <w:lang w:val="hy-AM"/>
              </w:rPr>
            </w:pPr>
          </w:p>
        </w:tc>
        <w:tc>
          <w:tcPr>
            <w:tcW w:w="720" w:type="dxa"/>
            <w:tcBorders>
              <w:top w:val="single" w:sz="4" w:space="0" w:color="auto"/>
            </w:tcBorders>
            <w:vAlign w:val="center"/>
          </w:tcPr>
          <w:p w14:paraId="785BF019" w14:textId="77777777" w:rsidR="009F7AE4" w:rsidRPr="00C04110" w:rsidRDefault="009F7AE4" w:rsidP="00A63628">
            <w:pPr>
              <w:jc w:val="center"/>
              <w:rPr>
                <w:sz w:val="18"/>
                <w:szCs w:val="18"/>
                <w:lang w:val="hy-AM"/>
              </w:rPr>
            </w:pPr>
            <w:r>
              <w:rPr>
                <w:sz w:val="18"/>
                <w:szCs w:val="18"/>
                <w:lang w:val="hy-AM"/>
              </w:rPr>
              <w:t xml:space="preserve">20 </w:t>
            </w:r>
            <w:r w:rsidRPr="00C04110">
              <w:rPr>
                <w:sz w:val="18"/>
                <w:szCs w:val="18"/>
                <w:lang w:val="hy-AM"/>
              </w:rPr>
              <w:t>000</w:t>
            </w:r>
          </w:p>
        </w:tc>
        <w:tc>
          <w:tcPr>
            <w:tcW w:w="1350" w:type="dxa"/>
            <w:tcBorders>
              <w:top w:val="single" w:sz="4" w:space="0" w:color="auto"/>
              <w:right w:val="single" w:sz="12" w:space="0" w:color="auto"/>
            </w:tcBorders>
            <w:vAlign w:val="center"/>
          </w:tcPr>
          <w:p w14:paraId="7A16EB16" w14:textId="77777777" w:rsidR="009F7AE4" w:rsidRPr="00C04110" w:rsidRDefault="009F7AE4" w:rsidP="00A63628">
            <w:pPr>
              <w:jc w:val="center"/>
              <w:rPr>
                <w:sz w:val="18"/>
                <w:szCs w:val="18"/>
                <w:lang w:val="hy-AM"/>
              </w:rPr>
            </w:pPr>
            <w:r w:rsidRPr="00C04110">
              <w:rPr>
                <w:sz w:val="18"/>
                <w:szCs w:val="18"/>
                <w:lang w:val="hy-AM"/>
              </w:rPr>
              <w:t>2025թ-ի հուլիս</w:t>
            </w:r>
          </w:p>
        </w:tc>
      </w:tr>
      <w:tr w:rsidR="009F7AE4" w:rsidRPr="000264EC" w14:paraId="08646AB8" w14:textId="77777777" w:rsidTr="00A63628">
        <w:trPr>
          <w:trHeight w:val="531"/>
          <w:jc w:val="center"/>
        </w:trPr>
        <w:tc>
          <w:tcPr>
            <w:tcW w:w="16095" w:type="dxa"/>
            <w:gridSpan w:val="31"/>
            <w:tcBorders>
              <w:left w:val="single" w:sz="12" w:space="0" w:color="auto"/>
              <w:bottom w:val="single" w:sz="12" w:space="0" w:color="auto"/>
              <w:right w:val="single" w:sz="12" w:space="0" w:color="auto"/>
            </w:tcBorders>
            <w:vAlign w:val="center"/>
          </w:tcPr>
          <w:p w14:paraId="75920841"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7E53AE6E" w14:textId="7EABD11C" w:rsidR="009F7AE4" w:rsidRPr="00DD7AEF" w:rsidRDefault="009F7AE4" w:rsidP="00A63628">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xml:space="preserve">` նախատեսված </w:t>
            </w:r>
            <w:r w:rsidRPr="00DB7F72">
              <w:rPr>
                <w:rFonts w:cs="Calibri"/>
                <w:b/>
                <w:bCs/>
                <w:sz w:val="20"/>
                <w:lang w:val="hy-AM"/>
              </w:rPr>
              <w:t>երեխաների</w:t>
            </w:r>
            <w:r w:rsidRPr="00F1591F">
              <w:rPr>
                <w:rFonts w:cs="Calibri"/>
                <w:b/>
                <w:bCs/>
                <w:sz w:val="20"/>
                <w:lang w:val="pt-BR"/>
              </w:rPr>
              <w:t xml:space="preserve"> (</w:t>
            </w:r>
            <w:r>
              <w:rPr>
                <w:rFonts w:cs="Calibri"/>
                <w:b/>
                <w:bCs/>
                <w:sz w:val="20"/>
                <w:lang w:val="hy-AM"/>
              </w:rPr>
              <w:t xml:space="preserve">մինչև 12 տարեկան </w:t>
            </w:r>
            <w:r w:rsidRPr="00306A75">
              <w:rPr>
                <w:rFonts w:cs="Calibri"/>
                <w:b/>
                <w:bCs/>
                <w:sz w:val="20"/>
                <w:lang w:val="hy-AM"/>
              </w:rPr>
              <w:t>ներառյալ</w:t>
            </w:r>
            <w:r w:rsidRPr="00306A75">
              <w:rPr>
                <w:rFonts w:cs="Calibri"/>
                <w:b/>
                <w:bCs/>
                <w:sz w:val="20"/>
                <w:lang w:val="pt-BR"/>
              </w:rPr>
              <w:t>)</w:t>
            </w:r>
            <w:r w:rsidRPr="00306A75">
              <w:rPr>
                <w:rFonts w:cs="Calibri"/>
                <w:b/>
                <w:bCs/>
                <w:color w:val="FF0000"/>
                <w:sz w:val="20"/>
                <w:lang w:val="hy-AM"/>
              </w:rPr>
              <w:t xml:space="preserve"> </w:t>
            </w:r>
            <w:r w:rsidRPr="00306A75">
              <w:rPr>
                <w:rFonts w:cs="Calibri"/>
                <w:b/>
                <w:bCs/>
                <w:color w:val="000000"/>
                <w:sz w:val="20"/>
                <w:lang w:val="hy-AM"/>
              </w:rPr>
              <w:t>համար</w:t>
            </w:r>
            <w:r w:rsidRPr="00306A75">
              <w:rPr>
                <w:rFonts w:cs="Calibri"/>
                <w:b/>
                <w:bCs/>
                <w:color w:val="000000"/>
                <w:sz w:val="20"/>
                <w:lang w:val="pt-BR"/>
              </w:rPr>
              <w:t xml:space="preserve">` </w:t>
            </w:r>
            <w:r w:rsidRPr="00306A75">
              <w:rPr>
                <w:rFonts w:cs="Calibri"/>
                <w:b/>
                <w:bCs/>
                <w:color w:val="000000"/>
                <w:sz w:val="20"/>
                <w:lang w:val="hy-AM"/>
              </w:rPr>
              <w:t xml:space="preserve">ընդունելի է նաև </w:t>
            </w:r>
            <w:r w:rsidRPr="00306A75">
              <w:rPr>
                <w:rFonts w:cs="Calibri"/>
                <w:b/>
                <w:bCs/>
                <w:sz w:val="20"/>
                <w:lang w:val="hy-AM"/>
              </w:rPr>
              <w:t>և երեխաների և</w:t>
            </w:r>
            <w:r w:rsidRPr="00DB7F72">
              <w:rPr>
                <w:rFonts w:cs="Calibri"/>
                <w:b/>
                <w:bCs/>
                <w:sz w:val="20"/>
                <w:lang w:val="hy-AM"/>
              </w:rPr>
              <w:t xml:space="preserve"> մեծահասակների</w:t>
            </w:r>
            <w:r>
              <w:rPr>
                <w:rFonts w:cs="Calibri"/>
                <w:b/>
                <w:bCs/>
                <w:sz w:val="20"/>
                <w:lang w:val="hy-AM"/>
              </w:rPr>
              <w:t xml:space="preserve"> </w:t>
            </w:r>
            <w:r w:rsidRPr="00F1591F">
              <w:rPr>
                <w:rFonts w:cs="Calibri"/>
                <w:b/>
                <w:bCs/>
                <w:sz w:val="20"/>
                <w:lang w:val="pt-BR"/>
              </w:rPr>
              <w:t>(</w:t>
            </w:r>
            <w:r w:rsidRPr="00306A75">
              <w:rPr>
                <w:rFonts w:cs="Calibri"/>
                <w:b/>
                <w:bCs/>
                <w:sz w:val="20"/>
                <w:lang w:val="hy-AM"/>
              </w:rPr>
              <w:t>բոլոր տարիքային խմբերի</w:t>
            </w:r>
            <w:r w:rsidRPr="00306A75">
              <w:rPr>
                <w:rFonts w:cs="Calibri"/>
                <w:b/>
                <w:bCs/>
                <w:sz w:val="20"/>
                <w:lang w:val="pt-BR"/>
              </w:rPr>
              <w:t>)</w:t>
            </w:r>
            <w:r w:rsidRPr="00306A75">
              <w:rPr>
                <w:rFonts w:cs="Calibri"/>
                <w:b/>
                <w:bCs/>
                <w:color w:val="FF0000"/>
                <w:sz w:val="20"/>
                <w:lang w:val="hy-AM"/>
              </w:rPr>
              <w:t xml:space="preserve"> </w:t>
            </w:r>
            <w:r w:rsidRPr="00306A75">
              <w:rPr>
                <w:rFonts w:cs="Calibri"/>
                <w:b/>
                <w:bCs/>
                <w:sz w:val="20"/>
                <w:lang w:val="hy-AM"/>
              </w:rPr>
              <w:t xml:space="preserve"> </w:t>
            </w:r>
            <w:r w:rsidRPr="00306A75">
              <w:rPr>
                <w:rFonts w:cs="Calibri"/>
                <w:b/>
                <w:bCs/>
                <w:color w:val="000000"/>
                <w:sz w:val="20"/>
                <w:lang w:val="hy-AM"/>
              </w:rPr>
              <w:t>համար նախատեսված պատվաստանյութը,</w:t>
            </w:r>
            <w:r w:rsidRPr="00F410B5">
              <w:rPr>
                <w:rFonts w:cs="Calibri"/>
                <w:color w:val="000000"/>
                <w:sz w:val="20"/>
                <w:lang w:val="hy-AM"/>
              </w:rPr>
              <w:t xml:space="preserve"> </w:t>
            </w:r>
            <w:r w:rsidRPr="009D45BE">
              <w:rPr>
                <w:rFonts w:cs="Calibri"/>
                <w:color w:val="000000"/>
                <w:sz w:val="20"/>
                <w:lang w:val="hy-AM"/>
              </w:rPr>
              <w:t xml:space="preserve">ներկրվող չափաքանակի հետ տեղափոխման և պահպանման </w:t>
            </w:r>
            <w:r w:rsidR="00DC4EB9">
              <w:rPr>
                <w:rFonts w:cs="Calibri"/>
                <w:color w:val="000000"/>
                <w:sz w:val="20"/>
                <w:lang w:val="hy-AM"/>
              </w:rPr>
              <w:t>ընթացքում</w:t>
            </w:r>
            <w:r w:rsidR="00DC4EB9" w:rsidRPr="009D45BE">
              <w:rPr>
                <w:rFonts w:cs="Calibri"/>
                <w:color w:val="000000"/>
                <w:sz w:val="20"/>
                <w:lang w:val="hy-AM"/>
              </w:rPr>
              <w:t xml:space="preserve"> յուրաքանչյուր արկղում և/կամ խմբային փաթեթավորման մեջ ողջ ընթացք</w:t>
            </w:r>
            <w:r w:rsidR="00DC4EB9">
              <w:rPr>
                <w:rFonts w:cs="Calibri"/>
                <w:color w:val="000000"/>
                <w:sz w:val="20"/>
                <w:lang w:val="hy-AM"/>
              </w:rPr>
              <w:t>ի</w:t>
            </w:r>
            <w:r w:rsidR="00DC4EB9" w:rsidRPr="009D45BE">
              <w:rPr>
                <w:rFonts w:cs="Calibri"/>
                <w:color w:val="000000"/>
                <w:sz w:val="20"/>
                <w:lang w:val="hy-AM"/>
              </w:rPr>
              <w:t xml:space="preserve"> ջերմային ռեժիմը գրանցող</w:t>
            </w:r>
            <w:r w:rsidR="00DC4EB9">
              <w:rPr>
                <w:rFonts w:cs="Calibri"/>
                <w:color w:val="000000"/>
                <w:sz w:val="20"/>
                <w:lang w:val="hy-AM"/>
              </w:rPr>
              <w:t>, հիշող և վերծանվող</w:t>
            </w:r>
            <w:r w:rsidR="00DC4EB9" w:rsidRPr="009D45BE">
              <w:rPr>
                <w:rFonts w:cs="Calibri"/>
                <w:color w:val="000000"/>
                <w:sz w:val="20"/>
                <w:lang w:val="hy-AM"/>
              </w:rPr>
              <w:t xml:space="preserve"> </w:t>
            </w:r>
            <w:r w:rsidRPr="009D45BE">
              <w:rPr>
                <w:rFonts w:cs="Calibri"/>
                <w:color w:val="000000"/>
                <w:sz w:val="20"/>
                <w:lang w:val="hy-AM"/>
              </w:rPr>
              <w:t>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6B57A5DF"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C835C37" w14:textId="77777777" w:rsidR="009F7AE4" w:rsidRPr="00E03DE4" w:rsidRDefault="009F7AE4" w:rsidP="00A63628">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76757BB9" w14:textId="77777777" w:rsidR="009F7AE4" w:rsidRPr="00DD7AEF" w:rsidRDefault="009F7AE4" w:rsidP="00A63628">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14186EEE" w14:textId="77777777" w:rsidR="009F7AE4" w:rsidRPr="00311ED2" w:rsidRDefault="009F7AE4" w:rsidP="00A63628">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6727C0EA" w14:textId="77777777"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599C9A5" w14:textId="77777777" w:rsidR="00C24690" w:rsidRPr="00C24690" w:rsidRDefault="00C24690" w:rsidP="00BF1E08">
      <w:pPr>
        <w:pStyle w:val="FootnoteText"/>
        <w:jc w:val="both"/>
        <w:rPr>
          <w:rFonts w:asciiTheme="minorHAnsi" w:hAnsiTheme="minorHAnsi"/>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37906782"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558286C1"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4860"/>
        <w:gridCol w:w="474"/>
        <w:gridCol w:w="474"/>
        <w:gridCol w:w="474"/>
        <w:gridCol w:w="474"/>
        <w:gridCol w:w="474"/>
        <w:gridCol w:w="474"/>
        <w:gridCol w:w="474"/>
        <w:gridCol w:w="474"/>
        <w:gridCol w:w="474"/>
        <w:gridCol w:w="474"/>
        <w:gridCol w:w="474"/>
        <w:gridCol w:w="474"/>
        <w:gridCol w:w="1242"/>
      </w:tblGrid>
      <w:tr w:rsidR="00BF1E08" w:rsidRPr="00A71D81" w14:paraId="65251DDF" w14:textId="77777777" w:rsidTr="009F7AE4">
        <w:tc>
          <w:tcPr>
            <w:tcW w:w="15660" w:type="dxa"/>
            <w:gridSpan w:val="16"/>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5B37B1" w14:paraId="191EF500" w14:textId="77777777" w:rsidTr="009F7AE4">
        <w:tc>
          <w:tcPr>
            <w:tcW w:w="1451"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860"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930" w:type="dxa"/>
            <w:gridSpan w:val="13"/>
            <w:vAlign w:val="center"/>
          </w:tcPr>
          <w:p w14:paraId="21BADF8D" w14:textId="0430EA04"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F1E08" w:rsidRPr="00A71D81" w14:paraId="51AD1A08" w14:textId="77777777" w:rsidTr="009F7AE4">
        <w:trPr>
          <w:trHeight w:val="885"/>
        </w:trPr>
        <w:tc>
          <w:tcPr>
            <w:tcW w:w="1451" w:type="dxa"/>
            <w:vMerge/>
          </w:tcPr>
          <w:p w14:paraId="53A9B8A2" w14:textId="77777777" w:rsidR="00BF1E08" w:rsidRPr="00A71D81" w:rsidRDefault="00BF1E08" w:rsidP="00BF1E08">
            <w:pPr>
              <w:jc w:val="center"/>
              <w:rPr>
                <w:rFonts w:ascii="GHEA Grapalat" w:hAnsi="GHEA Grapalat"/>
                <w:sz w:val="20"/>
                <w:lang w:val="es-ES"/>
              </w:rPr>
            </w:pPr>
          </w:p>
        </w:tc>
        <w:tc>
          <w:tcPr>
            <w:tcW w:w="2419" w:type="dxa"/>
            <w:vMerge/>
          </w:tcPr>
          <w:p w14:paraId="311D06D1" w14:textId="77777777" w:rsidR="00BF1E08" w:rsidRPr="00A71D81" w:rsidRDefault="00BF1E08" w:rsidP="00BF1E08">
            <w:pPr>
              <w:jc w:val="center"/>
              <w:rPr>
                <w:rFonts w:ascii="GHEA Grapalat" w:hAnsi="GHEA Grapalat"/>
                <w:sz w:val="20"/>
                <w:lang w:val="es-ES"/>
              </w:rPr>
            </w:pPr>
          </w:p>
        </w:tc>
        <w:tc>
          <w:tcPr>
            <w:tcW w:w="4860"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242"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B47548" w:rsidRPr="00A71D81" w14:paraId="5F8354DB" w14:textId="77777777" w:rsidTr="009F7AE4">
        <w:trPr>
          <w:trHeight w:val="56"/>
        </w:trPr>
        <w:tc>
          <w:tcPr>
            <w:tcW w:w="1451" w:type="dxa"/>
            <w:vAlign w:val="center"/>
          </w:tcPr>
          <w:p w14:paraId="78CC9512" w14:textId="11EAE3E5" w:rsidR="00B47548" w:rsidRPr="00BF1E08" w:rsidRDefault="00B47548" w:rsidP="00B47548">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14:paraId="5B7FD085" w14:textId="7B0CAED4" w:rsidR="00B47548" w:rsidRPr="004A0507" w:rsidRDefault="00B47548" w:rsidP="00B47548">
            <w:pPr>
              <w:jc w:val="center"/>
              <w:rPr>
                <w:rFonts w:ascii="GHEA Grapalat" w:hAnsi="GHEA Grapalat"/>
                <w:color w:val="FF0000"/>
                <w:sz w:val="20"/>
                <w:lang w:val="es-ES"/>
              </w:rPr>
            </w:pPr>
            <w:r w:rsidRPr="00B96692">
              <w:rPr>
                <w:rFonts w:ascii="GHEA Grapalat" w:hAnsi="GHEA Grapalat" w:cs="Calibri"/>
                <w:sz w:val="18"/>
                <w:szCs w:val="18"/>
              </w:rPr>
              <w:t>33651263</w:t>
            </w:r>
          </w:p>
        </w:tc>
        <w:tc>
          <w:tcPr>
            <w:tcW w:w="4860" w:type="dxa"/>
            <w:vAlign w:val="center"/>
          </w:tcPr>
          <w:p w14:paraId="516F5741" w14:textId="16B54501"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ՎԵՑԱՎԱԼԵՆՏ պատվաստանյութ (ՈՉ բջջային կապույտ հազ, դիֆթերիա, փայտացում, ինակտիվացված պոլիոմիելիտ, հեմոֆիլուսային Բ վարակ, հեպատիտ Բ)</w:t>
            </w:r>
          </w:p>
        </w:tc>
        <w:tc>
          <w:tcPr>
            <w:tcW w:w="474" w:type="dxa"/>
          </w:tcPr>
          <w:p w14:paraId="4B9D71F3"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F222272"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5DCEAA6"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DF732D5"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E6A6613"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59B6B79"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D99CF06"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C6FCBAB"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B62115C"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319BE10"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15ECF01"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5338A12"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6CFA75BA" w14:textId="77777777" w:rsidR="00B47548" w:rsidRPr="009F7AE4" w:rsidRDefault="00B47548"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B47548" w:rsidRPr="00A71D81" w14:paraId="7A199092" w14:textId="77777777" w:rsidTr="009F7AE4">
        <w:trPr>
          <w:trHeight w:val="56"/>
        </w:trPr>
        <w:tc>
          <w:tcPr>
            <w:tcW w:w="1451" w:type="dxa"/>
            <w:vAlign w:val="center"/>
          </w:tcPr>
          <w:p w14:paraId="1896757E" w14:textId="13841CA7" w:rsidR="00B47548" w:rsidRPr="009F7AE4" w:rsidRDefault="00B47548" w:rsidP="00B47548">
            <w:pPr>
              <w:jc w:val="center"/>
              <w:rPr>
                <w:rFonts w:ascii="GHEA Grapalat" w:hAnsi="GHEA Grapalat" w:cs="Calibri"/>
                <w:sz w:val="20"/>
                <w:szCs w:val="20"/>
                <w:lang w:val="hy-AM"/>
              </w:rPr>
            </w:pPr>
            <w:r>
              <w:rPr>
                <w:rFonts w:ascii="GHEA Grapalat" w:hAnsi="GHEA Grapalat" w:cs="Calibri"/>
                <w:sz w:val="20"/>
                <w:szCs w:val="20"/>
                <w:lang w:val="hy-AM"/>
              </w:rPr>
              <w:t>2</w:t>
            </w:r>
          </w:p>
        </w:tc>
        <w:tc>
          <w:tcPr>
            <w:tcW w:w="2419" w:type="dxa"/>
            <w:vAlign w:val="center"/>
          </w:tcPr>
          <w:p w14:paraId="5F262AB4" w14:textId="309BF17B" w:rsidR="00B47548" w:rsidRPr="00827FEA" w:rsidRDefault="00B47548" w:rsidP="00B47548">
            <w:pPr>
              <w:jc w:val="center"/>
              <w:rPr>
                <w:rFonts w:ascii="GHEA Grapalat" w:hAnsi="GHEA Grapalat" w:cs="Calibri"/>
                <w:sz w:val="18"/>
                <w:szCs w:val="18"/>
              </w:rPr>
            </w:pPr>
            <w:r w:rsidRPr="00B96692">
              <w:rPr>
                <w:rFonts w:ascii="GHEA Grapalat" w:hAnsi="GHEA Grapalat" w:cs="Calibri"/>
                <w:sz w:val="18"/>
                <w:szCs w:val="18"/>
              </w:rPr>
              <w:t>33651220</w:t>
            </w:r>
          </w:p>
        </w:tc>
        <w:tc>
          <w:tcPr>
            <w:tcW w:w="4860" w:type="dxa"/>
            <w:vAlign w:val="center"/>
          </w:tcPr>
          <w:p w14:paraId="5641239D" w14:textId="4324F08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Սեզոնային գրիպի պատվաստանյութ</w:t>
            </w:r>
          </w:p>
        </w:tc>
        <w:tc>
          <w:tcPr>
            <w:tcW w:w="474" w:type="dxa"/>
          </w:tcPr>
          <w:p w14:paraId="1C003147" w14:textId="604B461A"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E6F3234" w14:textId="42CD3D2B"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AE5E4B0" w14:textId="56B07FC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082E7B8" w14:textId="4C22B103"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9001EAA" w14:textId="69ED9103"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4A528AA" w14:textId="59E10085"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F15DCF2" w14:textId="27DDE5C1"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4CA0BED" w14:textId="06C3E520"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6385F09" w14:textId="24399F18"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BA2B13D" w14:textId="5199247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B764A41" w14:textId="7B191E1B"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40B51F8" w14:textId="0DA4DE15"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61544CF7" w14:textId="08E8913E" w:rsidR="00B47548" w:rsidRPr="009F7AE4" w:rsidRDefault="00B47548"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B47548" w:rsidRPr="00A71D81" w14:paraId="4ADC8F0F" w14:textId="77777777" w:rsidTr="009F7AE4">
        <w:trPr>
          <w:trHeight w:val="606"/>
        </w:trPr>
        <w:tc>
          <w:tcPr>
            <w:tcW w:w="1451" w:type="dxa"/>
            <w:vAlign w:val="center"/>
          </w:tcPr>
          <w:p w14:paraId="02E699DB" w14:textId="4E4BE94A" w:rsidR="00B47548" w:rsidRPr="009F7AE4" w:rsidRDefault="00B47548" w:rsidP="00B47548">
            <w:pPr>
              <w:jc w:val="center"/>
              <w:rPr>
                <w:rFonts w:ascii="GHEA Grapalat" w:hAnsi="GHEA Grapalat" w:cs="Calibri"/>
                <w:sz w:val="20"/>
                <w:szCs w:val="20"/>
                <w:lang w:val="hy-AM"/>
              </w:rPr>
            </w:pPr>
            <w:r>
              <w:rPr>
                <w:rFonts w:ascii="GHEA Grapalat" w:hAnsi="GHEA Grapalat" w:cs="Calibri"/>
                <w:sz w:val="20"/>
                <w:szCs w:val="20"/>
                <w:lang w:val="hy-AM"/>
              </w:rPr>
              <w:t>3</w:t>
            </w:r>
          </w:p>
        </w:tc>
        <w:tc>
          <w:tcPr>
            <w:tcW w:w="2419" w:type="dxa"/>
            <w:vAlign w:val="center"/>
          </w:tcPr>
          <w:p w14:paraId="63A925A5" w14:textId="698BB5E7" w:rsidR="00B47548" w:rsidRPr="00827FEA" w:rsidRDefault="00B47548" w:rsidP="00B47548">
            <w:pPr>
              <w:jc w:val="center"/>
              <w:rPr>
                <w:rFonts w:ascii="GHEA Grapalat" w:hAnsi="GHEA Grapalat" w:cs="Calibri"/>
                <w:sz w:val="18"/>
                <w:szCs w:val="18"/>
              </w:rPr>
            </w:pPr>
            <w:r w:rsidRPr="00B96692">
              <w:rPr>
                <w:rFonts w:ascii="GHEA Grapalat" w:hAnsi="GHEA Grapalat" w:cs="Calibri"/>
                <w:sz w:val="18"/>
                <w:szCs w:val="18"/>
              </w:rPr>
              <w:t>33651200</w:t>
            </w:r>
          </w:p>
        </w:tc>
        <w:tc>
          <w:tcPr>
            <w:tcW w:w="4860" w:type="dxa"/>
            <w:vAlign w:val="center"/>
          </w:tcPr>
          <w:p w14:paraId="6B1628E5" w14:textId="7B2C81F2"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Մենինգակոկային կոնյուգացված (քառավալենտ` A, C, Y, W-135 շտամներով) պատվաստանյութ</w:t>
            </w:r>
          </w:p>
        </w:tc>
        <w:tc>
          <w:tcPr>
            <w:tcW w:w="474" w:type="dxa"/>
          </w:tcPr>
          <w:p w14:paraId="4C2BD6FF" w14:textId="5D18A12F"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8E3CD94" w14:textId="14EC619E"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652718B" w14:textId="4B69A032"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3DAC5FB" w14:textId="2E33880A"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AE9D18C" w14:textId="09F6B45D"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718DDDE" w14:textId="58720742"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0049127" w14:textId="298D6703"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A413041" w14:textId="30B5B77B"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1E4F219" w14:textId="464CB7E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72883AB" w14:textId="0838316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850281D" w14:textId="6ECBE208"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61FB714" w14:textId="1EAB2DCA"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49BF4C3D" w14:textId="280872FB" w:rsidR="00B47548" w:rsidRPr="009F7AE4" w:rsidRDefault="00B47548"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B47548" w:rsidRPr="00A71D81" w14:paraId="140DF60B" w14:textId="77777777" w:rsidTr="009F7AE4">
        <w:trPr>
          <w:trHeight w:val="606"/>
        </w:trPr>
        <w:tc>
          <w:tcPr>
            <w:tcW w:w="1451" w:type="dxa"/>
            <w:vAlign w:val="center"/>
          </w:tcPr>
          <w:p w14:paraId="1C2E16C8" w14:textId="5141A5AE" w:rsidR="00B47548" w:rsidRPr="009F7AE4" w:rsidRDefault="00B47548" w:rsidP="00B47548">
            <w:pPr>
              <w:jc w:val="center"/>
              <w:rPr>
                <w:rFonts w:ascii="GHEA Grapalat" w:hAnsi="GHEA Grapalat" w:cs="Calibri"/>
                <w:sz w:val="20"/>
                <w:szCs w:val="20"/>
                <w:lang w:val="hy-AM"/>
              </w:rPr>
            </w:pPr>
            <w:r>
              <w:rPr>
                <w:rFonts w:ascii="GHEA Grapalat" w:hAnsi="GHEA Grapalat" w:cs="Calibri"/>
                <w:sz w:val="20"/>
                <w:szCs w:val="20"/>
                <w:lang w:val="hy-AM"/>
              </w:rPr>
              <w:t>4</w:t>
            </w:r>
          </w:p>
        </w:tc>
        <w:tc>
          <w:tcPr>
            <w:tcW w:w="2419" w:type="dxa"/>
            <w:vAlign w:val="center"/>
          </w:tcPr>
          <w:p w14:paraId="2F2CB4D9" w14:textId="2FCE3DEE" w:rsidR="00B47548" w:rsidRPr="00827FEA" w:rsidRDefault="00B47548" w:rsidP="00B47548">
            <w:pPr>
              <w:jc w:val="center"/>
              <w:rPr>
                <w:rFonts w:ascii="GHEA Grapalat" w:hAnsi="GHEA Grapalat" w:cs="Calibri"/>
                <w:sz w:val="18"/>
                <w:szCs w:val="18"/>
              </w:rPr>
            </w:pPr>
            <w:r w:rsidRPr="00B96692">
              <w:rPr>
                <w:rFonts w:ascii="GHEA Grapalat" w:hAnsi="GHEA Grapalat" w:cs="Calibri"/>
                <w:sz w:val="18"/>
                <w:szCs w:val="18"/>
              </w:rPr>
              <w:t>33651211</w:t>
            </w:r>
          </w:p>
        </w:tc>
        <w:tc>
          <w:tcPr>
            <w:tcW w:w="4860" w:type="dxa"/>
            <w:vAlign w:val="center"/>
          </w:tcPr>
          <w:p w14:paraId="6122B987" w14:textId="75821A5F"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Կապույտ հազի ՈՉ բջջային բաղադրիչով, դիֆթերիայի, փայտացման, պոլիոմիելիտի դեմ պատվաստանյութ երեխաների համար (DTaP-IPV)</w:t>
            </w:r>
          </w:p>
        </w:tc>
        <w:tc>
          <w:tcPr>
            <w:tcW w:w="474" w:type="dxa"/>
          </w:tcPr>
          <w:p w14:paraId="0C3461F0" w14:textId="672FBD6E"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09DEB42" w14:textId="2D831248"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5573039" w14:textId="18612E8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CE1CE1B" w14:textId="6342806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DAC9BA7" w14:textId="0944D254"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1DC3832" w14:textId="30458B00"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864D0E6" w14:textId="76F2587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EAECF69" w14:textId="4A38A26C"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357D067" w14:textId="79BBF74D"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AE2D06A" w14:textId="3B0B3EA8"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A6259E9" w14:textId="396F8C4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A200C98" w14:textId="076519B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4A9011F6" w14:textId="4C987BD7" w:rsidR="00B47548" w:rsidRPr="009F7AE4" w:rsidRDefault="00B47548"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B47548" w:rsidRPr="00A71D81" w14:paraId="1DC112A9" w14:textId="77777777" w:rsidTr="009F7AE4">
        <w:trPr>
          <w:trHeight w:val="606"/>
        </w:trPr>
        <w:tc>
          <w:tcPr>
            <w:tcW w:w="1451" w:type="dxa"/>
            <w:vAlign w:val="center"/>
          </w:tcPr>
          <w:p w14:paraId="5DB7A2C1" w14:textId="5E7DF055" w:rsidR="00B47548" w:rsidRPr="009F7AE4" w:rsidRDefault="00B47548" w:rsidP="00B47548">
            <w:pPr>
              <w:jc w:val="center"/>
              <w:rPr>
                <w:rFonts w:ascii="GHEA Grapalat" w:hAnsi="GHEA Grapalat" w:cs="Calibri"/>
                <w:sz w:val="20"/>
                <w:szCs w:val="20"/>
                <w:lang w:val="hy-AM"/>
              </w:rPr>
            </w:pPr>
            <w:r>
              <w:rPr>
                <w:rFonts w:ascii="GHEA Grapalat" w:hAnsi="GHEA Grapalat" w:cs="Calibri"/>
                <w:sz w:val="20"/>
                <w:szCs w:val="20"/>
                <w:lang w:val="hy-AM"/>
              </w:rPr>
              <w:t>5</w:t>
            </w:r>
          </w:p>
        </w:tc>
        <w:tc>
          <w:tcPr>
            <w:tcW w:w="2419" w:type="dxa"/>
            <w:vAlign w:val="center"/>
          </w:tcPr>
          <w:p w14:paraId="68EBA98A" w14:textId="162A933A" w:rsidR="00B47548" w:rsidRPr="00827FEA" w:rsidRDefault="00B47548" w:rsidP="00B47548">
            <w:pPr>
              <w:jc w:val="center"/>
              <w:rPr>
                <w:rFonts w:ascii="GHEA Grapalat" w:hAnsi="GHEA Grapalat" w:cs="Calibri"/>
                <w:sz w:val="18"/>
                <w:szCs w:val="18"/>
              </w:rPr>
            </w:pPr>
            <w:r w:rsidRPr="00B96692">
              <w:rPr>
                <w:rFonts w:ascii="GHEA Grapalat" w:hAnsi="GHEA Grapalat" w:cs="Calibri"/>
                <w:sz w:val="18"/>
                <w:szCs w:val="18"/>
              </w:rPr>
              <w:t>33651211</w:t>
            </w:r>
          </w:p>
        </w:tc>
        <w:tc>
          <w:tcPr>
            <w:tcW w:w="4860" w:type="dxa"/>
            <w:vAlign w:val="center"/>
          </w:tcPr>
          <w:p w14:paraId="33D414C3" w14:textId="1B3A994A"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Կապույտ հազի ՈՉ բջջային բաղադրիչով, դիֆթերիայի, փայտացման եռավալենտ պատվաստանյութ դեռահասների համար (Tdap)</w:t>
            </w:r>
          </w:p>
        </w:tc>
        <w:tc>
          <w:tcPr>
            <w:tcW w:w="474" w:type="dxa"/>
          </w:tcPr>
          <w:p w14:paraId="6A2D3974" w14:textId="10D3B25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4021551" w14:textId="246D4ECE"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EF8C022" w14:textId="10750C35"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7EFADEB" w14:textId="7561F8C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0EFFAD7" w14:textId="4A922550"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1770E94" w14:textId="63AE5649"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F772301" w14:textId="323121C3"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8868BAB" w14:textId="21E8F741"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CA902B4" w14:textId="0162420C"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AD9763A" w14:textId="318C7A23"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39969D0" w14:textId="753657E5"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F7D02C3" w14:textId="40D6E6F6"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79DFE780" w14:textId="0F6749DB" w:rsidR="00B47548" w:rsidRPr="009F7AE4" w:rsidRDefault="00B47548"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B47548" w:rsidRPr="00A71D81" w14:paraId="6B3B4584" w14:textId="77777777" w:rsidTr="009F7AE4">
        <w:trPr>
          <w:trHeight w:val="606"/>
        </w:trPr>
        <w:tc>
          <w:tcPr>
            <w:tcW w:w="1451" w:type="dxa"/>
            <w:vAlign w:val="center"/>
          </w:tcPr>
          <w:p w14:paraId="35CC3A26" w14:textId="2079CAD7" w:rsidR="00B47548" w:rsidRPr="009F7AE4" w:rsidRDefault="00B47548" w:rsidP="00B47548">
            <w:pPr>
              <w:jc w:val="center"/>
              <w:rPr>
                <w:rFonts w:ascii="GHEA Grapalat" w:hAnsi="GHEA Grapalat" w:cs="Calibri"/>
                <w:sz w:val="20"/>
                <w:szCs w:val="20"/>
                <w:lang w:val="hy-AM"/>
              </w:rPr>
            </w:pPr>
            <w:r>
              <w:rPr>
                <w:rFonts w:ascii="GHEA Grapalat" w:hAnsi="GHEA Grapalat" w:cs="Calibri"/>
                <w:sz w:val="20"/>
                <w:szCs w:val="20"/>
                <w:lang w:val="hy-AM"/>
              </w:rPr>
              <w:t>6</w:t>
            </w:r>
          </w:p>
        </w:tc>
        <w:tc>
          <w:tcPr>
            <w:tcW w:w="2419" w:type="dxa"/>
            <w:vAlign w:val="center"/>
          </w:tcPr>
          <w:p w14:paraId="76DF90AE" w14:textId="7A5EE1A6" w:rsidR="00B47548" w:rsidRPr="00827FEA" w:rsidRDefault="00B47548" w:rsidP="00B47548">
            <w:pPr>
              <w:jc w:val="center"/>
              <w:rPr>
                <w:rFonts w:ascii="GHEA Grapalat" w:hAnsi="GHEA Grapalat" w:cs="Calibri"/>
                <w:sz w:val="18"/>
                <w:szCs w:val="18"/>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4860" w:type="dxa"/>
            <w:vAlign w:val="center"/>
          </w:tcPr>
          <w:p w14:paraId="32175937" w14:textId="77777777" w:rsidR="00B47548" w:rsidRPr="009F7AE4" w:rsidRDefault="00B47548"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79BE4AFC" w14:textId="44C668B3" w:rsidR="00B47548" w:rsidRPr="009F7AE4" w:rsidRDefault="00B47548" w:rsidP="00B47548">
            <w:pPr>
              <w:rPr>
                <w:rFonts w:ascii="GHEA Grapalat" w:hAnsi="GHEA Grapalat"/>
                <w:sz w:val="18"/>
                <w:szCs w:val="18"/>
                <w:lang w:val="hy-AM"/>
              </w:rPr>
            </w:pPr>
            <w:r w:rsidRPr="009F7AE4">
              <w:rPr>
                <w:rFonts w:ascii="GHEA Grapalat" w:hAnsi="GHEA Grapalat"/>
                <w:sz w:val="18"/>
                <w:szCs w:val="18"/>
                <w:lang w:val="hy-AM"/>
              </w:rPr>
              <w:t>/երեխաների և մեծահասակների համար/</w:t>
            </w:r>
          </w:p>
        </w:tc>
        <w:tc>
          <w:tcPr>
            <w:tcW w:w="474" w:type="dxa"/>
          </w:tcPr>
          <w:p w14:paraId="144F956B" w14:textId="08890BE9"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4C23E4B0" w14:textId="0C9AA9B6"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18092455" w14:textId="246D6A35"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31C3960A" w14:textId="14904AD9"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375FCA36" w14:textId="7E942744"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70DD4584" w14:textId="14B36400"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73C0D93A" w14:textId="41101710"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485A8513" w14:textId="21518A18"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53AFFF3F" w14:textId="502B86EC"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21DFE975" w14:textId="30E3DB29"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260BF19E" w14:textId="305B7C0D"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474" w:type="dxa"/>
          </w:tcPr>
          <w:p w14:paraId="3340F225" w14:textId="40B2D57D"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c>
          <w:tcPr>
            <w:tcW w:w="1242" w:type="dxa"/>
          </w:tcPr>
          <w:p w14:paraId="5D9654AC" w14:textId="27B5034A" w:rsidR="00B47548" w:rsidRPr="009F7AE4" w:rsidRDefault="00B47548" w:rsidP="00B47548">
            <w:pPr>
              <w:jc w:val="center"/>
              <w:rPr>
                <w:rFonts w:ascii="GHEA Grapalat" w:hAnsi="GHEA Grapalat"/>
                <w:sz w:val="18"/>
                <w:szCs w:val="18"/>
                <w:lang w:val="hy-AM"/>
              </w:rPr>
            </w:pPr>
            <w:r w:rsidRPr="009F7AE4">
              <w:rPr>
                <w:rFonts w:ascii="GHEA Grapalat" w:hAnsi="GHEA Grapalat"/>
                <w:sz w:val="18"/>
                <w:szCs w:val="18"/>
                <w:lang w:val="hy-AM"/>
              </w:rPr>
              <w:t>... %</w:t>
            </w:r>
          </w:p>
        </w:tc>
      </w:tr>
      <w:tr w:rsidR="009F7AE4" w:rsidRPr="00A71D81" w14:paraId="5CB0DFAC" w14:textId="77777777" w:rsidTr="009F7AE4">
        <w:trPr>
          <w:trHeight w:val="56"/>
        </w:trPr>
        <w:tc>
          <w:tcPr>
            <w:tcW w:w="1451" w:type="dxa"/>
            <w:vAlign w:val="center"/>
          </w:tcPr>
          <w:p w14:paraId="11C7BAAD" w14:textId="7B676B66" w:rsidR="009F7AE4" w:rsidRPr="009F7AE4" w:rsidRDefault="009F7AE4" w:rsidP="009F7AE4">
            <w:pPr>
              <w:jc w:val="center"/>
              <w:rPr>
                <w:rFonts w:ascii="GHEA Grapalat" w:hAnsi="GHEA Grapalat" w:cs="Calibri"/>
                <w:sz w:val="20"/>
                <w:szCs w:val="20"/>
                <w:lang w:val="hy-AM"/>
              </w:rPr>
            </w:pPr>
            <w:r>
              <w:rPr>
                <w:rFonts w:ascii="GHEA Grapalat" w:hAnsi="GHEA Grapalat" w:cs="Calibri"/>
                <w:sz w:val="20"/>
                <w:szCs w:val="20"/>
                <w:lang w:val="hy-AM"/>
              </w:rPr>
              <w:t>7</w:t>
            </w:r>
          </w:p>
        </w:tc>
        <w:tc>
          <w:tcPr>
            <w:tcW w:w="2419" w:type="dxa"/>
            <w:vAlign w:val="center"/>
          </w:tcPr>
          <w:p w14:paraId="36512D01" w14:textId="630C7F04" w:rsidR="009F7AE4" w:rsidRPr="00827FEA" w:rsidRDefault="00B47548" w:rsidP="009F7AE4">
            <w:pPr>
              <w:jc w:val="center"/>
              <w:rPr>
                <w:rFonts w:ascii="GHEA Grapalat" w:hAnsi="GHEA Grapalat" w:cs="Calibri"/>
                <w:sz w:val="18"/>
                <w:szCs w:val="18"/>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4860" w:type="dxa"/>
            <w:vAlign w:val="center"/>
          </w:tcPr>
          <w:p w14:paraId="63385501" w14:textId="0AAB6D14"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 /երեխաների համար/</w:t>
            </w:r>
          </w:p>
        </w:tc>
        <w:tc>
          <w:tcPr>
            <w:tcW w:w="474" w:type="dxa"/>
          </w:tcPr>
          <w:p w14:paraId="0321F8CF" w14:textId="664BF06B"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952D0D3" w14:textId="0A531E1A"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9220E44" w14:textId="31B68E22"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A8A087D" w14:textId="43777B27"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C748FAF" w14:textId="59BC67F9"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EB8F22F" w14:textId="2BEDAF5F"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82FC519" w14:textId="586DA946"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BA9299F" w14:textId="0203D380"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3AE94EC" w14:textId="67D58CA5"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B940B9C" w14:textId="06818A29"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98E2C66" w14:textId="329E06CF"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E4A1EE5" w14:textId="73780AB6" w:rsidR="009F7AE4" w:rsidRPr="009F7AE4" w:rsidRDefault="009F7AE4" w:rsidP="009F7AE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1242" w:type="dxa"/>
          </w:tcPr>
          <w:p w14:paraId="1C9008DE" w14:textId="5F3FEE50" w:rsidR="009F7AE4" w:rsidRPr="009F7AE4" w:rsidRDefault="009F7AE4" w:rsidP="009F7AE4">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bl>
    <w:p w14:paraId="666BF1B8"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D62091">
          <w:footnotePr>
            <w:pos w:val="beneathText"/>
          </w:footnotePr>
          <w:pgSz w:w="16838" w:h="11906" w:orient="landscape" w:code="9"/>
          <w:pgMar w:top="360" w:right="533" w:bottom="450"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B37B1"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A63628" w:rsidRDefault="00A63628">
      <w:r>
        <w:separator/>
      </w:r>
    </w:p>
  </w:endnote>
  <w:endnote w:type="continuationSeparator" w:id="0">
    <w:p w14:paraId="290DC782" w14:textId="77777777"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A63628" w:rsidRDefault="00A63628">
      <w:r>
        <w:separator/>
      </w:r>
    </w:p>
  </w:footnote>
  <w:footnote w:type="continuationSeparator" w:id="0">
    <w:p w14:paraId="1B053128" w14:textId="77777777" w:rsidR="00A63628" w:rsidRDefault="00A63628">
      <w:r>
        <w:continuationSeparator/>
      </w:r>
    </w:p>
  </w:footnote>
  <w:footnote w:id="1">
    <w:p w14:paraId="4466F4AA" w14:textId="77777777"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B37B1">
        <w:fldChar w:fldCharType="begin"/>
      </w:r>
      <w:r w:rsidR="005B37B1" w:rsidRPr="005B37B1">
        <w:rPr>
          <w:lang w:val="af-ZA"/>
        </w:rPr>
        <w:instrText xml:space="preserve"> HYPERLINK "https://ru.wikipedia.org/wiki/Standard_%26_Poor%E2%80%99s" \t "_blank" </w:instrText>
      </w:r>
      <w:r w:rsidR="005B37B1">
        <w:fldChar w:fldCharType="separate"/>
      </w:r>
      <w:r w:rsidRPr="000B7538">
        <w:rPr>
          <w:rFonts w:ascii="GHEA Grapalat" w:hAnsi="GHEA Grapalat"/>
          <w:i/>
          <w:sz w:val="16"/>
          <w:szCs w:val="16"/>
          <w:lang w:val="hy-AM" w:eastAsia="ru-RU"/>
        </w:rPr>
        <w:t>Standard &amp; Poor’s</w:t>
      </w:r>
      <w:r w:rsidR="005B37B1">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A63628" w:rsidRPr="00253C84" w:rsidRDefault="00A63628">
      <w:pPr>
        <w:pStyle w:val="FootnoteText"/>
        <w:rPr>
          <w:rFonts w:asciiTheme="minorHAnsi" w:hAnsiTheme="minorHAnsi"/>
          <w:lang w:val="hy-AM"/>
        </w:rPr>
      </w:pPr>
    </w:p>
  </w:footnote>
  <w:footnote w:id="4">
    <w:p w14:paraId="7925C19E" w14:textId="77777777" w:rsidR="00A63628" w:rsidRPr="00151EB5" w:rsidRDefault="00A63628"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81D3BE" w14:textId="77777777" w:rsidR="00A63628" w:rsidRPr="00253C84" w:rsidRDefault="00A63628">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AE4"/>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72</Pages>
  <Words>26239</Words>
  <Characters>149566</Characters>
  <Application>Microsoft Office Word</Application>
  <DocSecurity>0</DocSecurity>
  <Lines>1246</Lines>
  <Paragraphs>350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175455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84</cp:revision>
  <cp:lastPrinted>2018-02-16T07:12:00Z</cp:lastPrinted>
  <dcterms:created xsi:type="dcterms:W3CDTF">2024-07-29T09:30:00Z</dcterms:created>
  <dcterms:modified xsi:type="dcterms:W3CDTF">2024-12-27T08:42:00Z</dcterms:modified>
</cp:coreProperties>
</file>