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DC" w:rsidRPr="001265B4" w:rsidRDefault="005271DC" w:rsidP="005271DC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5271DC" w:rsidRPr="001265B4" w:rsidRDefault="005271DC" w:rsidP="005271DC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b/>
          <w:sz w:val="16"/>
          <w:szCs w:val="16"/>
          <w:lang w:val="af-ZA"/>
        </w:rPr>
        <w:t>գնման ընթացակարգը չկայացած հայտարարելու մասին</w:t>
      </w:r>
    </w:p>
    <w:p w:rsidR="005271DC" w:rsidRPr="001265B4" w:rsidRDefault="005271DC" w:rsidP="005271DC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5271DC" w:rsidRPr="001265B4" w:rsidRDefault="005271DC" w:rsidP="005271DC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</w:p>
    <w:p w:rsidR="005271DC" w:rsidRPr="001265B4" w:rsidRDefault="005271DC" w:rsidP="005271DC">
      <w:pPr>
        <w:jc w:val="center"/>
        <w:rPr>
          <w:rFonts w:ascii="GHEA Grapalat" w:hAnsi="GHEA Grapalat"/>
          <w:sz w:val="16"/>
          <w:szCs w:val="16"/>
          <w:lang w:val="nb-NO"/>
        </w:rPr>
      </w:pPr>
      <w:r w:rsidRPr="001265B4">
        <w:rPr>
          <w:rFonts w:ascii="GHEA Grapalat" w:hAnsi="GHEA Grapalat"/>
          <w:b/>
          <w:sz w:val="16"/>
          <w:szCs w:val="16"/>
          <w:lang w:val="af-ZA"/>
        </w:rPr>
        <w:t xml:space="preserve">Ընթացակարգի ծածկագիրը </w:t>
      </w:r>
      <w:bookmarkStart w:id="0" w:name="OLE_LINK1"/>
      <w:bookmarkStart w:id="1" w:name="OLE_LINK2"/>
      <w:bookmarkStart w:id="2" w:name="OLE_LINK8"/>
      <w:bookmarkStart w:id="3" w:name="OLE_LINK9"/>
      <w:r w:rsidRPr="001265B4">
        <w:rPr>
          <w:rFonts w:ascii="GHEA Grapalat" w:hAnsi="GHEA Grapalat"/>
          <w:i/>
          <w:sz w:val="16"/>
          <w:szCs w:val="16"/>
          <w:lang w:val="af-ZA"/>
        </w:rPr>
        <w:t>ՀՔԾ-ԳՀԱՊՁԲ-ՏՆՏ-</w:t>
      </w:r>
      <w:bookmarkEnd w:id="0"/>
      <w:bookmarkEnd w:id="1"/>
      <w:bookmarkEnd w:id="2"/>
      <w:bookmarkEnd w:id="3"/>
      <w:r w:rsidRPr="001265B4">
        <w:rPr>
          <w:rFonts w:ascii="GHEA Grapalat" w:hAnsi="GHEA Grapalat"/>
          <w:i/>
          <w:sz w:val="16"/>
          <w:szCs w:val="16"/>
          <w:lang w:val="af-ZA"/>
        </w:rPr>
        <w:t>2</w:t>
      </w:r>
      <w:r w:rsidR="009E2A16">
        <w:rPr>
          <w:rFonts w:ascii="GHEA Grapalat" w:hAnsi="GHEA Grapalat"/>
          <w:i/>
          <w:sz w:val="16"/>
          <w:szCs w:val="16"/>
          <w:lang w:val="af-ZA"/>
        </w:rPr>
        <w:t>1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/1</w:t>
      </w:r>
    </w:p>
    <w:p w:rsidR="005271DC" w:rsidRPr="001265B4" w:rsidRDefault="005271DC" w:rsidP="005271DC">
      <w:pPr>
        <w:pStyle w:val="3"/>
        <w:ind w:firstLine="0"/>
        <w:rPr>
          <w:rFonts w:ascii="GHEA Grapalat" w:hAnsi="GHEA Grapalat"/>
          <w:color w:val="000000"/>
          <w:sz w:val="16"/>
          <w:szCs w:val="16"/>
          <w:lang w:val="af-ZA"/>
        </w:rPr>
      </w:pPr>
    </w:p>
    <w:p w:rsidR="005271DC" w:rsidRPr="001265B4" w:rsidRDefault="005271DC" w:rsidP="005271DC">
      <w:pPr>
        <w:pStyle w:val="3"/>
        <w:ind w:firstLine="0"/>
        <w:rPr>
          <w:rFonts w:ascii="GHEA Grapalat" w:hAnsi="GHEA Grapalat"/>
          <w:sz w:val="16"/>
          <w:szCs w:val="16"/>
          <w:lang w:val="af-ZA"/>
        </w:rPr>
      </w:pPr>
    </w:p>
    <w:p w:rsidR="005271DC" w:rsidRPr="001265B4" w:rsidRDefault="005271DC" w:rsidP="005271DC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     ՀՀ հատուկ քննչական ծառայությունը ստորև ներկայացնում է իր կարիքների համար </w:t>
      </w:r>
      <w:bookmarkStart w:id="4" w:name="OLE_LINK10"/>
      <w:bookmarkStart w:id="5" w:name="OLE_LINK11"/>
      <w:bookmarkStart w:id="6" w:name="OLE_LINK12"/>
      <w:r w:rsidRPr="001265B4">
        <w:rPr>
          <w:rFonts w:ascii="GHEA Grapalat" w:hAnsi="GHEA Grapalat" w:cs="Sylfaen"/>
          <w:sz w:val="16"/>
          <w:szCs w:val="16"/>
          <w:lang w:val="af-ZA"/>
        </w:rPr>
        <w:t>տնտեսական,սանհիգիենիկ և լվացքի միջոցների</w:t>
      </w:r>
      <w:bookmarkEnd w:id="4"/>
      <w:bookmarkEnd w:id="5"/>
      <w:bookmarkEnd w:id="6"/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ձեռքբերման նպատակով 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ՀՔԾ-ԳՀԱՊՁԲ-ՏՆՏ-2</w:t>
      </w:r>
      <w:r w:rsidR="009E2A16">
        <w:rPr>
          <w:rFonts w:ascii="GHEA Grapalat" w:hAnsi="GHEA Grapalat"/>
          <w:i/>
          <w:sz w:val="16"/>
          <w:szCs w:val="16"/>
          <w:lang w:val="af-ZA"/>
        </w:rPr>
        <w:t>1</w:t>
      </w:r>
      <w:r w:rsidRPr="001265B4">
        <w:rPr>
          <w:rFonts w:ascii="GHEA Grapalat" w:hAnsi="GHEA Grapalat"/>
          <w:i/>
          <w:sz w:val="16"/>
          <w:szCs w:val="16"/>
          <w:lang w:val="af-ZA"/>
        </w:rPr>
        <w:t>/1</w:t>
      </w: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ծածկագրով գնման ընթացակարգ</w:t>
      </w:r>
      <w:r w:rsidR="00CF5F03" w:rsidRPr="001265B4">
        <w:rPr>
          <w:rFonts w:ascii="GHEA Grapalat" w:hAnsi="GHEA Grapalat" w:cs="Sylfaen"/>
          <w:sz w:val="16"/>
          <w:szCs w:val="16"/>
          <w:lang w:val="af-ZA"/>
        </w:rPr>
        <w:t>ի մի քանի չափաբաժինները</w:t>
      </w: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չկայացած հայտարարելու մասին տեղեկատվությունը`</w:t>
      </w:r>
    </w:p>
    <w:p w:rsidR="005271DC" w:rsidRPr="001265B4" w:rsidRDefault="005271DC" w:rsidP="005271DC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5271DC" w:rsidRPr="009E2A16" w:rsidTr="00E939C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265B4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1265B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271DC" w:rsidRPr="001265B4" w:rsidRDefault="005271DC" w:rsidP="00E939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265B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265B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5271DC" w:rsidRPr="001265B4" w:rsidTr="00E939C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271DC" w:rsidRPr="00AF4A30" w:rsidRDefault="001265B4" w:rsidP="007701E4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r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</w:t>
            </w:r>
            <w:r w:rsidR="00CF5F03"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>2</w:t>
            </w:r>
            <w:r w:rsidR="007701E4">
              <w:rPr>
                <w:rFonts w:ascii="Sylfaen" w:hAnsi="Sylfaen" w:cs="Times Armenian"/>
                <w:sz w:val="14"/>
                <w:szCs w:val="14"/>
                <w:lang w:val="af-ZA"/>
              </w:rPr>
              <w:t>5</w:t>
            </w:r>
            <w:r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>-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րդ</w:t>
            </w:r>
            <w:proofErr w:type="spellEnd"/>
            <w:r w:rsidR="007701E4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և </w:t>
            </w:r>
            <w:r w:rsidR="00CF5F03"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>3</w:t>
            </w:r>
            <w:r w:rsidR="007701E4">
              <w:rPr>
                <w:rFonts w:ascii="Sylfaen" w:hAnsi="Sylfaen" w:cs="Times Armenian"/>
                <w:sz w:val="14"/>
                <w:szCs w:val="14"/>
                <w:lang w:val="af-ZA"/>
              </w:rPr>
              <w:t>7</w:t>
            </w:r>
            <w:r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>-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րդ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5271DC" w:rsidRPr="00AF4A30" w:rsidRDefault="005271DC" w:rsidP="00E939CC">
            <w:pPr>
              <w:jc w:val="center"/>
              <w:rPr>
                <w:rFonts w:ascii="Sylfaen" w:hAnsi="Sylfaen" w:cs="Times Armenian"/>
                <w:sz w:val="14"/>
                <w:szCs w:val="14"/>
                <w:lang w:val="af-ZA"/>
              </w:rPr>
            </w:pP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տնտեսական</w:t>
            </w:r>
            <w:proofErr w:type="spellEnd"/>
            <w:r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, 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սանհիգիենիկ</w:t>
            </w:r>
            <w:proofErr w:type="spellEnd"/>
            <w:r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</w:t>
            </w:r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և</w:t>
            </w:r>
            <w:r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լվացքի</w:t>
            </w:r>
            <w:proofErr w:type="spellEnd"/>
            <w:r w:rsidRPr="00AF4A30"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միջոցներ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5271DC" w:rsidRPr="00431773" w:rsidRDefault="00CF5F03" w:rsidP="00E939CC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271DC" w:rsidRPr="00431773" w:rsidRDefault="005271DC" w:rsidP="00E939CC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3-րդ կետի</w:t>
            </w:r>
          </w:p>
          <w:p w:rsidR="005271DC" w:rsidRPr="00431773" w:rsidRDefault="005271DC" w:rsidP="00E939CC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5271DC" w:rsidRPr="00431773" w:rsidRDefault="00AF4A30" w:rsidP="00E939CC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 w:rsidRPr="00C74AB2">
              <w:rPr>
                <w:rFonts w:ascii="Sylfaen" w:hAnsi="Sylfaen" w:cs="Times Armenian"/>
                <w:sz w:val="14"/>
                <w:szCs w:val="14"/>
                <w:lang w:val="af-ZA"/>
              </w:rPr>
              <w:t>ոչ մի հայտ չի ներկայացվել</w:t>
            </w:r>
          </w:p>
        </w:tc>
      </w:tr>
      <w:tr w:rsidR="00AF4A30" w:rsidRPr="001265B4" w:rsidTr="004E26E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F4A30" w:rsidRPr="00431773" w:rsidRDefault="007701E4" w:rsidP="007701E4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>12</w:t>
            </w:r>
            <w:r w:rsidR="00AF4A30"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-րդ</w:t>
            </w:r>
          </w:p>
        </w:tc>
        <w:tc>
          <w:tcPr>
            <w:tcW w:w="1841" w:type="dxa"/>
            <w:shd w:val="clear" w:color="auto" w:fill="auto"/>
          </w:tcPr>
          <w:p w:rsidR="00AF4A30" w:rsidRPr="00431773" w:rsidRDefault="00AF4A30" w:rsidP="00AF4A30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տնտեսական, սանհիգիենիկ և լվացքի միջոցներ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F4A30" w:rsidRPr="00431773" w:rsidRDefault="00AF4A30" w:rsidP="0030450A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&lt;&lt;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Մեծ</w:t>
            </w:r>
            <w:proofErr w:type="spellEnd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Ծիածան</w:t>
            </w:r>
            <w:proofErr w:type="spellEnd"/>
            <w:r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&gt;&gt;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F4A30" w:rsidRPr="00431773" w:rsidRDefault="007701E4" w:rsidP="007701E4">
            <w:pPr>
              <w:jc w:val="center"/>
              <w:rPr>
                <w:rFonts w:ascii="Sylfaen" w:hAnsi="Sylfaen" w:cs="Times Armenian"/>
                <w:sz w:val="14"/>
                <w:szCs w:val="14"/>
                <w:lang w:val="en-GB"/>
              </w:rPr>
            </w:pPr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>4</w:t>
            </w:r>
            <w:r w:rsidR="00AF4A30"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-</w:t>
            </w:r>
            <w:r>
              <w:rPr>
                <w:rFonts w:ascii="Sylfaen" w:hAnsi="Sylfaen" w:cs="Times Armenian"/>
                <w:sz w:val="14"/>
                <w:szCs w:val="14"/>
                <w:lang w:val="en-GB"/>
              </w:rPr>
              <w:t xml:space="preserve">րդ </w:t>
            </w:r>
            <w:proofErr w:type="spellStart"/>
            <w:r w:rsidR="00AF4A30" w:rsidRPr="00431773">
              <w:rPr>
                <w:rFonts w:ascii="Sylfaen" w:hAnsi="Sylfaen" w:cs="Times Armenian"/>
                <w:sz w:val="14"/>
                <w:szCs w:val="14"/>
                <w:lang w:val="en-GB"/>
              </w:rPr>
              <w:t>կետի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AF4A30" w:rsidRDefault="007701E4" w:rsidP="00AF4A30">
            <w:pPr>
              <w:jc w:val="center"/>
            </w:pPr>
            <w:r>
              <w:rPr>
                <w:rFonts w:ascii="Sylfaen" w:hAnsi="Sylfaen" w:cs="Times Armenian"/>
                <w:sz w:val="14"/>
                <w:szCs w:val="14"/>
                <w:lang w:val="af-ZA"/>
              </w:rPr>
              <w:t xml:space="preserve">Պայմանագի չի կնքվում, </w:t>
            </w:r>
            <w:r w:rsidRPr="007701E4">
              <w:rPr>
                <w:rFonts w:ascii="Sylfaen" w:hAnsi="Sylfaen" w:cs="Times Armenian"/>
                <w:sz w:val="14"/>
                <w:szCs w:val="14"/>
                <w:lang w:val="af-ZA"/>
              </w:rPr>
              <w:t>գինը գերազանցում է նախահաշվային գինը</w:t>
            </w:r>
          </w:p>
        </w:tc>
      </w:tr>
    </w:tbl>
    <w:p w:rsidR="005271DC" w:rsidRPr="001265B4" w:rsidRDefault="005271DC" w:rsidP="005271DC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5271DC" w:rsidRPr="001265B4" w:rsidRDefault="005271DC" w:rsidP="005271DC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հետ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եք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265B4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5271DC" w:rsidRPr="001265B4" w:rsidRDefault="005271DC" w:rsidP="005271DC">
      <w:pPr>
        <w:jc w:val="both"/>
        <w:rPr>
          <w:rFonts w:ascii="GHEA Grapalat" w:hAnsi="GHEA Grapalat" w:cs="Sylfaen"/>
          <w:sz w:val="16"/>
          <w:szCs w:val="16"/>
          <w:u w:val="single"/>
          <w:lang w:val="af-ZA"/>
        </w:rPr>
      </w:pPr>
    </w:p>
    <w:p w:rsidR="005271DC" w:rsidRPr="001265B4" w:rsidRDefault="00CF5F03" w:rsidP="005271DC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1265B4">
        <w:rPr>
          <w:rFonts w:ascii="GHEA Grapalat" w:hAnsi="GHEA Grapalat"/>
          <w:b/>
          <w:i/>
          <w:sz w:val="16"/>
          <w:szCs w:val="16"/>
          <w:lang w:val="af-ZA"/>
        </w:rPr>
        <w:t>ՀՔԾ-ԳՀԱՊՁԲ-ՏՆՏ-2</w:t>
      </w:r>
      <w:r w:rsidR="00522CE9">
        <w:rPr>
          <w:rFonts w:ascii="GHEA Grapalat" w:hAnsi="GHEA Grapalat"/>
          <w:b/>
          <w:i/>
          <w:sz w:val="16"/>
          <w:szCs w:val="16"/>
          <w:lang w:val="af-ZA"/>
        </w:rPr>
        <w:t>1</w:t>
      </w:r>
      <w:r w:rsidRPr="001265B4">
        <w:rPr>
          <w:rFonts w:ascii="GHEA Grapalat" w:hAnsi="GHEA Grapalat"/>
          <w:b/>
          <w:i/>
          <w:sz w:val="16"/>
          <w:szCs w:val="16"/>
          <w:lang w:val="af-ZA"/>
        </w:rPr>
        <w:t>/1</w:t>
      </w: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5271DC" w:rsidRPr="001265B4">
        <w:rPr>
          <w:rFonts w:ascii="GHEA Grapalat" w:hAnsi="GHEA Grapalat" w:cs="Sylfaen"/>
          <w:sz w:val="16"/>
          <w:szCs w:val="16"/>
          <w:lang w:val="af-ZA"/>
        </w:rPr>
        <w:t xml:space="preserve">ծածկագրով գնումների համակարգող   </w:t>
      </w:r>
      <w:r w:rsidR="00522CE9">
        <w:rPr>
          <w:rFonts w:ascii="GHEA Grapalat" w:hAnsi="GHEA Grapalat" w:cs="Sylfaen"/>
          <w:b/>
          <w:sz w:val="16"/>
          <w:szCs w:val="16"/>
          <w:lang w:val="af-ZA"/>
        </w:rPr>
        <w:t>Ն. Կարապետ</w:t>
      </w:r>
      <w:r w:rsidR="005271DC" w:rsidRPr="001265B4">
        <w:rPr>
          <w:rFonts w:ascii="GHEA Grapalat" w:hAnsi="GHEA Grapalat" w:cs="Sylfaen"/>
          <w:b/>
          <w:sz w:val="16"/>
          <w:szCs w:val="16"/>
          <w:lang w:val="af-ZA"/>
        </w:rPr>
        <w:t>յանին</w:t>
      </w:r>
      <w:r w:rsidR="005271DC" w:rsidRPr="001265B4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5271DC" w:rsidRPr="001265B4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5271DC" w:rsidRPr="001265B4" w:rsidRDefault="005271DC" w:rsidP="005271DC">
      <w:pPr>
        <w:spacing w:line="360" w:lineRule="auto"/>
        <w:ind w:firstLine="709"/>
        <w:jc w:val="both"/>
        <w:rPr>
          <w:rFonts w:ascii="GHEA Grapalat" w:hAnsi="GHEA Grapalat" w:cs="Arial Armenian"/>
          <w:i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 xml:space="preserve">Հեռախոս ՝ </w:t>
      </w:r>
      <w:r w:rsidRPr="001265B4">
        <w:rPr>
          <w:rFonts w:ascii="GHEA Grapalat" w:hAnsi="GHEA Grapalat" w:cs="Sylfaen"/>
          <w:b/>
          <w:i/>
          <w:sz w:val="16"/>
          <w:szCs w:val="16"/>
          <w:lang w:val="af-ZA"/>
        </w:rPr>
        <w:t>(</w:t>
      </w:r>
      <w:r w:rsidRPr="001265B4">
        <w:rPr>
          <w:rFonts w:ascii="GHEA Grapalat" w:hAnsi="GHEA Grapalat"/>
          <w:b/>
          <w:i/>
          <w:sz w:val="16"/>
          <w:szCs w:val="16"/>
          <w:lang w:val="af-ZA"/>
        </w:rPr>
        <w:t>011) 90 00 14/13</w:t>
      </w:r>
    </w:p>
    <w:p w:rsidR="005271DC" w:rsidRPr="001265B4" w:rsidRDefault="005271DC" w:rsidP="005271DC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>Էլ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1265B4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1265B4">
        <w:rPr>
          <w:rFonts w:ascii="GHEA Grapalat" w:hAnsi="GHEA Grapalat"/>
          <w:sz w:val="16"/>
          <w:szCs w:val="16"/>
          <w:lang w:val="af-ZA"/>
        </w:rPr>
        <w:t xml:space="preserve"> </w:t>
      </w:r>
      <w:r w:rsidR="00294040">
        <w:rPr>
          <w:rFonts w:ascii="GHEA Grapalat" w:hAnsi="GHEA Grapalat"/>
          <w:b/>
          <w:i/>
          <w:sz w:val="16"/>
          <w:szCs w:val="16"/>
          <w:lang w:val="af-ZA"/>
        </w:rPr>
        <w:t>nairakarapetyan32@gmail.com</w:t>
      </w:r>
      <w:bookmarkStart w:id="7" w:name="_GoBack"/>
      <w:bookmarkEnd w:id="7"/>
    </w:p>
    <w:p w:rsidR="005271DC" w:rsidRPr="001265B4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1265B4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1265B4">
        <w:rPr>
          <w:rFonts w:ascii="GHEA Grapalat" w:hAnsi="GHEA Grapalat"/>
          <w:sz w:val="16"/>
          <w:szCs w:val="16"/>
          <w:lang w:val="af-ZA"/>
        </w:rPr>
        <w:t>`</w:t>
      </w:r>
      <w:r w:rsidRPr="001265B4">
        <w:rPr>
          <w:rFonts w:ascii="GHEA Grapalat" w:hAnsi="GHEA Grapalat"/>
          <w:b/>
          <w:i/>
          <w:sz w:val="16"/>
          <w:szCs w:val="16"/>
          <w:lang w:val="af-ZA"/>
        </w:rPr>
        <w:t xml:space="preserve">  </w:t>
      </w:r>
      <w:r w:rsidRPr="001265B4">
        <w:rPr>
          <w:rFonts w:ascii="GHEA Grapalat" w:hAnsi="GHEA Grapalat" w:cs="Sylfaen"/>
          <w:b/>
          <w:i/>
          <w:sz w:val="16"/>
          <w:szCs w:val="16"/>
          <w:lang w:val="af-ZA"/>
        </w:rPr>
        <w:t>ՀՀ հատուկ քննչական ծառայություն</w:t>
      </w:r>
    </w:p>
    <w:p w:rsidR="005271DC" w:rsidRPr="001265B4" w:rsidRDefault="005271DC" w:rsidP="005271DC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16"/>
          <w:szCs w:val="16"/>
          <w:lang w:val="es-ES"/>
        </w:rPr>
      </w:pPr>
    </w:p>
    <w:p w:rsidR="008368E8" w:rsidRPr="001265B4" w:rsidRDefault="008368E8">
      <w:pPr>
        <w:rPr>
          <w:sz w:val="16"/>
          <w:szCs w:val="16"/>
        </w:rPr>
      </w:pPr>
    </w:p>
    <w:sectPr w:rsidR="008368E8" w:rsidRPr="001265B4" w:rsidSect="00ED4948">
      <w:footerReference w:type="even" r:id="rId6"/>
      <w:footerReference w:type="default" r:id="rId7"/>
      <w:pgSz w:w="11906" w:h="16838"/>
      <w:pgMar w:top="851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F5" w:rsidRDefault="00356AF5">
      <w:r>
        <w:separator/>
      </w:r>
    </w:p>
  </w:endnote>
  <w:endnote w:type="continuationSeparator" w:id="0">
    <w:p w:rsidR="00356AF5" w:rsidRDefault="003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D4F02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356AF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56AF5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F5" w:rsidRDefault="00356AF5">
      <w:r>
        <w:separator/>
      </w:r>
    </w:p>
  </w:footnote>
  <w:footnote w:type="continuationSeparator" w:id="0">
    <w:p w:rsidR="00356AF5" w:rsidRDefault="0035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7"/>
    <w:rsid w:val="0006625D"/>
    <w:rsid w:val="001265B4"/>
    <w:rsid w:val="001904D7"/>
    <w:rsid w:val="00191350"/>
    <w:rsid w:val="00294040"/>
    <w:rsid w:val="002D4F02"/>
    <w:rsid w:val="0030450A"/>
    <w:rsid w:val="00356AF5"/>
    <w:rsid w:val="00362E62"/>
    <w:rsid w:val="003D1835"/>
    <w:rsid w:val="00431773"/>
    <w:rsid w:val="00522CE9"/>
    <w:rsid w:val="005271DC"/>
    <w:rsid w:val="00681AAF"/>
    <w:rsid w:val="006868BA"/>
    <w:rsid w:val="006D4076"/>
    <w:rsid w:val="007701E4"/>
    <w:rsid w:val="008368E8"/>
    <w:rsid w:val="009E2A16"/>
    <w:rsid w:val="009F2C3E"/>
    <w:rsid w:val="00AF4A30"/>
    <w:rsid w:val="00CF5F03"/>
    <w:rsid w:val="00FA286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D0FB"/>
  <w15:chartTrackingRefBased/>
  <w15:docId w15:val="{E021879B-BAFB-4D9D-B99B-82458A52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Cs w:val="22"/>
        <w:vertAlign w:val="subscript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vertAlign w:val="baseline"/>
      <w:lang w:val="en-US" w:eastAsia="ru-RU"/>
    </w:rPr>
  </w:style>
  <w:style w:type="paragraph" w:styleId="3">
    <w:name w:val="heading 3"/>
    <w:basedOn w:val="a"/>
    <w:next w:val="a"/>
    <w:link w:val="30"/>
    <w:qFormat/>
    <w:rsid w:val="005271D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71DC"/>
    <w:rPr>
      <w:rFonts w:ascii="Times LatArm" w:eastAsia="Times New Roman" w:hAnsi="Times LatArm" w:cs="Times New Roman"/>
      <w:b/>
      <w:sz w:val="28"/>
      <w:szCs w:val="20"/>
      <w:vertAlign w:val="baseline"/>
      <w:lang w:val="x-none" w:eastAsia="ru-RU"/>
    </w:rPr>
  </w:style>
  <w:style w:type="character" w:styleId="a3">
    <w:name w:val="page number"/>
    <w:basedOn w:val="a0"/>
    <w:rsid w:val="005271DC"/>
  </w:style>
  <w:style w:type="paragraph" w:styleId="a4">
    <w:name w:val="footer"/>
    <w:basedOn w:val="a"/>
    <w:link w:val="a5"/>
    <w:rsid w:val="005271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271DC"/>
    <w:rPr>
      <w:rFonts w:ascii="Times New Roman" w:eastAsia="Times New Roman" w:hAnsi="Times New Roman" w:cs="Times New Roman"/>
      <w:szCs w:val="20"/>
      <w:vertAlign w:val="baselin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2020-01-15T07:05:00Z</dcterms:created>
  <dcterms:modified xsi:type="dcterms:W3CDTF">2021-02-09T12:26:00Z</dcterms:modified>
</cp:coreProperties>
</file>