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8C729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C729B" w:rsidRPr="008C729B">
        <w:rPr>
          <w:rFonts w:ascii="GHEA Grapalat" w:hAnsi="GHEA Grapalat"/>
          <w:sz w:val="20"/>
        </w:rPr>
        <w:t>Տրանսպորտային</w:t>
      </w:r>
      <w:proofErr w:type="spellEnd"/>
      <w:r w:rsidR="008C729B" w:rsidRPr="008C72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C729B" w:rsidRPr="008C729B">
        <w:rPr>
          <w:rFonts w:ascii="GHEA Grapalat" w:hAnsi="GHEA Grapalat"/>
          <w:sz w:val="20"/>
        </w:rPr>
        <w:t>ծառայությունների</w:t>
      </w:r>
      <w:proofErr w:type="spellEnd"/>
      <w:r w:rsidR="008C729B" w:rsidRPr="008C729B">
        <w:rPr>
          <w:rFonts w:ascii="GHEA Grapalat" w:hAnsi="GHEA Grapalat"/>
          <w:sz w:val="16"/>
          <w:szCs w:val="16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Հու</w:t>
      </w:r>
      <w:proofErr w:type="spellEnd"/>
      <w:r w:rsidR="00747A20">
        <w:rPr>
          <w:rFonts w:ascii="GHEA Grapalat" w:hAnsi="GHEA Grapalat" w:cs="Sylfaen"/>
          <w:sz w:val="20"/>
        </w:rPr>
        <w:t>լ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իսի</w:t>
      </w:r>
      <w:proofErr w:type="spellEnd"/>
      <w:r w:rsidR="00910453">
        <w:rPr>
          <w:rFonts w:ascii="GHEA Grapalat" w:hAnsi="GHEA Grapalat" w:cs="Sylfaen"/>
          <w:sz w:val="20"/>
          <w:lang w:val="hy-AM"/>
        </w:rPr>
        <w:t xml:space="preserve"> </w:t>
      </w:r>
      <w:r w:rsidR="008C729B">
        <w:rPr>
          <w:rFonts w:ascii="GHEA Grapalat" w:hAnsi="GHEA Grapalat" w:cs="Sylfaen"/>
          <w:sz w:val="20"/>
          <w:lang w:val="af-ZA"/>
        </w:rPr>
        <w:t>16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29B" w:rsidRPr="008C729B">
        <w:rPr>
          <w:rFonts w:ascii="GHEA Grapalat" w:hAnsi="GHEA Grapalat"/>
          <w:b/>
          <w:sz w:val="20"/>
        </w:rPr>
        <w:t>Բ</w:t>
      </w:r>
      <w:r w:rsidR="008C729B" w:rsidRPr="008C729B">
        <w:rPr>
          <w:rFonts w:ascii="GHEA Grapalat" w:hAnsi="GHEA Grapalat"/>
          <w:b/>
          <w:sz w:val="20"/>
          <w:lang w:val="af-ZA"/>
        </w:rPr>
        <w:t xml:space="preserve"> 1968796890</w:t>
      </w:r>
      <w:r w:rsidR="008C729B">
        <w:rPr>
          <w:rFonts w:ascii="GHEA Grapalat" w:hAnsi="GHEA Grapalat"/>
          <w:b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C729B">
        <w:trPr>
          <w:gridAfter w:val="2"/>
          <w:wAfter w:w="10660" w:type="dxa"/>
          <w:trHeight w:val="1762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8C729B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8C729B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C729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8C729B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747A20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rFonts w:ascii="Sylfaen" w:hAnsi="Sylfaen"/>
                <w:sz w:val="16"/>
                <w:szCs w:val="16"/>
              </w:rPr>
            </w:pPr>
            <w:r w:rsidRPr="008C729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GHEA Grapalat" w:hAnsi="GHEA Grapalat"/>
                <w:sz w:val="16"/>
                <w:szCs w:val="16"/>
              </w:rPr>
              <w:t>153000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GHEA Grapalat" w:hAnsi="GHEA Grapalat"/>
                <w:sz w:val="16"/>
                <w:szCs w:val="16"/>
              </w:rPr>
              <w:t>153000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8C729B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, Արագածոտնի, Արմավիրի և Արարատի մարզերում տեղակայված պետական և մասնավոր մի շարք ընկերություններ այցերի ընթացքում  ՉԺՀ-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ժամանող ներդրողների և գործարարների՝ տեղափոխությունն իրականացնող տրանսպորտային միջոցի (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Mersedes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Viano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) ապահովում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8C729B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, Արագածոտնի, Արմավիրի և Արարատի մարզերում տեղակայված պետական և մասնավոր մի շարք ընկերություններ այցերի ընթացքում  ՉԺՀ-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ժամանող ներդրողների և գործարարների՝ տեղափոխությունն իրականացնող տրանսպորտային միջոցի (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Mersedes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Viano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) ապահովում </w:t>
            </w:r>
          </w:p>
        </w:tc>
      </w:tr>
      <w:tr w:rsidR="006F0933" w:rsidRPr="008C729B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729B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729B" w:rsidRPr="00724C45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729B" w:rsidRPr="00724C45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 xml:space="preserve">ԷՔՍԿԼՅՈՒԶԻՎ ԿՈՆՑԵՌՆ Սահմանափակ </w:t>
            </w: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lastRenderedPageBreak/>
              <w:t>պատասխանատվությամբ ընկերություն (ՍՊԸ)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C729B" w:rsidRDefault="008C729B" w:rsidP="008C729B">
            <w:r>
              <w:rPr>
                <w:rFonts w:ascii="GHEA Grapalat" w:hAnsi="GHEA Grapalat"/>
                <w:sz w:val="16"/>
                <w:szCs w:val="16"/>
              </w:rPr>
              <w:lastRenderedPageBreak/>
              <w:t>150000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C729B" w:rsidRDefault="008C729B" w:rsidP="008C729B"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729B" w:rsidRPr="00E26193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8C729B" w:rsidRPr="00E26193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C729B" w:rsidRDefault="008C729B" w:rsidP="008C729B">
            <w:r w:rsidRPr="000529A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C729B" w:rsidRDefault="008C729B" w:rsidP="008C729B">
            <w:r w:rsidRPr="000529A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C729B" w:rsidP="00910453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C729B" w:rsidP="00910453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47A20" w:rsidRPr="00747A20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7A20" w:rsidRPr="00765BC7" w:rsidRDefault="008C729B" w:rsidP="00747A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>ԷՔՍԿԼՅՈՒԶԻՎ ԿՈՆՑԵՌՆ Սահմանափակ պատասխանատվությամբ ընկերություն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47A20" w:rsidRPr="00747A20" w:rsidRDefault="00747A20" w:rsidP="00747A20">
            <w:pPr>
              <w:rPr>
                <w:rFonts w:ascii="GHEA Grapalat" w:hAnsi="GHEA Grapalat"/>
                <w:b/>
                <w:sz w:val="20"/>
              </w:rPr>
            </w:pPr>
          </w:p>
          <w:p w:rsidR="00747A20" w:rsidRPr="00765BC7" w:rsidRDefault="00747A20" w:rsidP="00747A2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/>
                <w:b/>
                <w:sz w:val="20"/>
              </w:rPr>
              <w:t>Բ 1594038881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47A20" w:rsidRPr="00747A20" w:rsidRDefault="008C729B" w:rsidP="00747A2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747A20" w:rsidRPr="00747A20" w:rsidRDefault="008C729B" w:rsidP="00747A2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47A20" w:rsidRPr="008C729B" w:rsidRDefault="008C729B" w:rsidP="00747A20"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47A20" w:rsidRPr="00747A20" w:rsidRDefault="008C729B" w:rsidP="00747A20">
            <w:pPr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910453" w:rsidRPr="00747A20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0453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CE433E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10453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8C729B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>ԷՔՍԿԼՅՈՒԶԻՎ ԿՈՆՑԵՌՆ Սահմանափ</w:t>
            </w: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lastRenderedPageBreak/>
              <w:t>ակ պատասխանատվությամբ ընկերություն (ՍՊԸ)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10453" w:rsidRPr="00B358C0" w:rsidRDefault="008C729B" w:rsidP="008C729B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ԵՐԵՎԱՆ </w:t>
            </w:r>
            <w:r w:rsidRPr="008C729B">
              <w:rPr>
                <w:rFonts w:ascii="GHEA Grapalat" w:hAnsi="GHEA Grapalat"/>
                <w:sz w:val="20"/>
                <w:lang w:val="hy-AM"/>
              </w:rPr>
              <w:t>ԿԵՆՏՐՈՆ ԹԱՂԱՄԱՍ ՊՈՒՇԿԻՆԻ Փ. 60 81ԲՆ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765BC7" w:rsidRDefault="00910453" w:rsidP="00910453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47A2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A20">
              <w:rPr>
                <w:rFonts w:ascii="GHEA Grapalat" w:hAnsi="GHEA Grapalat"/>
                <w:sz w:val="20"/>
                <w:lang w:val="hy-AM"/>
              </w:rPr>
              <w:t>2050632116631001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8C729B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C729B">
              <w:rPr>
                <w:rFonts w:cs="Courier New"/>
                <w:sz w:val="21"/>
                <w:szCs w:val="21"/>
                <w:shd w:val="clear" w:color="auto" w:fill="FFFFFF"/>
                <w:lang w:val="fr-FR"/>
              </w:rPr>
              <w:t>0 2 6 2 0 3 4 5</w:t>
            </w:r>
          </w:p>
        </w:tc>
      </w:tr>
      <w:tr w:rsidR="00910453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FF7F45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910453" w:rsidRPr="00724C45" w:rsidRDefault="00910453" w:rsidP="00910453">
            <w:pPr>
              <w:spacing w:after="160" w:line="259" w:lineRule="auto"/>
            </w:pPr>
          </w:p>
        </w:tc>
        <w:tc>
          <w:tcPr>
            <w:tcW w:w="5330" w:type="dxa"/>
          </w:tcPr>
          <w:p w:rsidR="00910453" w:rsidRPr="00DD0C6F" w:rsidRDefault="00910453" w:rsidP="00910453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910453" w:rsidRPr="008C729B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FF7F45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0453" w:rsidRPr="008C729B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664C61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10453" w:rsidRPr="00B4627C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>
      <w:bookmarkStart w:id="0" w:name="_GoBack"/>
      <w:bookmarkEnd w:id="0"/>
    </w:p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07" w:rsidRDefault="00213407" w:rsidP="006F0933">
      <w:r>
        <w:separator/>
      </w:r>
    </w:p>
  </w:endnote>
  <w:endnote w:type="continuationSeparator" w:id="0">
    <w:p w:rsidR="00213407" w:rsidRDefault="0021340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34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1340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134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07" w:rsidRDefault="00213407" w:rsidP="006F0933">
      <w:r>
        <w:separator/>
      </w:r>
    </w:p>
  </w:footnote>
  <w:footnote w:type="continuationSeparator" w:id="0">
    <w:p w:rsidR="00213407" w:rsidRDefault="00213407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31410"/>
    <w:rsid w:val="00047AFB"/>
    <w:rsid w:val="000C5173"/>
    <w:rsid w:val="000D0824"/>
    <w:rsid w:val="000E6904"/>
    <w:rsid w:val="000F3518"/>
    <w:rsid w:val="00155D71"/>
    <w:rsid w:val="00213407"/>
    <w:rsid w:val="00224C9C"/>
    <w:rsid w:val="00253B9B"/>
    <w:rsid w:val="002D5B5A"/>
    <w:rsid w:val="0039096A"/>
    <w:rsid w:val="003B4C57"/>
    <w:rsid w:val="003E0EC0"/>
    <w:rsid w:val="003E6135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724C45"/>
    <w:rsid w:val="00734464"/>
    <w:rsid w:val="00747A20"/>
    <w:rsid w:val="00762E27"/>
    <w:rsid w:val="00765BC7"/>
    <w:rsid w:val="007C3D00"/>
    <w:rsid w:val="008408F0"/>
    <w:rsid w:val="008B5975"/>
    <w:rsid w:val="008C729B"/>
    <w:rsid w:val="008D598F"/>
    <w:rsid w:val="00910453"/>
    <w:rsid w:val="00916690"/>
    <w:rsid w:val="0097286E"/>
    <w:rsid w:val="00975A68"/>
    <w:rsid w:val="00990963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95F09"/>
    <w:rsid w:val="00EE6541"/>
    <w:rsid w:val="00F25422"/>
    <w:rsid w:val="00F9579F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3D24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42</cp:revision>
  <dcterms:created xsi:type="dcterms:W3CDTF">2018-03-01T06:56:00Z</dcterms:created>
  <dcterms:modified xsi:type="dcterms:W3CDTF">2018-07-17T12:34:00Z</dcterms:modified>
</cp:coreProperties>
</file>