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62" w:rsidRPr="00525962" w:rsidRDefault="00525962" w:rsidP="00525962">
      <w:pPr>
        <w:spacing w:after="120"/>
        <w:ind w:firstLine="567"/>
        <w:jc w:val="right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Приложение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N1</w:t>
      </w:r>
    </w:p>
    <w:p w:rsidR="00525962" w:rsidRPr="00525962" w:rsidRDefault="00525962" w:rsidP="00525962">
      <w:pPr>
        <w:spacing w:after="120"/>
        <w:ind w:firstLine="567"/>
        <w:jc w:val="right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Министр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финансов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Республики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Армения</w:t>
      </w:r>
      <w:proofErr w:type="spellEnd"/>
    </w:p>
    <w:p w:rsidR="00525962" w:rsidRPr="00525962" w:rsidRDefault="00525962" w:rsidP="00525962">
      <w:pPr>
        <w:spacing w:after="120"/>
        <w:ind w:firstLine="567"/>
        <w:jc w:val="right"/>
        <w:rPr>
          <w:rFonts w:ascii="GHEA Grapalat" w:hAnsi="GHEA Grapalat" w:cs="Sylfaen"/>
          <w:sz w:val="20"/>
          <w:szCs w:val="20"/>
          <w:lang w:val="ru-RU"/>
        </w:rPr>
      </w:pPr>
      <w:r w:rsidRPr="00525962">
        <w:rPr>
          <w:rFonts w:ascii="GHEA Grapalat" w:hAnsi="GHEA Grapalat" w:cs="Arial"/>
          <w:sz w:val="20"/>
          <w:szCs w:val="20"/>
          <w:lang w:val="es-ES"/>
        </w:rPr>
        <w:t>№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250-A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25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мая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,</w:t>
      </w:r>
    </w:p>
    <w:p w:rsidR="00525962" w:rsidRPr="00525962" w:rsidRDefault="00525962" w:rsidP="00525962">
      <w:pPr>
        <w:spacing w:after="120"/>
        <w:ind w:firstLine="567"/>
        <w:jc w:val="right"/>
        <w:rPr>
          <w:rFonts w:ascii="GHEA Grapalat" w:hAnsi="GHEA Grapalat" w:cs="Sylfaen"/>
          <w:sz w:val="20"/>
          <w:szCs w:val="20"/>
          <w:lang w:val="es-ES"/>
        </w:rPr>
      </w:pPr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ОБЪЯВЛЕНИЕ</w:t>
      </w:r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es-ES"/>
        </w:rPr>
        <w:t>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ЗАПРОСЕ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КОТИРОВОК</w:t>
      </w:r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Данный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текст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объявления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утвержд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ен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решением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N </w:t>
      </w:r>
      <w:r w:rsidRPr="00525962">
        <w:rPr>
          <w:rFonts w:ascii="GHEA Grapalat" w:hAnsi="GHEA Grapalat" w:cs="Sylfaen"/>
          <w:b/>
          <w:sz w:val="20"/>
          <w:szCs w:val="20"/>
          <w:lang w:val="ru-RU"/>
        </w:rPr>
        <w:t>1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b/>
          <w:sz w:val="20"/>
          <w:szCs w:val="20"/>
          <w:lang w:val="es-ES"/>
        </w:rPr>
        <w:t>от</w:t>
      </w:r>
      <w:proofErr w:type="spellEnd"/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Sylfaen"/>
          <w:b/>
          <w:sz w:val="20"/>
          <w:szCs w:val="20"/>
          <w:lang w:val="ru-RU"/>
        </w:rPr>
        <w:t>13 февраля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 2018 </w:t>
      </w:r>
      <w:proofErr w:type="spellStart"/>
      <w:r w:rsidRPr="00525962">
        <w:rPr>
          <w:rFonts w:ascii="GHEA Grapalat" w:hAnsi="GHEA Grapalat" w:cs="Arial"/>
          <w:b/>
          <w:sz w:val="20"/>
          <w:szCs w:val="20"/>
          <w:lang w:val="es-ES"/>
        </w:rPr>
        <w:t>года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комиссией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ов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к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и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публикуется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с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огласно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статье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27 </w:t>
      </w:r>
      <w:r w:rsidRPr="00525962">
        <w:rPr>
          <w:rFonts w:ascii="GHEA Grapalat" w:hAnsi="GHEA Grapalat" w:cs="Arial"/>
          <w:sz w:val="20"/>
          <w:szCs w:val="20"/>
          <w:lang w:val="ru-RU"/>
        </w:rPr>
        <w:t>з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акона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РА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 Armenian"/>
          <w:sz w:val="20"/>
          <w:szCs w:val="20"/>
          <w:lang w:val="es-ES"/>
        </w:rPr>
        <w:t>«</w:t>
      </w:r>
      <w:r w:rsidRPr="00525962">
        <w:rPr>
          <w:rFonts w:ascii="GHEA Grapalat" w:hAnsi="GHEA Grapalat" w:cs="Arial"/>
          <w:sz w:val="20"/>
          <w:szCs w:val="20"/>
          <w:lang w:val="es-ES"/>
        </w:rPr>
        <w:t>О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закупках</w:t>
      </w:r>
      <w:proofErr w:type="spellEnd"/>
      <w:r w:rsidRPr="00525962">
        <w:rPr>
          <w:rFonts w:ascii="GHEA Grapalat" w:hAnsi="GHEA Grapalat" w:cs="Arial Armenian"/>
          <w:sz w:val="20"/>
          <w:szCs w:val="20"/>
          <w:lang w:val="es-ES"/>
        </w:rPr>
        <w:t>»</w:t>
      </w:r>
    </w:p>
    <w:p w:rsidR="00525962" w:rsidRPr="00525962" w:rsidRDefault="00525962" w:rsidP="00525962">
      <w:pPr>
        <w:spacing w:after="12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Код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котировки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: </w:t>
      </w:r>
      <w:r w:rsidRPr="00525962">
        <w:rPr>
          <w:rFonts w:ascii="GHEA Grapalat" w:hAnsi="GHEA Grapalat" w:cs="Sylfaen"/>
          <w:sz w:val="20"/>
          <w:szCs w:val="20"/>
          <w:lang w:val="es-ES"/>
        </w:rPr>
        <w:t>ԱԿ-ԳՀԾՁԲ-18/2</w:t>
      </w:r>
    </w:p>
    <w:p w:rsidR="00525962" w:rsidRPr="00525962" w:rsidRDefault="00525962" w:rsidP="00525962">
      <w:pPr>
        <w:spacing w:after="120"/>
        <w:ind w:firstLine="567"/>
        <w:jc w:val="right"/>
        <w:rPr>
          <w:rFonts w:ascii="GHEA Grapalat" w:hAnsi="GHEA Grapalat" w:cs="Sylfaen"/>
          <w:sz w:val="20"/>
          <w:szCs w:val="20"/>
          <w:lang w:val="es-ES"/>
        </w:rPr>
      </w:pP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Заказчик</w:t>
      </w:r>
      <w:r w:rsidRPr="00525962">
        <w:rPr>
          <w:rFonts w:ascii="GHEA Grapalat" w:hAnsi="GHEA Grapalat" w:cs="Sylfaen"/>
          <w:sz w:val="20"/>
          <w:szCs w:val="20"/>
          <w:lang w:val="es-ES"/>
        </w:rPr>
        <w:t>: «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Аукционный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центр</w:t>
      </w:r>
      <w:proofErr w:type="spellEnd"/>
      <w:r w:rsidRPr="00525962">
        <w:rPr>
          <w:rFonts w:ascii="GHEA Grapalat" w:hAnsi="GHEA Grapalat" w:cs="Arial Armenian"/>
          <w:sz w:val="20"/>
          <w:szCs w:val="20"/>
          <w:lang w:val="es-ES"/>
        </w:rPr>
        <w:t>»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государственная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некоммерческая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организация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Департамента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управления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государственным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имуществом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при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Правительстве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Республики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Армени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и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ая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находится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адресу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г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  <w:r w:rsidRPr="00525962">
        <w:rPr>
          <w:rFonts w:ascii="GHEA Grapalat" w:hAnsi="GHEA Grapalat" w:cs="Arial"/>
          <w:sz w:val="20"/>
          <w:szCs w:val="20"/>
          <w:lang w:val="ru-RU"/>
        </w:rPr>
        <w:t>Ереван</w:t>
      </w:r>
      <w:r w:rsidRPr="00525962">
        <w:rPr>
          <w:rFonts w:ascii="GHEA Grapalat" w:hAnsi="GHEA Grapalat" w:cs="Sylfaen"/>
          <w:sz w:val="20"/>
          <w:szCs w:val="20"/>
          <w:lang w:val="ru-RU"/>
        </w:rPr>
        <w:t>,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Д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Анхахта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23, </w:t>
      </w:r>
      <w:r w:rsidRPr="00525962">
        <w:rPr>
          <w:rFonts w:ascii="GHEA Grapalat" w:hAnsi="GHEA Grapalat" w:cs="Sylfaen"/>
          <w:sz w:val="20"/>
          <w:szCs w:val="20"/>
          <w:lang w:val="hy-AM"/>
        </w:rPr>
        <w:t>IV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этаж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объявляет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запросе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котировок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ый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проводится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один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этап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ru-RU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Отобранный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торгов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должен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будет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подписать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контракт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 xml:space="preserve">по разработке програмного обеспечения для организации </w:t>
      </w:r>
      <w:r w:rsidRPr="00525962">
        <w:rPr>
          <w:rFonts w:ascii="GHEA Grapalat" w:hAnsi="GHEA Grapalat" w:cs="Arial"/>
          <w:b/>
          <w:sz w:val="20"/>
          <w:szCs w:val="20"/>
          <w:lang w:val="ru-RU"/>
        </w:rPr>
        <w:t>электронных аукционов</w:t>
      </w:r>
      <w:r w:rsidRPr="00525962">
        <w:rPr>
          <w:rFonts w:ascii="GHEA Grapalat" w:hAnsi="GHEA Grapalat" w:cs="Arial"/>
          <w:sz w:val="20"/>
          <w:szCs w:val="20"/>
          <w:lang w:val="ru-RU"/>
        </w:rPr>
        <w:t>, ее внедрения и пробной эксплуотации, включая покупку необходимого оборудования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далее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-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контракт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)</w:t>
      </w:r>
      <w:r w:rsidRPr="00525962">
        <w:rPr>
          <w:rFonts w:ascii="GHEA Grapalat" w:hAnsi="GHEA Grapalat" w:cs="Sylfaen"/>
          <w:sz w:val="20"/>
          <w:szCs w:val="20"/>
          <w:lang w:val="ru-RU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Согласно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статье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7 </w:t>
      </w:r>
      <w:r w:rsidRPr="00525962">
        <w:rPr>
          <w:rFonts w:ascii="GHEA Grapalat" w:hAnsi="GHEA Grapalat" w:cs="Arial"/>
          <w:sz w:val="20"/>
          <w:szCs w:val="20"/>
          <w:lang w:val="ru-RU"/>
        </w:rPr>
        <w:t>з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акона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525962">
        <w:rPr>
          <w:rFonts w:ascii="GHEA Grapalat" w:hAnsi="GHEA Grapalat" w:cs="Arial"/>
          <w:sz w:val="20"/>
          <w:szCs w:val="20"/>
          <w:lang w:val="es-ES"/>
        </w:rPr>
        <w:t>О</w:t>
      </w:r>
      <w:r w:rsidRPr="00525962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закупках</w:t>
      </w:r>
      <w:proofErr w:type="spellEnd"/>
      <w:r w:rsidRPr="00525962">
        <w:rPr>
          <w:rFonts w:ascii="GHEA Grapalat" w:hAnsi="GHEA Grapalat" w:cs="Arial Armenian"/>
          <w:sz w:val="20"/>
          <w:szCs w:val="20"/>
          <w:lang w:val="es-ES"/>
        </w:rPr>
        <w:t>»</w:t>
      </w:r>
      <w:r w:rsidRPr="00525962">
        <w:rPr>
          <w:rFonts w:ascii="GHEA Grapalat" w:hAnsi="GHEA Grapalat" w:cs="GHEA Grapalat"/>
          <w:sz w:val="20"/>
          <w:szCs w:val="20"/>
          <w:lang w:val="ru-RU"/>
        </w:rPr>
        <w:t xml:space="preserve"> 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любое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лицо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независимо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того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является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он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о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иностранным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физическим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лицом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организацией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лицом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без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гражданства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имеет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равное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право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участвовать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запросе</w:t>
      </w:r>
      <w:proofErr w:type="spellEnd"/>
      <w:r w:rsidRPr="00525962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Квалификационные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критерии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для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лиц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имеют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права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участвовать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25962">
        <w:rPr>
          <w:rFonts w:ascii="GHEA Grapalat" w:hAnsi="GHEA Grapalat" w:cs="Arial"/>
          <w:sz w:val="20"/>
          <w:szCs w:val="20"/>
          <w:lang w:val="es-ES"/>
        </w:rPr>
        <w:t>а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также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квалификационные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критерии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для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участников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и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документы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представлены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для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оценки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этих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критериев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изложены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в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приглашени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и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этой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процедур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е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Из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бранный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определяется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из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списка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участников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представили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удовлетворительную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заявку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>,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принципу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предпочтения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подавшего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минимальную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ставку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ru-RU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получить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котировку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вы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связаться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с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заказчиком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10:00 </w:t>
      </w:r>
      <w:r w:rsidRPr="00525962">
        <w:rPr>
          <w:rFonts w:ascii="GHEA Grapalat" w:hAnsi="GHEA Grapalat" w:cs="Arial"/>
          <w:b/>
          <w:sz w:val="20"/>
          <w:szCs w:val="20"/>
          <w:lang w:val="ru-RU"/>
        </w:rPr>
        <w:t>часов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7-</w:t>
      </w:r>
      <w:r w:rsidRPr="00525962">
        <w:rPr>
          <w:rFonts w:ascii="GHEA Grapalat" w:hAnsi="GHEA Grapalat" w:cs="Arial"/>
          <w:sz w:val="20"/>
          <w:szCs w:val="20"/>
          <w:lang w:val="ru-RU"/>
        </w:rPr>
        <w:t>го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дня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дня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опубликования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объявления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получить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запрос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котировок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письменной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форме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25962">
        <w:rPr>
          <w:rFonts w:ascii="GHEA Grapalat" w:hAnsi="GHEA Grapalat" w:cs="Arial"/>
          <w:sz w:val="20"/>
          <w:szCs w:val="20"/>
          <w:lang w:val="ru-RU"/>
        </w:rPr>
        <w:t>к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лиент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должен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подать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письменное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заявление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Заказчик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предоставляет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бумажную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форму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запроса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котировок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 </w:t>
      </w:r>
      <w:r w:rsidRPr="00525962">
        <w:rPr>
          <w:rFonts w:ascii="GHEA Grapalat" w:hAnsi="GHEA Grapalat" w:cs="Arial"/>
          <w:sz w:val="20"/>
          <w:szCs w:val="20"/>
          <w:lang w:val="ru-RU"/>
        </w:rPr>
        <w:t>бесплатно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на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следующий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день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получения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такого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заявления</w:t>
      </w:r>
      <w:r w:rsidRPr="00525962">
        <w:rPr>
          <w:rFonts w:ascii="GHEA Grapalat" w:hAnsi="GHEA Grapalat" w:cs="Sylfaen"/>
          <w:sz w:val="20"/>
          <w:szCs w:val="20"/>
          <w:lang w:val="ru-RU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случае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требования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электронн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ой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формы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а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котировок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>,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заказчик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должен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предоставить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электронную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форму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бесплатно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течение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рабочего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дня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следующего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днем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Cambria Math" w:hAnsi="Cambria Math" w:cs="Cambria Math"/>
          <w:sz w:val="20"/>
          <w:szCs w:val="20"/>
          <w:lang w:val="es-ES"/>
        </w:rPr>
        <w:t>​​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получения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электронного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заявления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получение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ограничивает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право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участника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участвовать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этой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процедуре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Котировочные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запросы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представлены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бумажном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формате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>10</w:t>
      </w:r>
      <w:r w:rsidRPr="00525962">
        <w:rPr>
          <w:rFonts w:ascii="GHEA Grapalat" w:hAnsi="GHEA Grapalat" w:cs="Sylfaen"/>
          <w:b/>
          <w:sz w:val="20"/>
          <w:szCs w:val="20"/>
          <w:lang w:val="ru-RU"/>
        </w:rPr>
        <w:t xml:space="preserve">:00 </w:t>
      </w:r>
      <w:r w:rsidRPr="00525962">
        <w:rPr>
          <w:rFonts w:ascii="GHEA Grapalat" w:hAnsi="GHEA Grapalat" w:cs="Arial"/>
          <w:b/>
          <w:sz w:val="20"/>
          <w:szCs w:val="20"/>
          <w:lang w:val="ru-RU"/>
        </w:rPr>
        <w:t>часов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7-</w:t>
      </w:r>
      <w:r w:rsidRPr="00525962">
        <w:rPr>
          <w:rFonts w:ascii="GHEA Grapalat" w:hAnsi="GHEA Grapalat" w:cs="Arial"/>
          <w:sz w:val="20"/>
          <w:szCs w:val="20"/>
          <w:lang w:val="es-ES"/>
        </w:rPr>
        <w:t>го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дня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дня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опубликования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этого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объявления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адресу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г</w:t>
      </w:r>
      <w:r w:rsidRPr="00525962">
        <w:rPr>
          <w:rFonts w:ascii="GHEA Grapalat" w:hAnsi="GHEA Grapalat" w:cs="Sylfaen"/>
          <w:sz w:val="20"/>
          <w:szCs w:val="20"/>
          <w:lang w:val="ru-RU"/>
        </w:rPr>
        <w:t>.</w:t>
      </w:r>
      <w:r w:rsidRPr="00525962">
        <w:rPr>
          <w:rFonts w:ascii="GHEA Grapalat" w:hAnsi="GHEA Grapalat" w:cs="Arial"/>
          <w:sz w:val="20"/>
          <w:szCs w:val="20"/>
          <w:lang w:val="ru-RU"/>
        </w:rPr>
        <w:t>Ереван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, </w:t>
      </w:r>
      <w:r w:rsidRPr="00525962">
        <w:rPr>
          <w:rFonts w:ascii="GHEA Grapalat" w:hAnsi="GHEA Grapalat" w:cs="Arial"/>
          <w:sz w:val="20"/>
          <w:szCs w:val="20"/>
          <w:lang w:val="ru-RU"/>
        </w:rPr>
        <w:t>Д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.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Анхахта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23, IV </w:t>
      </w:r>
      <w:r w:rsidRPr="00525962">
        <w:rPr>
          <w:rFonts w:ascii="GHEA Grapalat" w:hAnsi="GHEA Grapalat" w:cs="Arial"/>
          <w:sz w:val="20"/>
          <w:szCs w:val="20"/>
          <w:lang w:val="ru-RU"/>
        </w:rPr>
        <w:t>этаж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Заявки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могут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представлены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также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английском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или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русском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помимо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армянского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ru-RU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Открытие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заявок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состоится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Sylfaen"/>
          <w:b/>
          <w:sz w:val="20"/>
          <w:szCs w:val="20"/>
          <w:lang w:val="ru-RU"/>
        </w:rPr>
        <w:t>2</w:t>
      </w:r>
      <w:r w:rsidRPr="00525962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Pr="00525962">
        <w:rPr>
          <w:rFonts w:ascii="GHEA Grapalat" w:hAnsi="GHEA Grapalat" w:cs="Sylfaen"/>
          <w:b/>
          <w:sz w:val="20"/>
          <w:szCs w:val="20"/>
          <w:lang w:val="ru-RU"/>
        </w:rPr>
        <w:t xml:space="preserve"> февраля</w:t>
      </w:r>
      <w:r w:rsidRPr="00525962">
        <w:rPr>
          <w:rFonts w:ascii="GHEA Grapalat" w:hAnsi="GHEA Grapalat" w:cs="Sylfaen"/>
          <w:b/>
          <w:sz w:val="20"/>
          <w:szCs w:val="20"/>
          <w:lang w:val="es-ES"/>
        </w:rPr>
        <w:t xml:space="preserve"> 2018 </w:t>
      </w:r>
      <w:proofErr w:type="spellStart"/>
      <w:r w:rsidRPr="00525962">
        <w:rPr>
          <w:rFonts w:ascii="GHEA Grapalat" w:hAnsi="GHEA Grapalat" w:cs="Arial"/>
          <w:b/>
          <w:sz w:val="20"/>
          <w:szCs w:val="20"/>
          <w:lang w:val="es-ES"/>
        </w:rPr>
        <w:t>года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в</w:t>
      </w:r>
      <w:r w:rsidRPr="00525962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10:00 </w:t>
      </w:r>
      <w:r w:rsidRPr="00525962">
        <w:rPr>
          <w:rFonts w:ascii="GHEA Grapalat" w:hAnsi="GHEA Grapalat" w:cs="Arial"/>
          <w:sz w:val="20"/>
          <w:szCs w:val="20"/>
          <w:lang w:val="ru-RU"/>
        </w:rPr>
        <w:t>по</w:t>
      </w:r>
      <w:r w:rsidRPr="00525962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адресу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г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  <w:r w:rsidRPr="00525962">
        <w:rPr>
          <w:rFonts w:ascii="GHEA Grapalat" w:hAnsi="GHEA Grapalat" w:cs="Arial"/>
          <w:sz w:val="20"/>
          <w:szCs w:val="20"/>
          <w:lang w:val="es-ES"/>
        </w:rPr>
        <w:t>Ереван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25962">
        <w:rPr>
          <w:rFonts w:ascii="GHEA Grapalat" w:hAnsi="GHEA Grapalat" w:cs="Arial"/>
          <w:sz w:val="20"/>
          <w:szCs w:val="20"/>
          <w:lang w:val="es-ES"/>
        </w:rPr>
        <w:t>Д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Анхахта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23, IV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этаж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>.</w:t>
      </w:r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lastRenderedPageBreak/>
        <w:t>Жалобы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процедуру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представлены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а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пелляционный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совет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закупкам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по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адресу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г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Ереван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ул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Мелик</w:t>
      </w:r>
      <w:r w:rsidRPr="00525962">
        <w:rPr>
          <w:rFonts w:ascii="GHEA Grapalat" w:hAnsi="GHEA Grapalat" w:cs="Sylfaen"/>
          <w:sz w:val="20"/>
          <w:szCs w:val="20"/>
          <w:lang w:val="es-ES"/>
        </w:rPr>
        <w:t>-</w:t>
      </w:r>
      <w:r w:rsidRPr="00525962">
        <w:rPr>
          <w:rFonts w:ascii="GHEA Grapalat" w:hAnsi="GHEA Grapalat" w:cs="Arial"/>
          <w:sz w:val="20"/>
          <w:szCs w:val="20"/>
          <w:lang w:val="es-ES"/>
        </w:rPr>
        <w:t>Адамян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1.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Апелляция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оформлена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порядке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установленном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приглашением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эту</w:t>
      </w:r>
      <w:proofErr w:type="spellEnd"/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процедуру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Чтобы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подать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иск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плата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уплачена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в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размере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30 000 (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тридцать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тысяч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25962">
        <w:rPr>
          <w:rFonts w:ascii="GHEA Grapalat" w:hAnsi="GHEA Grapalat" w:cs="Arial"/>
          <w:sz w:val="20"/>
          <w:szCs w:val="20"/>
          <w:lang w:val="ru-RU"/>
        </w:rPr>
        <w:t>драм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которые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должны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быть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переведены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азначейс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кий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счет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№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900008000482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открыт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ый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на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имя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Министерств</w:t>
      </w:r>
      <w:proofErr w:type="spellEnd"/>
      <w:r w:rsidRPr="00525962">
        <w:rPr>
          <w:rFonts w:ascii="GHEA Grapalat" w:hAnsi="GHEA Grapalat" w:cs="Arial"/>
          <w:sz w:val="20"/>
          <w:szCs w:val="20"/>
          <w:lang w:val="ru-RU"/>
        </w:rPr>
        <w:t>а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финансов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Республики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Армения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  <w:proofErr w:type="spellEnd"/>
    </w:p>
    <w:p w:rsidR="00525962" w:rsidRPr="00525962" w:rsidRDefault="00525962" w:rsidP="00525962">
      <w:pPr>
        <w:spacing w:after="120"/>
        <w:ind w:firstLine="567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Для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получения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дополнительной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информации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об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этом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объявлении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пожалуйста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свяжитесь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es-ES"/>
        </w:rPr>
        <w:t>с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секретарем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оценочной</w:t>
      </w:r>
      <w:r w:rsidRPr="00525962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ru-RU"/>
        </w:rPr>
        <w:t>к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омиссии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Степаном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Меджлумяном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  <w:proofErr w:type="spellEnd"/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Телефон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011-24-84-70</w:t>
      </w:r>
      <w:r w:rsidRPr="0052596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/>
        </w:rPr>
      </w:pPr>
      <w:r w:rsidRPr="00525962">
        <w:rPr>
          <w:rFonts w:ascii="GHEA Grapalat" w:hAnsi="GHEA Grapalat" w:cs="Arial"/>
          <w:sz w:val="20"/>
          <w:szCs w:val="20"/>
          <w:lang w:val="ru-RU"/>
        </w:rPr>
        <w:t>Эл</w:t>
      </w:r>
      <w:r w:rsidRPr="00525962">
        <w:rPr>
          <w:rFonts w:ascii="GHEA Grapalat" w:hAnsi="GHEA Grapalat" w:cs="GHEA Grapalat"/>
          <w:sz w:val="20"/>
          <w:szCs w:val="20"/>
          <w:lang/>
        </w:rPr>
        <w:t xml:space="preserve">. </w:t>
      </w:r>
      <w:r w:rsidRPr="00525962">
        <w:rPr>
          <w:rFonts w:ascii="GHEA Grapalat" w:hAnsi="GHEA Grapalat" w:cs="Arial"/>
          <w:sz w:val="20"/>
          <w:szCs w:val="20"/>
          <w:lang w:val="ru-RU"/>
        </w:rPr>
        <w:t>адрес</w:t>
      </w:r>
      <w:r w:rsidRPr="00525962">
        <w:rPr>
          <w:rFonts w:ascii="GHEA Grapalat" w:hAnsi="GHEA Grapalat" w:cs="GHEA Grapalat"/>
          <w:sz w:val="20"/>
          <w:szCs w:val="20"/>
          <w:lang/>
        </w:rPr>
        <w:t>: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Sylfaen"/>
          <w:sz w:val="20"/>
          <w:szCs w:val="20"/>
          <w:lang w:val="es-ES"/>
        </w:rPr>
        <w:t>auction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proofErr w:type="gramStart"/>
      <w:r w:rsidRPr="00525962">
        <w:rPr>
          <w:rFonts w:ascii="GHEA Grapalat" w:hAnsi="GHEA Grapalat" w:cs="Sylfaen"/>
          <w:sz w:val="20"/>
          <w:szCs w:val="20"/>
          <w:lang w:val="es-ES"/>
        </w:rPr>
        <w:t>center</w:t>
      </w:r>
      <w:proofErr w:type="gram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@ mail.ru</w:t>
      </w:r>
    </w:p>
    <w:p w:rsidR="00525962" w:rsidRPr="00525962" w:rsidRDefault="00525962" w:rsidP="00525962">
      <w:pPr>
        <w:spacing w:after="120"/>
        <w:ind w:firstLine="567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525962">
        <w:rPr>
          <w:rFonts w:ascii="GHEA Grapalat" w:hAnsi="GHEA Grapalat" w:cs="Arial"/>
          <w:sz w:val="20"/>
          <w:szCs w:val="20"/>
          <w:lang w:val="hy-AM"/>
        </w:rPr>
        <w:t>Заказчик</w:t>
      </w:r>
      <w:r w:rsidRPr="00525962">
        <w:rPr>
          <w:rFonts w:ascii="GHEA Grapalat" w:hAnsi="GHEA Grapalat" w:cs="Sylfaen"/>
          <w:sz w:val="20"/>
          <w:szCs w:val="20"/>
          <w:lang w:val="es-ES"/>
        </w:rPr>
        <w:t>: «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Аукционный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центр</w:t>
      </w:r>
      <w:proofErr w:type="spellEnd"/>
      <w:r w:rsidRPr="00525962">
        <w:rPr>
          <w:rFonts w:ascii="GHEA Grapalat" w:hAnsi="GHEA Grapalat" w:cs="Arial Armenian"/>
          <w:sz w:val="20"/>
          <w:szCs w:val="20"/>
          <w:lang w:val="es-ES"/>
        </w:rPr>
        <w:t>»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hy-AM"/>
        </w:rPr>
        <w:t>г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осударственн</w:t>
      </w:r>
      <w:proofErr w:type="spellEnd"/>
      <w:r w:rsidRPr="00525962">
        <w:rPr>
          <w:rFonts w:ascii="GHEA Grapalat" w:hAnsi="GHEA Grapalat" w:cs="Arial"/>
          <w:sz w:val="20"/>
          <w:szCs w:val="20"/>
          <w:lang w:val="hy-AM"/>
        </w:rPr>
        <w:t>ая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некоммерческ</w:t>
      </w:r>
      <w:proofErr w:type="spellEnd"/>
      <w:r w:rsidRPr="00525962">
        <w:rPr>
          <w:rFonts w:ascii="GHEA Grapalat" w:hAnsi="GHEA Grapalat" w:cs="Arial"/>
          <w:sz w:val="20"/>
          <w:szCs w:val="20"/>
          <w:lang w:val="hy-AM"/>
        </w:rPr>
        <w:t>ая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организаци</w:t>
      </w:r>
      <w:proofErr w:type="spellEnd"/>
      <w:r w:rsidRPr="00525962">
        <w:rPr>
          <w:rFonts w:ascii="GHEA Grapalat" w:hAnsi="GHEA Grapalat" w:cs="Arial"/>
          <w:sz w:val="20"/>
          <w:szCs w:val="20"/>
          <w:lang w:val="hy-AM"/>
        </w:rPr>
        <w:t>я</w:t>
      </w:r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Департамента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управления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государственным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имуществом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hy-AM"/>
        </w:rPr>
        <w:t>при</w:t>
      </w:r>
      <w:r w:rsidRPr="0052596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25962">
        <w:rPr>
          <w:rFonts w:ascii="GHEA Grapalat" w:hAnsi="GHEA Grapalat" w:cs="Arial"/>
          <w:sz w:val="20"/>
          <w:szCs w:val="20"/>
          <w:lang w:val="hy-AM"/>
        </w:rPr>
        <w:t>Правительстве</w:t>
      </w:r>
      <w:r w:rsidRPr="0052596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Республики</w:t>
      </w:r>
      <w:proofErr w:type="spellEnd"/>
      <w:r w:rsidRPr="0052596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25962">
        <w:rPr>
          <w:rFonts w:ascii="GHEA Grapalat" w:hAnsi="GHEA Grapalat" w:cs="Arial"/>
          <w:sz w:val="20"/>
          <w:szCs w:val="20"/>
          <w:lang w:val="es-ES"/>
        </w:rPr>
        <w:t>Армени</w:t>
      </w:r>
      <w:proofErr w:type="spellEnd"/>
      <w:r w:rsidRPr="00525962">
        <w:rPr>
          <w:rFonts w:ascii="GHEA Grapalat" w:hAnsi="GHEA Grapalat" w:cs="Arial"/>
          <w:sz w:val="20"/>
          <w:szCs w:val="20"/>
          <w:lang w:val="hy-AM"/>
        </w:rPr>
        <w:t>и</w:t>
      </w:r>
      <w:r w:rsidRPr="00525962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8E1937" w:rsidRPr="00525962" w:rsidRDefault="008E1937">
      <w:pPr>
        <w:rPr>
          <w:sz w:val="20"/>
          <w:szCs w:val="20"/>
        </w:rPr>
      </w:pPr>
    </w:p>
    <w:sectPr w:rsidR="008E1937" w:rsidRPr="00525962" w:rsidSect="008E1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962"/>
    <w:rsid w:val="00272664"/>
    <w:rsid w:val="00525962"/>
    <w:rsid w:val="007B45D2"/>
    <w:rsid w:val="008E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2018-02-20T14:03:00Z</dcterms:created>
  <dcterms:modified xsi:type="dcterms:W3CDTF">2018-02-20T14:04:00Z</dcterms:modified>
</cp:coreProperties>
</file>