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BB7A69" w:rsidRPr="00BB7A69">
        <w:rPr>
          <w:rFonts w:ascii="Sylfaen" w:hAnsi="Sylfaen" w:cs="Arial"/>
          <w:b/>
          <w:i w:val="0"/>
          <w:color w:val="222222"/>
          <w:lang w:val="ru-RU"/>
        </w:rPr>
        <w:t>закрытого целевого тендера</w:t>
      </w:r>
      <w:r w:rsidR="00BB7A69" w:rsidRPr="00530AC1">
        <w:rPr>
          <w:rFonts w:ascii="GHEA Grapalat" w:hAnsi="GHEA Grapalat" w:cs="Arial"/>
          <w:i w:val="0"/>
          <w:color w:val="222222"/>
          <w:lang w:val="ru-RU"/>
        </w:rPr>
        <w:t xml:space="preserve"> </w:t>
      </w:r>
      <w:r w:rsidR="00C00DB9" w:rsidRPr="00C00DB9">
        <w:rPr>
          <w:rFonts w:ascii="Sylfaen" w:hAnsi="Sylfaen" w:cs="Arial"/>
          <w:b/>
          <w:i w:val="0"/>
          <w:color w:val="FF0000"/>
          <w:lang w:val="ru-RU"/>
        </w:rPr>
        <w:t>07</w:t>
      </w:r>
      <w:r w:rsidR="00FE3F84" w:rsidRPr="00857DB6">
        <w:rPr>
          <w:rFonts w:ascii="Sylfaen" w:hAnsi="Sylfaen" w:cs="Arial"/>
          <w:b/>
          <w:i w:val="0"/>
          <w:color w:val="FF0000"/>
          <w:lang w:val="ru-RU"/>
        </w:rPr>
        <w:t>.</w:t>
      </w:r>
      <w:r w:rsidR="00C00DB9" w:rsidRPr="00C00DB9">
        <w:rPr>
          <w:rFonts w:ascii="Sylfaen" w:hAnsi="Sylfaen" w:cs="Arial"/>
          <w:b/>
          <w:i w:val="0"/>
          <w:color w:val="FF0000"/>
          <w:lang w:val="ru-RU"/>
        </w:rPr>
        <w:t>01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C00DB9" w:rsidRPr="00C00DB9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FE3F84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="00FE3F84"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FE3F84" w:rsidRPr="00E355AC">
        <w:rPr>
          <w:rFonts w:ascii="Sylfaen" w:hAnsi="Sylfaen"/>
          <w:b/>
          <w:i w:val="0"/>
          <w:color w:val="FF0000"/>
          <w:lang w:val="ru-RU"/>
        </w:rPr>
        <w:t>П</w:t>
      </w:r>
      <w:r w:rsidR="00BB7A69" w:rsidRPr="00BB7A69">
        <w:rPr>
          <w:rFonts w:ascii="Sylfaen" w:hAnsi="Sylfaen"/>
          <w:b/>
          <w:i w:val="0"/>
          <w:color w:val="FF0000"/>
          <w:lang w:val="ru-RU"/>
        </w:rPr>
        <w:t>НМ</w:t>
      </w:r>
      <w:r w:rsidR="00FE3F84" w:rsidRPr="00E355AC">
        <w:rPr>
          <w:rFonts w:ascii="Sylfaen" w:hAnsi="Sylfaen"/>
          <w:b/>
          <w:i w:val="0"/>
          <w:color w:val="FF0000"/>
          <w:lang w:val="ru-RU"/>
        </w:rPr>
        <w:t>АПДЗБ-</w:t>
      </w:r>
      <w:r w:rsidR="00857DB6">
        <w:rPr>
          <w:rFonts w:ascii="Sylfaen" w:hAnsi="Sylfaen"/>
          <w:b/>
          <w:i w:val="0"/>
          <w:color w:val="FF0000"/>
          <w:lang w:val="ru-RU"/>
        </w:rPr>
        <w:t>2</w:t>
      </w:r>
      <w:r w:rsidR="004A5F7B" w:rsidRPr="004A5F7B">
        <w:rPr>
          <w:rFonts w:ascii="Sylfaen" w:hAnsi="Sylfaen"/>
          <w:b/>
          <w:i w:val="0"/>
          <w:color w:val="FF0000"/>
          <w:lang w:val="ru-RU"/>
        </w:rPr>
        <w:t>5</w:t>
      </w:r>
      <w:r w:rsidR="00857DB6">
        <w:rPr>
          <w:rFonts w:ascii="Sylfaen" w:hAnsi="Sylfaen"/>
          <w:b/>
          <w:i w:val="0"/>
          <w:color w:val="FF0000"/>
          <w:lang w:val="ru-RU"/>
        </w:rPr>
        <w:t>-</w:t>
      </w:r>
      <w:r w:rsidR="005C42C0" w:rsidRPr="005C42C0">
        <w:rPr>
          <w:rFonts w:ascii="Sylfaen" w:hAnsi="Sylfaen"/>
          <w:b/>
          <w:i w:val="0"/>
          <w:color w:val="FF0000"/>
          <w:lang w:val="ru-RU"/>
        </w:rPr>
        <w:t>20/</w:t>
      </w:r>
      <w:r w:rsidR="00C00DB9" w:rsidRPr="00C00DB9">
        <w:rPr>
          <w:rFonts w:ascii="Sylfaen" w:hAnsi="Sylfaen"/>
          <w:b/>
          <w:i w:val="0"/>
          <w:color w:val="FF0000"/>
          <w:lang w:val="ru-RU"/>
        </w:rPr>
        <w:t>3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C00DB9" w:rsidRDefault="00243133" w:rsidP="00C00DB9">
      <w:pPr>
        <w:pStyle w:val="HTMLPreformatted"/>
        <w:shd w:val="clear" w:color="auto" w:fill="F8F9FA"/>
        <w:jc w:val="both"/>
        <w:rPr>
          <w:rFonts w:ascii="inherit" w:hAnsi="inherit"/>
          <w:color w:val="1F1F1F"/>
          <w:sz w:val="30"/>
          <w:szCs w:val="30"/>
          <w:lang w:val="ru-RU"/>
        </w:rPr>
      </w:pPr>
      <w:r w:rsidRPr="00077BF7">
        <w:rPr>
          <w:rFonts w:ascii="Sylfaen" w:hAnsi="Sylfaen"/>
          <w:lang w:val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077BF7">
        <w:rPr>
          <w:rFonts w:ascii="Sylfaen" w:hAnsi="Sylfaen"/>
          <w:lang w:val="ru-RU"/>
        </w:rPr>
        <w:t>ит предквалификационный процесс</w:t>
      </w:r>
      <w:r w:rsidRPr="00077BF7">
        <w:rPr>
          <w:rFonts w:ascii="Sylfaen" w:hAnsi="Sylfaen"/>
          <w:lang w:val="ru-RU"/>
        </w:rPr>
        <w:t xml:space="preserve"> закупк</w:t>
      </w:r>
      <w:r w:rsidR="00BB2F39" w:rsidRPr="00077BF7">
        <w:rPr>
          <w:rFonts w:ascii="Sylfaen" w:hAnsi="Sylfaen"/>
          <w:lang w:val="ru-RU"/>
        </w:rPr>
        <w:t>и</w:t>
      </w:r>
      <w:r w:rsidR="00857DB6" w:rsidRPr="00077BF7">
        <w:rPr>
          <w:rFonts w:ascii="Sylfaen" w:hAnsi="Sylfaen"/>
          <w:lang w:val="ru-RU"/>
        </w:rPr>
        <w:t xml:space="preserve"> </w:t>
      </w:r>
      <w:r w:rsidR="00C00DB9" w:rsidRPr="00C00DB9">
        <w:rPr>
          <w:rFonts w:ascii="Sylfaen" w:eastAsia="Calibri" w:hAnsi="Sylfaen" w:cs="Times New Roman"/>
          <w:color w:val="FF0000"/>
          <w:lang w:val="ru-RU"/>
        </w:rPr>
        <w:t>бульдозер</w:t>
      </w:r>
      <w:r w:rsidR="00C00DB9">
        <w:rPr>
          <w:rFonts w:ascii="Sylfaen" w:eastAsia="Calibri" w:hAnsi="Sylfaen" w:cs="Times New Roman"/>
          <w:color w:val="FF0000"/>
          <w:lang w:val="ru-RU"/>
        </w:rPr>
        <w:t>ов</w:t>
      </w:r>
      <w:r w:rsidR="00C00DB9" w:rsidRPr="00C00DB9">
        <w:rPr>
          <w:rFonts w:ascii="Sylfaen" w:eastAsia="Calibri" w:hAnsi="Sylfaen" w:cs="Times New Roman"/>
          <w:color w:val="FF0000"/>
          <w:lang w:val="ru-RU"/>
        </w:rPr>
        <w:t xml:space="preserve"> и экскаватор</w:t>
      </w:r>
      <w:r w:rsidR="00C00DB9">
        <w:rPr>
          <w:rFonts w:ascii="Sylfaen" w:eastAsia="Calibri" w:hAnsi="Sylfaen" w:cs="Times New Roman"/>
          <w:color w:val="FF0000"/>
          <w:lang w:val="ru-RU"/>
        </w:rPr>
        <w:t>ов</w:t>
      </w:r>
      <w:r w:rsidR="00C00DB9" w:rsidRPr="00C00DB9">
        <w:rPr>
          <w:rFonts w:ascii="Sylfaen" w:eastAsia="Calibri" w:hAnsi="Sylfaen" w:cs="Times New Roman"/>
          <w:color w:val="FF0000"/>
          <w:lang w:val="ru-RU"/>
        </w:rPr>
        <w:t xml:space="preserve"> </w:t>
      </w:r>
      <w:r w:rsidRPr="00077BF7">
        <w:rPr>
          <w:rFonts w:ascii="Sylfaen" w:hAnsi="Sylfaen"/>
          <w:lang w:val="ru-RU"/>
        </w:rPr>
        <w:t>с целью определен</w:t>
      </w:r>
      <w:r w:rsidR="0064587C" w:rsidRPr="00077BF7">
        <w:rPr>
          <w:rFonts w:ascii="Sylfaen" w:hAnsi="Sylfaen"/>
          <w:lang w:val="ru-RU"/>
        </w:rPr>
        <w:t>ия</w:t>
      </w:r>
      <w:r w:rsidRPr="00077BF7">
        <w:rPr>
          <w:rFonts w:ascii="Sylfaen" w:hAnsi="Sylfaen"/>
          <w:lang w:val="ru-RU"/>
        </w:rPr>
        <w:t xml:space="preserve"> возможны</w:t>
      </w:r>
      <w:r w:rsidR="00AF59AD" w:rsidRPr="00077BF7">
        <w:rPr>
          <w:rFonts w:ascii="Sylfaen" w:hAnsi="Sylfaen"/>
          <w:lang w:val="ru-RU"/>
        </w:rPr>
        <w:t xml:space="preserve">х участников </w:t>
      </w:r>
      <w:r w:rsidR="009B7893" w:rsidRPr="009B7893">
        <w:rPr>
          <w:rFonts w:ascii="Sylfaen" w:hAnsi="Sylfaen"/>
          <w:lang w:val="ru-RU"/>
        </w:rPr>
        <w:t>закрытого целевого тендера</w:t>
      </w:r>
      <w:r w:rsidRPr="00077BF7">
        <w:rPr>
          <w:rFonts w:ascii="Sylfaen" w:hAnsi="Sylfaen"/>
          <w:lang w:val="ru-RU"/>
        </w:rPr>
        <w:t>.</w:t>
      </w:r>
    </w:p>
    <w:p w:rsidR="00243133" w:rsidRPr="00AC7264" w:rsidRDefault="00243133" w:rsidP="00AC7264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9136D9" w:rsidRDefault="00243133" w:rsidP="00AC7264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243133" w:rsidRPr="003342C0" w:rsidRDefault="00243133" w:rsidP="00EC0A5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3342C0">
        <w:rPr>
          <w:rFonts w:ascii="Sylfaen" w:hAnsi="Sylfaen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:rsidR="00EC0A55" w:rsidRPr="00AC7264" w:rsidRDefault="00243133" w:rsidP="00AC7264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C7264">
        <w:rPr>
          <w:rFonts w:ascii="Sylfaen" w:hAnsi="Sylfaen"/>
          <w:sz w:val="20"/>
          <w:szCs w:val="20"/>
          <w:lang w:val="ru-RU"/>
        </w:rPr>
        <w:t>1) удовлетворить квалификационные критерие  Закона «О закупах» Статья 6, часть 3 изложены в пункте 1 «Соответсвие профессиональных действий с</w:t>
      </w:r>
      <w:r w:rsidR="000762C0" w:rsidRPr="00AC7264">
        <w:rPr>
          <w:rFonts w:ascii="Sylfaen" w:hAnsi="Sylfaen"/>
          <w:sz w:val="20"/>
          <w:szCs w:val="20"/>
          <w:lang w:val="ru-RU"/>
        </w:rPr>
        <w:t xml:space="preserve"> </w:t>
      </w:r>
      <w:r w:rsidR="00AA6C06" w:rsidRPr="00AC7264">
        <w:rPr>
          <w:rFonts w:ascii="Sylfaen" w:hAnsi="Sylfaen"/>
          <w:sz w:val="20"/>
          <w:szCs w:val="20"/>
          <w:lang w:val="ru-RU"/>
        </w:rPr>
        <w:t>договорных мероприятий».</w:t>
      </w:r>
      <w:r w:rsidR="000762C0" w:rsidRPr="00AC7264">
        <w:rPr>
          <w:rFonts w:ascii="Sylfaen" w:hAnsi="Sylfaen"/>
          <w:sz w:val="20"/>
          <w:szCs w:val="20"/>
          <w:lang w:val="ru-RU"/>
        </w:rPr>
        <w:t xml:space="preserve"> </w:t>
      </w:r>
      <w:r w:rsidR="00EC0A55" w:rsidRPr="00AC7264">
        <w:rPr>
          <w:rFonts w:ascii="Sylfaen" w:hAnsi="Sylfaen"/>
          <w:sz w:val="20"/>
          <w:szCs w:val="20"/>
          <w:lang w:val="ru-RU"/>
        </w:rPr>
        <w:t xml:space="preserve">При этом аналогичными считаются контракты на поставку </w:t>
      </w:r>
      <w:r w:rsidR="004E4B0F" w:rsidRPr="00AC7264">
        <w:rPr>
          <w:rFonts w:ascii="Sylfaen" w:hAnsi="Sylfaen"/>
          <w:sz w:val="20"/>
          <w:szCs w:val="20"/>
          <w:lang w:val="ru-RU"/>
        </w:rPr>
        <w:t>«</w:t>
      </w:r>
      <w:r w:rsidR="00C00DB9">
        <w:rPr>
          <w:rFonts w:ascii="Sylfaen" w:hAnsi="Sylfaen"/>
          <w:color w:val="FF0000"/>
          <w:sz w:val="20"/>
          <w:szCs w:val="20"/>
          <w:lang w:val="ru-RU"/>
        </w:rPr>
        <w:t>строительной и/или используемой в строительстве техники</w:t>
      </w:r>
      <w:r w:rsidR="004E4B0F" w:rsidRPr="00AC7264">
        <w:rPr>
          <w:rFonts w:ascii="Sylfaen" w:hAnsi="Sylfaen"/>
          <w:sz w:val="20"/>
          <w:szCs w:val="20"/>
          <w:lang w:val="ru-RU"/>
        </w:rPr>
        <w:t>»</w:t>
      </w:r>
    </w:p>
    <w:p w:rsidR="00243133" w:rsidRPr="00691AAE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D3CF3">
        <w:rPr>
          <w:rFonts w:ascii="Sylfaen" w:hAnsi="Sylfaen"/>
          <w:sz w:val="20"/>
          <w:szCs w:val="20"/>
          <w:lang w:val="ru-RU"/>
        </w:rPr>
        <w:t>4. Участники могут участвовать в процессе закупа в порядке совместной деятельности ( консорциум). В</w:t>
      </w:r>
      <w:r w:rsidRPr="00691AAE">
        <w:rPr>
          <w:rFonts w:ascii="Sylfaen" w:hAnsi="Sylfaen"/>
          <w:sz w:val="20"/>
          <w:szCs w:val="20"/>
          <w:lang w:val="ru-RU"/>
        </w:rPr>
        <w:t xml:space="preserve"> подобном случае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9B7893" w:rsidRPr="009B7893">
        <w:rPr>
          <w:rFonts w:ascii="Sylfaen" w:hAnsi="Sylfaen"/>
          <w:sz w:val="20"/>
          <w:szCs w:val="20"/>
          <w:lang w:val="ru-RU"/>
        </w:rPr>
        <w:t xml:space="preserve">закрытого целевого тендера </w:t>
      </w:r>
      <w:r w:rsidRPr="00691AAE">
        <w:rPr>
          <w:rFonts w:ascii="Sylfaen" w:hAnsi="Sylfaen" w:cs="Sylfaen"/>
          <w:sz w:val="20"/>
          <w:szCs w:val="20"/>
          <w:lang w:val="ru-RU"/>
        </w:rPr>
        <w:t>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E6541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E65417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EF3004">
        <w:rPr>
          <w:rFonts w:ascii="Sylfaen" w:hAnsi="Sylfaen" w:cs="Sylfaen"/>
          <w:sz w:val="20"/>
          <w:szCs w:val="20"/>
          <w:lang w:val="ru-RU"/>
        </w:rPr>
        <w:t>за 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1B2586" w:rsidRPr="001B2586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</w:t>
      </w:r>
      <w:r w:rsidR="00EF3004">
        <w:rPr>
          <w:rFonts w:ascii="Sylfaen" w:hAnsi="Sylfaen"/>
          <w:sz w:val="20"/>
          <w:szCs w:val="20"/>
          <w:lang w:val="ru-RU"/>
        </w:rPr>
        <w:t>о окончания срока подачи заявок</w:t>
      </w:r>
      <w:r w:rsidRPr="00691AAE">
        <w:rPr>
          <w:rFonts w:ascii="Sylfaen" w:hAnsi="Sylfaen"/>
          <w:sz w:val="20"/>
          <w:szCs w:val="20"/>
          <w:lang w:val="ru-RU"/>
        </w:rPr>
        <w:t>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22</w:t>
      </w:r>
      <w:r w:rsidR="004D2AC9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="00E409B5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г.</w:t>
      </w:r>
      <w:r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247FA1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FE3F84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247FA1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247FA1"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Pr="00922C60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243133" w:rsidRPr="00857DB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1D6E45" w:rsidRPr="00857DB6" w:rsidRDefault="001D6E45" w:rsidP="0078411D">
      <w:pPr>
        <w:spacing w:line="240" w:lineRule="auto"/>
        <w:ind w:firstLine="284"/>
        <w:contextualSpacing/>
        <w:jc w:val="both"/>
        <w:rPr>
          <w:rFonts w:ascii="GHEA Grapalat" w:hAnsi="GHEA Grapalat"/>
          <w:color w:val="FF0000"/>
          <w:sz w:val="19"/>
          <w:szCs w:val="19"/>
          <w:lang w:val="ru-RU"/>
        </w:rPr>
      </w:pPr>
      <w:r w:rsidRPr="00857DB6">
        <w:rPr>
          <w:rFonts w:ascii="GHEA Grapalat" w:hAnsi="GHEA Grapalat"/>
          <w:color w:val="FF0000"/>
          <w:sz w:val="19"/>
          <w:szCs w:val="19"/>
          <w:lang w:val="ru-RU"/>
        </w:rPr>
        <w:t xml:space="preserve"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</w:t>
      </w:r>
      <w:bookmarkStart w:id="0" w:name="_GoBack"/>
      <w:bookmarkEnd w:id="0"/>
      <w:r w:rsidRPr="00857DB6">
        <w:rPr>
          <w:rFonts w:ascii="GHEA Grapalat" w:hAnsi="GHEA Grapalat"/>
          <w:color w:val="FF0000"/>
          <w:sz w:val="19"/>
          <w:szCs w:val="19"/>
          <w:lang w:val="ru-RU"/>
        </w:rPr>
        <w:t>имеющему документа, удостоверяющего личность.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922C60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22C60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color w:val="FF0000"/>
          <w:sz w:val="20"/>
          <w:szCs w:val="20"/>
          <w:lang w:val="ru-RU"/>
        </w:rPr>
        <w:t>Т</w:t>
      </w:r>
      <w:r w:rsidR="00922C60">
        <w:rPr>
          <w:rFonts w:ascii="Sylfaen" w:hAnsi="Sylfaen" w:cs="Sylfaen"/>
          <w:color w:val="FF0000"/>
          <w:sz w:val="20"/>
          <w:szCs w:val="20"/>
          <w:lang w:val="ru-RU"/>
        </w:rPr>
        <w:t>ер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922C60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631D36" w:rsidRPr="00631D36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31D36" w:rsidRPr="00240F71">
        <w:rPr>
          <w:rFonts w:ascii="Sylfaen" w:hAnsi="Sylfaen" w:cs="Sylfaen"/>
          <w:sz w:val="20"/>
          <w:szCs w:val="20"/>
          <w:lang w:val="ru-RU"/>
        </w:rPr>
        <w:t xml:space="preserve">В рамках закупок </w:t>
      </w:r>
      <w:r w:rsidR="00631D36">
        <w:rPr>
          <w:rFonts w:ascii="Sylfaen" w:hAnsi="Sylfaen" w:cs="Sylfaen"/>
          <w:sz w:val="20"/>
          <w:szCs w:val="20"/>
          <w:lang w:val="ru-RU"/>
        </w:rPr>
        <w:t>в</w:t>
      </w:r>
      <w:r w:rsidR="00631D36" w:rsidRPr="00240F71">
        <w:rPr>
          <w:rFonts w:ascii="Sylfaen" w:hAnsi="Sylfaen" w:cs="Sylfaen"/>
          <w:sz w:val="20"/>
          <w:szCs w:val="20"/>
          <w:lang w:val="ru-RU"/>
        </w:rPr>
        <w:t xml:space="preserve"> бумажн</w:t>
      </w:r>
      <w:r w:rsidR="00631D36">
        <w:rPr>
          <w:rFonts w:ascii="Sylfaen" w:hAnsi="Sylfaen" w:cs="Sylfaen"/>
          <w:sz w:val="20"/>
          <w:szCs w:val="20"/>
          <w:lang w:val="ru-RU"/>
        </w:rPr>
        <w:t>ой</w:t>
      </w:r>
      <w:r w:rsidR="00631D36" w:rsidRPr="00240F71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31D36">
        <w:rPr>
          <w:rFonts w:ascii="Sylfaen" w:hAnsi="Sylfaen" w:cs="Sylfaen"/>
          <w:sz w:val="20"/>
          <w:szCs w:val="20"/>
          <w:lang w:val="ru-RU"/>
        </w:rPr>
        <w:t>форме</w:t>
      </w:r>
      <w:r w:rsidR="00631D36" w:rsidRPr="00240F71">
        <w:rPr>
          <w:rFonts w:ascii="Sylfaen" w:hAnsi="Sylfaen" w:cs="Sylfaen"/>
          <w:sz w:val="20"/>
          <w:szCs w:val="20"/>
          <w:lang w:val="ru-RU"/>
        </w:rPr>
        <w:t xml:space="preserve"> акционерные общества и общества с ограниченной ответственностью-резиденты Республики Армения не подписывают включенные в заявку и утвержденные ими </w:t>
      </w:r>
      <w:r w:rsidR="00631D36">
        <w:rPr>
          <w:rFonts w:ascii="Sylfaen" w:hAnsi="Sylfaen" w:cs="Sylfaen"/>
          <w:sz w:val="20"/>
          <w:szCs w:val="20"/>
          <w:lang w:val="ru-RU"/>
        </w:rPr>
        <w:t>документы.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22</w:t>
      </w:r>
      <w:r w:rsidR="004D2AC9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E409B5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.202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7C3B99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г</w:t>
      </w:r>
      <w:r w:rsidR="007C3B99" w:rsidRPr="00BA424E">
        <w:rPr>
          <w:rFonts w:ascii="Sylfaen" w:hAnsi="Sylfaen"/>
          <w:b/>
          <w:sz w:val="20"/>
          <w:szCs w:val="20"/>
          <w:lang w:val="ru-RU"/>
        </w:rPr>
        <w:t>.</w:t>
      </w:r>
      <w:r w:rsidR="00E722DD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247FA1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FE3F84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247FA1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E65417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247FA1" w:rsidRPr="00BA424E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BA424E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BA424E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об основаниях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признаны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</w:t>
      </w:r>
      <w:r w:rsidR="00BA424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7F7EC6" w:rsidRPr="00936BA6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="001E4A1B" w:rsidRPr="009B7893">
        <w:rPr>
          <w:rFonts w:ascii="Sylfaen" w:hAnsi="Sylfaen"/>
          <w:sz w:val="20"/>
          <w:szCs w:val="20"/>
          <w:lang w:val="ru-RU"/>
        </w:rPr>
        <w:t>закрыто</w:t>
      </w:r>
      <w:r w:rsidR="001E4A1B" w:rsidRPr="001E4A1B">
        <w:rPr>
          <w:rFonts w:ascii="Sylfaen" w:hAnsi="Sylfaen"/>
          <w:sz w:val="20"/>
          <w:szCs w:val="20"/>
          <w:lang w:val="ru-RU"/>
        </w:rPr>
        <w:t>м</w:t>
      </w:r>
      <w:r w:rsidR="001E4A1B" w:rsidRPr="009B7893">
        <w:rPr>
          <w:rFonts w:ascii="Sylfaen" w:hAnsi="Sylfaen"/>
          <w:sz w:val="20"/>
          <w:szCs w:val="20"/>
          <w:lang w:val="ru-RU"/>
        </w:rPr>
        <w:t xml:space="preserve"> целево</w:t>
      </w:r>
      <w:r w:rsidR="001E4A1B" w:rsidRPr="001E4A1B">
        <w:rPr>
          <w:rFonts w:ascii="Sylfaen" w:hAnsi="Sylfaen"/>
          <w:sz w:val="20"/>
          <w:szCs w:val="20"/>
          <w:lang w:val="ru-RU"/>
        </w:rPr>
        <w:t>м</w:t>
      </w:r>
      <w:r w:rsidR="001E4A1B" w:rsidRPr="009B7893">
        <w:rPr>
          <w:rFonts w:ascii="Sylfaen" w:hAnsi="Sylfaen"/>
          <w:sz w:val="20"/>
          <w:szCs w:val="20"/>
          <w:lang w:val="ru-RU"/>
        </w:rPr>
        <w:t xml:space="preserve"> тендер</w:t>
      </w:r>
      <w:r w:rsidR="001E4A1B" w:rsidRPr="001E4A1B">
        <w:rPr>
          <w:rFonts w:ascii="Sylfaen" w:hAnsi="Sylfaen"/>
          <w:sz w:val="20"/>
          <w:szCs w:val="20"/>
          <w:lang w:val="ru-RU"/>
        </w:rPr>
        <w:t>е</w:t>
      </w:r>
      <w:r w:rsidR="001E4A1B" w:rsidRPr="00936BA6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936BA6">
        <w:rPr>
          <w:rFonts w:ascii="Sylfaen" w:hAnsi="Sylfaen"/>
          <w:sz w:val="20"/>
          <w:szCs w:val="20"/>
          <w:lang w:val="ru-RU"/>
        </w:rPr>
        <w:t>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 xml:space="preserve">которые </w:t>
      </w:r>
      <w:r w:rsidR="007F7EC6" w:rsidRPr="00936BA6">
        <w:rPr>
          <w:rFonts w:ascii="Sylfaen" w:hAnsi="Sylfaen"/>
          <w:sz w:val="20"/>
          <w:szCs w:val="20"/>
          <w:lang w:val="ru-RU"/>
        </w:rPr>
        <w:t xml:space="preserve">в срок,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определенный настоящим объявлением </w:t>
      </w:r>
      <w:r w:rsidR="00112E43" w:rsidRPr="00936BA6">
        <w:rPr>
          <w:rFonts w:ascii="Sylfaen" w:hAnsi="Sylfaen"/>
          <w:color w:val="FF0000"/>
          <w:sz w:val="20"/>
          <w:szCs w:val="20"/>
          <w:lang w:val="ru-RU"/>
        </w:rPr>
        <w:t>представит о</w:t>
      </w:r>
      <w:r w:rsidR="001B720D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ригинал </w:t>
      </w:r>
      <w:r w:rsidR="00405297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обязательства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 защите информации, составляющей государственную тайну, а в случае нерезидентов Республики Армения </w:t>
      </w:r>
      <w:r w:rsidR="00416BCA">
        <w:rPr>
          <w:rFonts w:ascii="Sylfaen" w:hAnsi="Sylfaen"/>
          <w:color w:val="FF0000"/>
          <w:sz w:val="20"/>
          <w:szCs w:val="20"/>
          <w:lang w:val="ru-RU"/>
        </w:rPr>
        <w:t>еще</w:t>
      </w:r>
      <w:r w:rsidR="00420C6E">
        <w:rPr>
          <w:rFonts w:ascii="Sylfaen" w:hAnsi="Sylfaen"/>
          <w:color w:val="FF0000"/>
          <w:sz w:val="20"/>
          <w:szCs w:val="20"/>
          <w:lang w:val="ru-RU"/>
        </w:rPr>
        <w:t xml:space="preserve"> и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 разрешение на доступ к информации, содержащей государственные секреты в соответствии с законодательством РА</w:t>
      </w:r>
      <w:r w:rsidR="00936BA6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BB2F39" w:rsidRDefault="009175DD" w:rsidP="00405297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175DD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</w:t>
      </w:r>
      <w:r w:rsidRPr="00BB2F39">
        <w:rPr>
          <w:rFonts w:ascii="Sylfaen" w:hAnsi="Sylfaen"/>
          <w:sz w:val="20"/>
          <w:szCs w:val="20"/>
          <w:lang w:val="ru-RU"/>
        </w:rPr>
        <w:t>.</w:t>
      </w:r>
    </w:p>
    <w:p w:rsidR="009175DD" w:rsidRPr="00BB2F39" w:rsidRDefault="009175DD" w:rsidP="009175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BB2F39"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получения приглашения.</w:t>
      </w:r>
    </w:p>
    <w:p w:rsidR="00243133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1E4A1B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непредоставляется, а крайний</w:t>
      </w:r>
      <w:r w:rsidR="001E4A1B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E4A1B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af-ZA"/>
        </w:rPr>
        <w:t>27.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BA424E">
        <w:rPr>
          <w:rFonts w:ascii="Sylfaen" w:hAnsi="Sylfaen"/>
          <w:color w:val="FF0000"/>
          <w:sz w:val="20"/>
          <w:szCs w:val="20"/>
          <w:lang w:val="ru-RU"/>
        </w:rPr>
        <w:t>Г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BB26B5" w:rsidRPr="00782DA8">
        <w:rPr>
          <w:rFonts w:ascii="Sylfaen" w:hAnsi="Sylfaen" w:cs="Sylfaen"/>
          <w:color w:val="FF0000"/>
          <w:sz w:val="20"/>
          <w:szCs w:val="20"/>
          <w:lang w:val="ru-RU"/>
        </w:rPr>
        <w:t>Т</w:t>
      </w:r>
      <w:r w:rsidR="00BA424E">
        <w:rPr>
          <w:rFonts w:ascii="Sylfaen" w:hAnsi="Sylfaen" w:cs="Sylfaen"/>
          <w:color w:val="FF0000"/>
          <w:sz w:val="20"/>
          <w:szCs w:val="20"/>
          <w:lang w:val="ru-RU"/>
        </w:rPr>
        <w:t>ер</w:t>
      </w:r>
      <w:r w:rsidR="00BB26B5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4D6052" w:rsidRDefault="00243133" w:rsidP="00320F2C">
      <w:pPr>
        <w:pStyle w:val="BodyTextIndent"/>
        <w:spacing w:line="276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en-US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BA424E">
        <w:rPr>
          <w:rFonts w:ascii="GHEA Grapalat" w:hAnsi="GHEA Grapalat"/>
          <w:bCs/>
          <w:i w:val="0"/>
          <w:sz w:val="19"/>
          <w:szCs w:val="19"/>
          <w:lang w:val="ru-RU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4D6052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proofErr w:type="spellStart"/>
      <w:r w:rsidR="004D6052">
        <w:rPr>
          <w:rFonts w:ascii="GHEA Grapalat" w:hAnsi="GHEA Grapalat"/>
          <w:bCs/>
          <w:i w:val="0"/>
          <w:sz w:val="19"/>
          <w:szCs w:val="19"/>
          <w:lang w:val="en-US"/>
        </w:rPr>
        <w:t>вн</w:t>
      </w:r>
      <w:proofErr w:type="spellEnd"/>
      <w:r w:rsidR="004D6052">
        <w:rPr>
          <w:rFonts w:ascii="GHEA Grapalat" w:hAnsi="GHEA Grapalat"/>
          <w:bCs/>
          <w:i w:val="0"/>
          <w:sz w:val="19"/>
          <w:szCs w:val="19"/>
          <w:lang w:val="en-US"/>
        </w:rPr>
        <w:t>. 17-06</w:t>
      </w:r>
    </w:p>
    <w:p w:rsidR="00243133" w:rsidRPr="00BB26B5" w:rsidRDefault="00243133" w:rsidP="00320F2C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270310">
        <w:fldChar w:fldCharType="begin"/>
      </w:r>
      <w:r w:rsidR="00C077B8">
        <w:instrText>HYPERLINK</w:instrText>
      </w:r>
      <w:r w:rsidR="00C077B8" w:rsidRPr="00857DB6">
        <w:rPr>
          <w:lang w:val="ru-RU"/>
        </w:rPr>
        <w:instrText xml:space="preserve"> "</w:instrText>
      </w:r>
      <w:r w:rsidR="00C077B8">
        <w:instrText>mailto</w:instrText>
      </w:r>
      <w:r w:rsidR="00C077B8" w:rsidRPr="00857DB6">
        <w:rPr>
          <w:lang w:val="ru-RU"/>
        </w:rPr>
        <w:instrText>:</w:instrText>
      </w:r>
      <w:r w:rsidR="00C077B8">
        <w:instrText>g</w:instrText>
      </w:r>
      <w:r w:rsidR="00C077B8" w:rsidRPr="00857DB6">
        <w:rPr>
          <w:lang w:val="ru-RU"/>
        </w:rPr>
        <w:instrText>.</w:instrText>
      </w:r>
      <w:r w:rsidR="00C077B8">
        <w:instrText>teryan</w:instrText>
      </w:r>
      <w:r w:rsidR="00C077B8" w:rsidRPr="00857DB6">
        <w:rPr>
          <w:lang w:val="ru-RU"/>
        </w:rPr>
        <w:instrText>@</w:instrText>
      </w:r>
      <w:r w:rsidR="00C077B8">
        <w:instrText>mil</w:instrText>
      </w:r>
      <w:r w:rsidR="00C077B8" w:rsidRPr="00857DB6">
        <w:rPr>
          <w:lang w:val="ru-RU"/>
        </w:rPr>
        <w:instrText>.</w:instrText>
      </w:r>
      <w:r w:rsidR="00C077B8">
        <w:instrText>am</w:instrText>
      </w:r>
      <w:r w:rsidR="00C077B8" w:rsidRPr="00857DB6">
        <w:rPr>
          <w:lang w:val="ru-RU"/>
        </w:rPr>
        <w:instrText>"</w:instrText>
      </w:r>
      <w:r w:rsidR="00270310">
        <w:fldChar w:fldCharType="separate"/>
      </w:r>
      <w:r w:rsidR="00BA424E">
        <w:rPr>
          <w:rFonts w:ascii="Sylfaen" w:hAnsi="Sylfaen" w:cs="Sylfaen"/>
          <w:bCs/>
          <w:color w:val="FF0000"/>
          <w:sz w:val="20"/>
          <w:szCs w:val="20"/>
          <w:lang w:val="ru-RU"/>
        </w:rPr>
        <w:t>g</w:t>
      </w:r>
      <w:r w:rsidR="004E4F74" w:rsidRPr="00857DB6">
        <w:rPr>
          <w:rFonts w:ascii="Sylfaen" w:hAnsi="Sylfaen" w:cs="Sylfaen"/>
          <w:bCs/>
          <w:color w:val="FF0000"/>
          <w:sz w:val="20"/>
          <w:szCs w:val="20"/>
          <w:lang w:val="ru-RU"/>
        </w:rPr>
        <w:t>.</w:t>
      </w:r>
      <w:r w:rsidR="004E4F74">
        <w:rPr>
          <w:rFonts w:ascii="Sylfaen" w:hAnsi="Sylfaen" w:cs="Sylfaen"/>
          <w:bCs/>
          <w:color w:val="FF0000"/>
          <w:sz w:val="20"/>
          <w:szCs w:val="20"/>
        </w:rPr>
        <w:t>t</w:t>
      </w:r>
      <w:r w:rsidR="00BA424E">
        <w:rPr>
          <w:rFonts w:ascii="Sylfaen" w:hAnsi="Sylfaen" w:cs="Sylfaen"/>
          <w:bCs/>
          <w:color w:val="FF0000"/>
          <w:sz w:val="20"/>
          <w:szCs w:val="20"/>
          <w:lang w:val="ru-RU"/>
        </w:rPr>
        <w:t>er</w:t>
      </w:r>
      <w:proofErr w:type="spellStart"/>
      <w:r w:rsidR="004E4F74">
        <w:rPr>
          <w:rFonts w:ascii="Sylfaen" w:hAnsi="Sylfaen" w:cs="Sylfaen"/>
          <w:bCs/>
          <w:color w:val="FF0000"/>
          <w:sz w:val="20"/>
          <w:szCs w:val="20"/>
        </w:rPr>
        <w:t>yan</w:t>
      </w:r>
      <w:proofErr w:type="spellEnd"/>
      <w:r w:rsidR="00BB26B5" w:rsidRPr="00F67CC6">
        <w:rPr>
          <w:rFonts w:ascii="Sylfaen" w:hAnsi="Sylfaen" w:cs="Sylfaen"/>
          <w:bCs/>
          <w:color w:val="FF0000"/>
          <w:sz w:val="20"/>
          <w:szCs w:val="20"/>
          <w:lang w:val="ru-RU"/>
        </w:rPr>
        <w:t>@mil.am</w:t>
      </w:r>
      <w:r w:rsidR="00270310">
        <w:fldChar w:fldCharType="end"/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243133" w:rsidRPr="009136D9" w:rsidRDefault="00243133" w:rsidP="00320F2C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>Заказчик: Министерство обороны.</w:t>
      </w:r>
    </w:p>
    <w:p w:rsidR="00E409B5" w:rsidRDefault="00E409B5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D659E" w:rsidRDefault="006D659E" w:rsidP="00320F2C">
      <w:pPr>
        <w:jc w:val="right"/>
        <w:rPr>
          <w:rFonts w:ascii="Sylfaen" w:hAnsi="Sylfaen"/>
          <w:b/>
          <w:lang w:val="ru-RU"/>
        </w:rPr>
      </w:pPr>
    </w:p>
    <w:p w:rsidR="006D659E" w:rsidRDefault="006D659E" w:rsidP="00320F2C">
      <w:pPr>
        <w:jc w:val="right"/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FE3F84">
        <w:rPr>
          <w:rFonts w:ascii="Sylfaen" w:hAnsi="Sylfaen" w:cs="Arial"/>
          <w:b/>
          <w:color w:val="FF0000"/>
          <w:lang w:val="ru-RU"/>
        </w:rPr>
        <w:t>МО РА</w:t>
      </w:r>
      <w:r w:rsidR="00FE3F84" w:rsidRPr="00E409B5">
        <w:rPr>
          <w:rFonts w:ascii="Sylfaen" w:hAnsi="Sylfaen" w:cs="Arial"/>
          <w:b/>
          <w:color w:val="FF0000"/>
          <w:lang w:val="ru-RU"/>
        </w:rPr>
        <w:t>-</w:t>
      </w:r>
      <w:r w:rsidR="001E4A1B" w:rsidRPr="001E4A1B">
        <w:rPr>
          <w:rFonts w:ascii="Sylfaen" w:hAnsi="Sylfaen"/>
          <w:b/>
          <w:color w:val="FF0000"/>
          <w:lang w:val="ru-RU"/>
        </w:rPr>
        <w:t xml:space="preserve"> </w:t>
      </w:r>
      <w:r w:rsidR="001E4A1B" w:rsidRPr="00E355AC">
        <w:rPr>
          <w:rFonts w:ascii="Sylfaen" w:hAnsi="Sylfaen"/>
          <w:b/>
          <w:color w:val="FF0000"/>
          <w:lang w:val="ru-RU"/>
        </w:rPr>
        <w:t>П</w:t>
      </w:r>
      <w:r w:rsidR="001E4A1B" w:rsidRPr="00BB7A69">
        <w:rPr>
          <w:rFonts w:ascii="Sylfaen" w:hAnsi="Sylfaen"/>
          <w:b/>
          <w:color w:val="FF0000"/>
          <w:lang w:val="ru-RU"/>
        </w:rPr>
        <w:t>НМ</w:t>
      </w:r>
      <w:r w:rsidR="001E4A1B" w:rsidRPr="00E355AC">
        <w:rPr>
          <w:rFonts w:ascii="Sylfaen" w:hAnsi="Sylfaen"/>
          <w:b/>
          <w:color w:val="FF0000"/>
          <w:lang w:val="ru-RU"/>
        </w:rPr>
        <w:t>АПДЗБ</w:t>
      </w:r>
      <w:r w:rsidR="00FE3F84" w:rsidRPr="00FE3F84">
        <w:rPr>
          <w:rFonts w:ascii="Sylfaen" w:hAnsi="Sylfaen"/>
          <w:b/>
          <w:color w:val="FF0000"/>
          <w:lang w:val="ru-RU"/>
        </w:rPr>
        <w:t>-</w:t>
      </w:r>
      <w:r w:rsidR="00857DB6">
        <w:rPr>
          <w:rFonts w:ascii="Sylfaen" w:hAnsi="Sylfaen"/>
          <w:b/>
          <w:color w:val="FF0000"/>
          <w:lang w:val="ru-RU"/>
        </w:rPr>
        <w:t>2</w:t>
      </w:r>
      <w:r w:rsidR="004D6052" w:rsidRPr="004D6052">
        <w:rPr>
          <w:rFonts w:ascii="Sylfaen" w:hAnsi="Sylfaen"/>
          <w:b/>
          <w:color w:val="FF0000"/>
          <w:lang w:val="ru-RU"/>
        </w:rPr>
        <w:t>5</w:t>
      </w:r>
      <w:r w:rsidR="00857DB6">
        <w:rPr>
          <w:rFonts w:ascii="Sylfaen" w:hAnsi="Sylfaen"/>
          <w:b/>
          <w:color w:val="FF0000"/>
          <w:lang w:val="ru-RU"/>
        </w:rPr>
        <w:t>-</w:t>
      </w:r>
      <w:r w:rsidR="005C42C0" w:rsidRPr="005C42C0">
        <w:rPr>
          <w:rFonts w:ascii="Sylfaen" w:hAnsi="Sylfaen"/>
          <w:b/>
          <w:color w:val="FF0000"/>
          <w:lang w:val="ru-RU"/>
        </w:rPr>
        <w:t>20/</w:t>
      </w:r>
      <w:r w:rsidR="00E65417">
        <w:rPr>
          <w:rFonts w:ascii="Sylfaen" w:hAnsi="Sylfaen"/>
          <w:b/>
          <w:color w:val="FF0000"/>
          <w:lang w:val="ru-RU"/>
        </w:rPr>
        <w:t>3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D65578" w:rsidRPr="00D65578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857DB6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FE3F84" w:rsidRPr="00857DB6" w:rsidRDefault="00FE3F84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</w:t>
      </w:r>
      <w:r w:rsidR="00D65578" w:rsidRPr="00D65578">
        <w:rPr>
          <w:rFonts w:ascii="Sylfaen" w:hAnsi="Sylfaen"/>
          <w:lang w:val="ru-RU"/>
        </w:rPr>
        <w:t>ем</w:t>
      </w:r>
      <w:r>
        <w:rPr>
          <w:rFonts w:ascii="Sylfaen" w:hAnsi="Sylfaen"/>
          <w:lang w:val="ru-RU"/>
        </w:rPr>
        <w:t xml:space="preserve"> </w:t>
      </w:r>
      <w:r w:rsidR="00D65578" w:rsidRPr="00D65578">
        <w:rPr>
          <w:rFonts w:ascii="Sylfaen" w:hAnsi="Sylfaen"/>
          <w:lang w:val="ru-RU"/>
        </w:rPr>
        <w:t xml:space="preserve">и </w:t>
      </w:r>
      <w:r>
        <w:rPr>
          <w:rFonts w:ascii="Sylfaen" w:hAnsi="Sylfaen"/>
          <w:lang w:val="ru-RU"/>
        </w:rPr>
        <w:t>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5C42C0" w:rsidRPr="005C42C0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sectPr w:rsidR="00243133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B6" w:rsidRDefault="00ED13B6" w:rsidP="002C0C01">
      <w:pPr>
        <w:spacing w:after="0" w:line="240" w:lineRule="auto"/>
      </w:pPr>
      <w:r>
        <w:separator/>
      </w:r>
    </w:p>
  </w:endnote>
  <w:endnote w:type="continuationSeparator" w:id="1">
    <w:p w:rsidR="00ED13B6" w:rsidRDefault="00ED13B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B6" w:rsidRDefault="00ED13B6" w:rsidP="002C0C01">
      <w:pPr>
        <w:spacing w:after="0" w:line="240" w:lineRule="auto"/>
      </w:pPr>
      <w:r>
        <w:separator/>
      </w:r>
    </w:p>
  </w:footnote>
  <w:footnote w:type="continuationSeparator" w:id="1">
    <w:p w:rsidR="00ED13B6" w:rsidRDefault="00ED13B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44D"/>
    <w:rsid w:val="00065569"/>
    <w:rsid w:val="000762C0"/>
    <w:rsid w:val="00077BF7"/>
    <w:rsid w:val="00080FF3"/>
    <w:rsid w:val="0008372F"/>
    <w:rsid w:val="000840DC"/>
    <w:rsid w:val="000859B6"/>
    <w:rsid w:val="00096E14"/>
    <w:rsid w:val="000A12EF"/>
    <w:rsid w:val="000A2D05"/>
    <w:rsid w:val="000A406A"/>
    <w:rsid w:val="000C041F"/>
    <w:rsid w:val="000C297D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12E43"/>
    <w:rsid w:val="001208E5"/>
    <w:rsid w:val="00123367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440A"/>
    <w:rsid w:val="001A260F"/>
    <w:rsid w:val="001A26DB"/>
    <w:rsid w:val="001B2586"/>
    <w:rsid w:val="001B33D2"/>
    <w:rsid w:val="001B720D"/>
    <w:rsid w:val="001B74AE"/>
    <w:rsid w:val="001C4E8D"/>
    <w:rsid w:val="001C6810"/>
    <w:rsid w:val="001C7199"/>
    <w:rsid w:val="001D6E45"/>
    <w:rsid w:val="001E3390"/>
    <w:rsid w:val="001E435F"/>
    <w:rsid w:val="001E4A1B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3133"/>
    <w:rsid w:val="00243EAE"/>
    <w:rsid w:val="00246DF9"/>
    <w:rsid w:val="00247FA1"/>
    <w:rsid w:val="00250016"/>
    <w:rsid w:val="00252774"/>
    <w:rsid w:val="00253FD4"/>
    <w:rsid w:val="002568D5"/>
    <w:rsid w:val="00256D9D"/>
    <w:rsid w:val="00264F6B"/>
    <w:rsid w:val="00270310"/>
    <w:rsid w:val="002760BB"/>
    <w:rsid w:val="0028112D"/>
    <w:rsid w:val="00281246"/>
    <w:rsid w:val="00283C5A"/>
    <w:rsid w:val="00296AC0"/>
    <w:rsid w:val="002A7085"/>
    <w:rsid w:val="002B2300"/>
    <w:rsid w:val="002B39B5"/>
    <w:rsid w:val="002C0C01"/>
    <w:rsid w:val="002C55A9"/>
    <w:rsid w:val="002E7ED1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405297"/>
    <w:rsid w:val="00416BCA"/>
    <w:rsid w:val="0041765F"/>
    <w:rsid w:val="00420C6E"/>
    <w:rsid w:val="004210C5"/>
    <w:rsid w:val="0042275C"/>
    <w:rsid w:val="00425663"/>
    <w:rsid w:val="00447046"/>
    <w:rsid w:val="00473CEA"/>
    <w:rsid w:val="004770CB"/>
    <w:rsid w:val="00483105"/>
    <w:rsid w:val="00485ABA"/>
    <w:rsid w:val="00486874"/>
    <w:rsid w:val="004917E1"/>
    <w:rsid w:val="00496269"/>
    <w:rsid w:val="004A0B81"/>
    <w:rsid w:val="004A0D88"/>
    <w:rsid w:val="004A16FE"/>
    <w:rsid w:val="004A5F7B"/>
    <w:rsid w:val="004A6FDD"/>
    <w:rsid w:val="004B053C"/>
    <w:rsid w:val="004B3AF3"/>
    <w:rsid w:val="004D2AC9"/>
    <w:rsid w:val="004D6052"/>
    <w:rsid w:val="004D6754"/>
    <w:rsid w:val="004E25EC"/>
    <w:rsid w:val="004E4B0F"/>
    <w:rsid w:val="004E4F74"/>
    <w:rsid w:val="00505CF0"/>
    <w:rsid w:val="005072F7"/>
    <w:rsid w:val="005120C1"/>
    <w:rsid w:val="00512FA4"/>
    <w:rsid w:val="0054458C"/>
    <w:rsid w:val="0054509A"/>
    <w:rsid w:val="00567561"/>
    <w:rsid w:val="005758C2"/>
    <w:rsid w:val="005768F3"/>
    <w:rsid w:val="005A6163"/>
    <w:rsid w:val="005A70C5"/>
    <w:rsid w:val="005B6773"/>
    <w:rsid w:val="005C42C0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1D36"/>
    <w:rsid w:val="00635FE2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D659E"/>
    <w:rsid w:val="006E0893"/>
    <w:rsid w:val="006F3810"/>
    <w:rsid w:val="007023C2"/>
    <w:rsid w:val="00704888"/>
    <w:rsid w:val="007329FA"/>
    <w:rsid w:val="00752E69"/>
    <w:rsid w:val="007551DF"/>
    <w:rsid w:val="007557B4"/>
    <w:rsid w:val="00761266"/>
    <w:rsid w:val="00762E03"/>
    <w:rsid w:val="00765F0B"/>
    <w:rsid w:val="0077076C"/>
    <w:rsid w:val="00776A5D"/>
    <w:rsid w:val="00782DA8"/>
    <w:rsid w:val="0078411D"/>
    <w:rsid w:val="00792A60"/>
    <w:rsid w:val="007B6635"/>
    <w:rsid w:val="007C3B99"/>
    <w:rsid w:val="007F4652"/>
    <w:rsid w:val="007F7EC6"/>
    <w:rsid w:val="008010F2"/>
    <w:rsid w:val="00801451"/>
    <w:rsid w:val="008236AF"/>
    <w:rsid w:val="00826339"/>
    <w:rsid w:val="00846DDD"/>
    <w:rsid w:val="00857DB6"/>
    <w:rsid w:val="00870E4E"/>
    <w:rsid w:val="00873DED"/>
    <w:rsid w:val="00876173"/>
    <w:rsid w:val="00884B7C"/>
    <w:rsid w:val="008A2A4D"/>
    <w:rsid w:val="008A3F26"/>
    <w:rsid w:val="008B7CC1"/>
    <w:rsid w:val="008C193A"/>
    <w:rsid w:val="008C25E8"/>
    <w:rsid w:val="008C26E9"/>
    <w:rsid w:val="008D5C60"/>
    <w:rsid w:val="0090441E"/>
    <w:rsid w:val="00905E4B"/>
    <w:rsid w:val="0091136A"/>
    <w:rsid w:val="009136D9"/>
    <w:rsid w:val="009175DD"/>
    <w:rsid w:val="00922C60"/>
    <w:rsid w:val="00936BA6"/>
    <w:rsid w:val="009402FB"/>
    <w:rsid w:val="00941C26"/>
    <w:rsid w:val="00957DB2"/>
    <w:rsid w:val="00962C67"/>
    <w:rsid w:val="0096309C"/>
    <w:rsid w:val="00966685"/>
    <w:rsid w:val="00966DB2"/>
    <w:rsid w:val="00987A1D"/>
    <w:rsid w:val="009927C2"/>
    <w:rsid w:val="009A3B31"/>
    <w:rsid w:val="009A5A7D"/>
    <w:rsid w:val="009B7893"/>
    <w:rsid w:val="009C3A05"/>
    <w:rsid w:val="009C551A"/>
    <w:rsid w:val="009D0668"/>
    <w:rsid w:val="009E1E58"/>
    <w:rsid w:val="009E4AB6"/>
    <w:rsid w:val="009E7B68"/>
    <w:rsid w:val="009F0C32"/>
    <w:rsid w:val="009F4893"/>
    <w:rsid w:val="009F51C9"/>
    <w:rsid w:val="009F5B35"/>
    <w:rsid w:val="009F7B47"/>
    <w:rsid w:val="00A01FA5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0B5E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6EE3"/>
    <w:rsid w:val="00AC7264"/>
    <w:rsid w:val="00AC75BB"/>
    <w:rsid w:val="00AD2C90"/>
    <w:rsid w:val="00AD40BA"/>
    <w:rsid w:val="00AE37DD"/>
    <w:rsid w:val="00AF59AD"/>
    <w:rsid w:val="00B068F6"/>
    <w:rsid w:val="00B123AD"/>
    <w:rsid w:val="00B1653C"/>
    <w:rsid w:val="00B21511"/>
    <w:rsid w:val="00B22691"/>
    <w:rsid w:val="00B23D14"/>
    <w:rsid w:val="00B32C31"/>
    <w:rsid w:val="00B33E52"/>
    <w:rsid w:val="00B405B1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A424E"/>
    <w:rsid w:val="00BB0C78"/>
    <w:rsid w:val="00BB26B5"/>
    <w:rsid w:val="00BB2F39"/>
    <w:rsid w:val="00BB591E"/>
    <w:rsid w:val="00BB7A69"/>
    <w:rsid w:val="00BE3B87"/>
    <w:rsid w:val="00BF020A"/>
    <w:rsid w:val="00BF54B8"/>
    <w:rsid w:val="00C00DB9"/>
    <w:rsid w:val="00C0370C"/>
    <w:rsid w:val="00C06629"/>
    <w:rsid w:val="00C077B8"/>
    <w:rsid w:val="00C121AB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591A"/>
    <w:rsid w:val="00CC02F4"/>
    <w:rsid w:val="00CC2589"/>
    <w:rsid w:val="00CC5344"/>
    <w:rsid w:val="00CD0105"/>
    <w:rsid w:val="00CD3001"/>
    <w:rsid w:val="00CD47DD"/>
    <w:rsid w:val="00CE467A"/>
    <w:rsid w:val="00CF0C76"/>
    <w:rsid w:val="00CF2D56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5578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42AD"/>
    <w:rsid w:val="00E15B64"/>
    <w:rsid w:val="00E16BD7"/>
    <w:rsid w:val="00E275DE"/>
    <w:rsid w:val="00E3357E"/>
    <w:rsid w:val="00E34F7F"/>
    <w:rsid w:val="00E37738"/>
    <w:rsid w:val="00E409B5"/>
    <w:rsid w:val="00E44AE6"/>
    <w:rsid w:val="00E4736C"/>
    <w:rsid w:val="00E52580"/>
    <w:rsid w:val="00E65417"/>
    <w:rsid w:val="00E6674E"/>
    <w:rsid w:val="00E722DD"/>
    <w:rsid w:val="00E72849"/>
    <w:rsid w:val="00E855E1"/>
    <w:rsid w:val="00E90600"/>
    <w:rsid w:val="00E939A6"/>
    <w:rsid w:val="00EA0D7B"/>
    <w:rsid w:val="00EA541A"/>
    <w:rsid w:val="00EB55EB"/>
    <w:rsid w:val="00EB6610"/>
    <w:rsid w:val="00EC0A55"/>
    <w:rsid w:val="00EC681D"/>
    <w:rsid w:val="00ED13B6"/>
    <w:rsid w:val="00ED3F1D"/>
    <w:rsid w:val="00ED67F0"/>
    <w:rsid w:val="00EE3F02"/>
    <w:rsid w:val="00EF3004"/>
    <w:rsid w:val="00EF76CA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1AB9"/>
    <w:rsid w:val="00FB2485"/>
    <w:rsid w:val="00FB3F7F"/>
    <w:rsid w:val="00FB41CB"/>
    <w:rsid w:val="00FB6A4B"/>
    <w:rsid w:val="00FB7678"/>
    <w:rsid w:val="00FC1A70"/>
    <w:rsid w:val="00FC2997"/>
    <w:rsid w:val="00FD082E"/>
    <w:rsid w:val="00FE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1710</Words>
  <Characters>12592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gevorg.teryan</cp:lastModifiedBy>
  <cp:revision>29</cp:revision>
  <dcterms:created xsi:type="dcterms:W3CDTF">2022-10-20T12:11:00Z</dcterms:created>
  <dcterms:modified xsi:type="dcterms:W3CDTF">2024-12-27T11:05:00Z</dcterms:modified>
</cp:coreProperties>
</file>