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241946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241946">
        <w:rPr>
          <w:rFonts w:ascii="GHEA Grapalat" w:hAnsi="GHEA Grapalat"/>
          <w:b/>
          <w:i/>
          <w:sz w:val="24"/>
          <w:szCs w:val="24"/>
          <w:lang w:val="hy-AM"/>
        </w:rPr>
        <w:t>ՍՑ-ՆԳ-2020/2</w:t>
      </w:r>
      <w:r w:rsidR="00EE5576" w:rsidRPr="00EE5576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8015C7" w:rsidRPr="008015C7">
        <w:rPr>
          <w:rFonts w:ascii="GHEA Grapalat" w:hAnsi="GHEA Grapalat"/>
          <w:b/>
          <w:i/>
          <w:sz w:val="24"/>
          <w:szCs w:val="24"/>
          <w:lang w:val="hy-AM"/>
        </w:rPr>
        <w:t xml:space="preserve">9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241946" w:rsidRDefault="003D2449" w:rsidP="008015C7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D2449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="008015C7" w:rsidRPr="008015C7">
        <w:rPr>
          <w:rFonts w:ascii="GHEA Grapalat" w:hAnsi="GHEA Grapalat" w:cs="Sylfaen"/>
          <w:sz w:val="24"/>
          <w:szCs w:val="24"/>
          <w:lang w:val="hy-AM"/>
        </w:rPr>
        <w:t>«Տիտանշին» ՍՊԸ</w:t>
      </w:r>
      <w:r w:rsidR="005E435C" w:rsidRPr="00D03F5B">
        <w:rPr>
          <w:rFonts w:ascii="GHEA Grapalat" w:hAnsi="GHEA Grapalat" w:cs="Sylfaen"/>
          <w:sz w:val="24"/>
          <w:szCs w:val="24"/>
          <w:lang w:val="hy-AM"/>
        </w:rPr>
        <w:t>-</w:t>
      </w:r>
      <w:r w:rsidR="00530674" w:rsidRPr="00D03F5B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8015C7" w:rsidRPr="008015C7">
        <w:rPr>
          <w:rFonts w:ascii="GHEA Grapalat" w:hAnsi="GHEA Grapalat" w:cs="Sylfaen"/>
          <w:sz w:val="24"/>
          <w:szCs w:val="24"/>
          <w:lang w:val="hy-AM"/>
        </w:rPr>
        <w:t>«Բարձրավոլտ էլեկտրացանցեր» ՓԲԸ,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GoBack"/>
      <w:r w:rsidR="008015C7" w:rsidRPr="008015C7">
        <w:rPr>
          <w:rFonts w:ascii="GHEA Grapalat" w:hAnsi="GHEA Grapalat" w:cs="Sylfaen"/>
          <w:sz w:val="24"/>
          <w:szCs w:val="24"/>
          <w:lang w:val="hy-AM"/>
        </w:rPr>
        <w:t xml:space="preserve">ԲԷՑ-ԳՀԱՊՁԲ-20/38 </w:t>
      </w:r>
      <w:bookmarkEnd w:id="0"/>
      <w:r w:rsidR="008015C7" w:rsidRPr="008015C7">
        <w:rPr>
          <w:rFonts w:ascii="GHEA Grapalat" w:hAnsi="GHEA Grapalat" w:cs="Sylfaen"/>
          <w:sz w:val="24"/>
          <w:szCs w:val="24"/>
          <w:lang w:val="hy-AM"/>
        </w:rPr>
        <w:t>ծածկագրով ընթացակարգ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>նումների գործընթացին մասնակցելու իրավունք չունեցող մասնակիցների ցուցակում ներառելու նպատակով նախաձեռնված ընթացակարգով հրավիրված նիստը</w:t>
      </w:r>
      <w:r w:rsidR="009C3056" w:rsidRPr="009C3056">
        <w:rPr>
          <w:rFonts w:ascii="GHEA Grapalat" w:hAnsi="GHEA Grapalat"/>
          <w:sz w:val="24"/>
          <w:szCs w:val="24"/>
          <w:lang w:val="hy-AM"/>
        </w:rPr>
        <w:t>` որոշման հրապարակման վերաբերյալ,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 w:rsidRPr="00D03F5B">
        <w:rPr>
          <w:rFonts w:ascii="GHEA Grapalat" w:hAnsi="GHEA Grapalat"/>
          <w:sz w:val="24"/>
          <w:szCs w:val="24"/>
          <w:lang w:val="hy-AM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EE5576" w:rsidRPr="00EE5576">
        <w:rPr>
          <w:rFonts w:ascii="GHEA Grapalat" w:hAnsi="GHEA Grapalat"/>
          <w:sz w:val="24"/>
          <w:szCs w:val="24"/>
          <w:lang w:val="hy-AM"/>
        </w:rPr>
        <w:t>1</w:t>
      </w:r>
      <w:r w:rsidR="009C3056" w:rsidRPr="009C3056">
        <w:rPr>
          <w:rFonts w:ascii="GHEA Grapalat" w:hAnsi="GHEA Grapalat"/>
          <w:sz w:val="24"/>
          <w:szCs w:val="24"/>
          <w:lang w:val="hy-AM"/>
        </w:rPr>
        <w:t>7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0</w:t>
      </w:r>
      <w:r w:rsidR="00350A5E" w:rsidRPr="00350A5E">
        <w:rPr>
          <w:rFonts w:ascii="GHEA Grapalat" w:hAnsi="GHEA Grapalat"/>
          <w:sz w:val="24"/>
          <w:szCs w:val="24"/>
          <w:lang w:val="hy-AM"/>
        </w:rPr>
        <w:t>9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612E64" w:rsidRPr="00D03F5B">
        <w:rPr>
          <w:rFonts w:ascii="GHEA Grapalat" w:hAnsi="GHEA Grapalat"/>
          <w:sz w:val="24"/>
          <w:szCs w:val="24"/>
          <w:lang w:val="hy-AM"/>
        </w:rPr>
        <w:t>1</w:t>
      </w:r>
      <w:r w:rsidR="00EE5576">
        <w:rPr>
          <w:rFonts w:ascii="GHEA Grapalat" w:hAnsi="GHEA Grapalat"/>
          <w:sz w:val="24"/>
          <w:szCs w:val="24"/>
          <w:lang w:val="hy-AM"/>
        </w:rPr>
        <w:t>0</w:t>
      </w:r>
      <w:r w:rsidR="0099627E" w:rsidRPr="00D03F5B">
        <w:rPr>
          <w:rFonts w:ascii="GHEA Grapalat" w:hAnsi="GHEA Grapalat"/>
          <w:sz w:val="24"/>
          <w:szCs w:val="24"/>
          <w:lang w:val="hy-AM"/>
        </w:rPr>
        <w:t>:</w:t>
      </w:r>
      <w:r w:rsidR="009C3056" w:rsidRPr="009C3056">
        <w:rPr>
          <w:rFonts w:ascii="GHEA Grapalat" w:hAnsi="GHEA Grapalat"/>
          <w:sz w:val="24"/>
          <w:szCs w:val="24"/>
          <w:lang w:val="hy-AM"/>
        </w:rPr>
        <w:t>30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86630"/>
    <w:rsid w:val="00090CDD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31BF7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1946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50A5E"/>
    <w:rsid w:val="003632D2"/>
    <w:rsid w:val="00364CA6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2449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875B3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0674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35C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5819"/>
    <w:rsid w:val="007E7299"/>
    <w:rsid w:val="008015C7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3DA9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056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0066F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3F5B"/>
    <w:rsid w:val="00D070FD"/>
    <w:rsid w:val="00D07F92"/>
    <w:rsid w:val="00D10884"/>
    <w:rsid w:val="00D31374"/>
    <w:rsid w:val="00D3593F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93586"/>
    <w:rsid w:val="00EA5E29"/>
    <w:rsid w:val="00EA76A5"/>
    <w:rsid w:val="00EB46D2"/>
    <w:rsid w:val="00EB796E"/>
    <w:rsid w:val="00EC0AC3"/>
    <w:rsid w:val="00EC1764"/>
    <w:rsid w:val="00EC249C"/>
    <w:rsid w:val="00EC446D"/>
    <w:rsid w:val="00EE5576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6D407"/>
  <w15:docId w15:val="{322C8247-E450-4E19-B465-47F6C455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5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0B84E-805D-44D8-9C3C-7B86FBF80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Tatevik Gevorgyan</cp:lastModifiedBy>
  <cp:revision>717</cp:revision>
  <cp:lastPrinted>2020-09-14T13:43:00Z</cp:lastPrinted>
  <dcterms:created xsi:type="dcterms:W3CDTF">2015-10-12T06:46:00Z</dcterms:created>
  <dcterms:modified xsi:type="dcterms:W3CDTF">2020-09-14T13:43:00Z</dcterms:modified>
</cp:coreProperties>
</file>