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C6" w:rsidRPr="00401FBF" w:rsidRDefault="001447CC" w:rsidP="00401FBF">
      <w:pPr>
        <w:spacing w:after="160" w:line="360" w:lineRule="auto"/>
        <w:jc w:val="center"/>
        <w:rPr>
          <w:rFonts w:ascii="GHEA Grapalat" w:hAnsi="GHEA Grapalat"/>
        </w:rPr>
      </w:pPr>
      <w:r w:rsidRPr="00401FBF">
        <w:rPr>
          <w:rFonts w:ascii="GHEA Grapalat" w:hAnsi="GHEA Grapal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3.75pt">
            <v:imagedata r:id="rId8" r:href="rId9"/>
          </v:shape>
        </w:pict>
      </w:r>
    </w:p>
    <w:p w:rsidR="00A113C6" w:rsidRPr="00401FBF" w:rsidRDefault="00D27E8B" w:rsidP="00401FBF">
      <w:pPr>
        <w:pStyle w:val="Bodytext30"/>
        <w:shd w:val="clear" w:color="auto" w:fill="auto"/>
        <w:spacing w:before="0" w:after="160" w:line="360" w:lineRule="auto"/>
        <w:jc w:val="center"/>
        <w:rPr>
          <w:rFonts w:ascii="GHEA Grapalat" w:hAnsi="GHEA Grapalat"/>
          <w:sz w:val="24"/>
          <w:szCs w:val="24"/>
        </w:rPr>
      </w:pPr>
      <w:r w:rsidRPr="00401FBF">
        <w:rPr>
          <w:rStyle w:val="Bodytext31"/>
          <w:rFonts w:ascii="GHEA Grapalat" w:hAnsi="GHEA Grapalat"/>
          <w:b/>
          <w:sz w:val="24"/>
          <w:szCs w:val="24"/>
        </w:rPr>
        <w:t>GOVERNMENT OF THE REPUBLIC OF ARMENIA</w:t>
      </w:r>
    </w:p>
    <w:p w:rsidR="00A113C6" w:rsidRDefault="00D27E8B" w:rsidP="00401FBF">
      <w:pPr>
        <w:pStyle w:val="Heading10"/>
        <w:shd w:val="clear" w:color="auto" w:fill="auto"/>
        <w:spacing w:before="0" w:after="160" w:line="360" w:lineRule="auto"/>
        <w:rPr>
          <w:rStyle w:val="Heading1TimesNewRoman"/>
          <w:rFonts w:ascii="GHEA Grapalat" w:eastAsia="Arial" w:hAnsi="GHEA Grapalat"/>
          <w:b/>
          <w:sz w:val="24"/>
          <w:szCs w:val="24"/>
        </w:rPr>
      </w:pPr>
      <w:bookmarkStart w:id="0" w:name="bookmark0"/>
      <w:r w:rsidRPr="00401FBF">
        <w:rPr>
          <w:rStyle w:val="Heading1TimesNewRoman"/>
          <w:rFonts w:ascii="GHEA Grapalat" w:eastAsia="Arial" w:hAnsi="GHEA Grapalat"/>
          <w:b/>
          <w:sz w:val="24"/>
          <w:szCs w:val="24"/>
        </w:rPr>
        <w:t>DECISION</w:t>
      </w:r>
      <w:bookmarkEnd w:id="0"/>
    </w:p>
    <w:p w:rsidR="00A113C6" w:rsidRDefault="00D27E8B" w:rsidP="00401FBF">
      <w:pPr>
        <w:pStyle w:val="Bodytext50"/>
        <w:shd w:val="clear" w:color="auto" w:fill="auto"/>
        <w:spacing w:before="0" w:after="160" w:line="360" w:lineRule="auto"/>
        <w:rPr>
          <w:rFonts w:ascii="GHEA Grapalat" w:hAnsi="GHEA Grapalat"/>
        </w:rPr>
      </w:pPr>
      <w:r w:rsidRPr="00401FBF">
        <w:rPr>
          <w:rFonts w:ascii="GHEA Grapalat" w:hAnsi="GHEA Grapalat"/>
        </w:rPr>
        <w:t>No 727-N of 19 May 2022</w:t>
      </w:r>
    </w:p>
    <w:p w:rsidR="00401FBF" w:rsidRPr="00401FBF" w:rsidRDefault="00401FBF" w:rsidP="00401FBF">
      <w:pPr>
        <w:pStyle w:val="Bodytext50"/>
        <w:shd w:val="clear" w:color="auto" w:fill="auto"/>
        <w:spacing w:before="0" w:after="160" w:line="360" w:lineRule="auto"/>
        <w:rPr>
          <w:rFonts w:ascii="GHEA Grapalat" w:hAnsi="GHEA Grapalat"/>
        </w:rPr>
      </w:pPr>
    </w:p>
    <w:p w:rsidR="00A113C6" w:rsidRDefault="00D27E8B" w:rsidP="00401FBF">
      <w:pPr>
        <w:pStyle w:val="Bodytext50"/>
        <w:shd w:val="clear" w:color="auto" w:fill="auto"/>
        <w:spacing w:before="0" w:after="160" w:line="360" w:lineRule="auto"/>
        <w:rPr>
          <w:rFonts w:ascii="GHEA Grapalat" w:hAnsi="GHEA Grapalat"/>
        </w:rPr>
      </w:pPr>
      <w:r w:rsidRPr="00401FBF">
        <w:rPr>
          <w:rFonts w:ascii="GHEA Grapalat" w:hAnsi="GHEA Grapalat"/>
        </w:rPr>
        <w:t xml:space="preserve">ON MAKING AMENDMENTS AND SUPPLEMENTS TO DECISION </w:t>
      </w:r>
      <w:proofErr w:type="spellStart"/>
      <w:r w:rsidRPr="00401FBF">
        <w:rPr>
          <w:rFonts w:ascii="GHEA Grapalat" w:hAnsi="GHEA Grapalat"/>
        </w:rPr>
        <w:t>Nօ</w:t>
      </w:r>
      <w:proofErr w:type="spellEnd"/>
      <w:r w:rsidRPr="00401FBF">
        <w:rPr>
          <w:rFonts w:ascii="GHEA Grapalat" w:hAnsi="GHEA Grapalat"/>
        </w:rPr>
        <w:t xml:space="preserve"> 526-N OF 4 MAY 2017 OF THE GOVERNMENT OF THE REPUBLIC OF ARMENIA</w:t>
      </w:r>
    </w:p>
    <w:p w:rsidR="00401FBF" w:rsidRPr="00401FBF" w:rsidRDefault="00401FBF" w:rsidP="00401FBF">
      <w:pPr>
        <w:pStyle w:val="Bodytext50"/>
        <w:shd w:val="clear" w:color="auto" w:fill="auto"/>
        <w:spacing w:before="0" w:after="160" w:line="360" w:lineRule="auto"/>
        <w:rPr>
          <w:rFonts w:ascii="GHEA Grapalat" w:hAnsi="GHEA Grapalat"/>
        </w:rPr>
      </w:pPr>
      <w:r>
        <w:rPr>
          <w:rFonts w:ascii="GHEA Grapalat" w:hAnsi="GHEA Grapalat"/>
        </w:rPr>
        <w:t>_________________________________________________________________________</w:t>
      </w:r>
    </w:p>
    <w:p w:rsidR="00A113C6" w:rsidRPr="00401FBF" w:rsidRDefault="00260A43" w:rsidP="00401FBF">
      <w:pPr>
        <w:pStyle w:val="Bodytext50"/>
        <w:shd w:val="clear" w:color="auto" w:fill="auto"/>
        <w:spacing w:before="0" w:after="160" w:line="360" w:lineRule="auto"/>
        <w:jc w:val="both"/>
        <w:rPr>
          <w:rFonts w:ascii="Courier New" w:hAnsi="Courier New" w:cs="Courier New"/>
        </w:rPr>
      </w:pPr>
      <w:r w:rsidRPr="00401FBF">
        <w:rPr>
          <w:rFonts w:ascii="GHEA Grapalat" w:hAnsi="GHEA Grapalat"/>
        </w:rPr>
        <w:t>Being g</w:t>
      </w:r>
      <w:r w:rsidR="00D27E8B" w:rsidRPr="00401FBF">
        <w:rPr>
          <w:rFonts w:ascii="GHEA Grapalat" w:hAnsi="GHEA Grapalat"/>
        </w:rPr>
        <w:t xml:space="preserve">uided by Article 33, part 1 of Article 34 of the Law </w:t>
      </w:r>
      <w:r w:rsidRPr="00401FBF">
        <w:rPr>
          <w:rFonts w:ascii="GHEA Grapalat" w:hAnsi="GHEA Grapalat"/>
        </w:rPr>
        <w:t>“</w:t>
      </w:r>
      <w:r w:rsidR="00D27E8B" w:rsidRPr="00401FBF">
        <w:rPr>
          <w:rFonts w:ascii="GHEA Grapalat" w:hAnsi="GHEA Grapalat"/>
        </w:rPr>
        <w:t>On regulatory legal acts</w:t>
      </w:r>
      <w:r w:rsidRPr="00401FBF">
        <w:rPr>
          <w:rFonts w:ascii="GHEA Grapalat" w:hAnsi="GHEA Grapalat"/>
        </w:rPr>
        <w:t>”</w:t>
      </w:r>
      <w:r w:rsidR="00D27E8B" w:rsidRPr="00401FBF">
        <w:rPr>
          <w:rFonts w:ascii="GHEA Grapalat" w:hAnsi="GHEA Grapalat"/>
        </w:rPr>
        <w:t xml:space="preserve"> and Articles 2, 3, 4, 11, 15, 16, 17, 19 and 23 of </w:t>
      </w:r>
      <w:r w:rsidRPr="00401FBF">
        <w:rPr>
          <w:rFonts w:ascii="GHEA Grapalat" w:hAnsi="GHEA Grapalat"/>
        </w:rPr>
        <w:t xml:space="preserve">the </w:t>
      </w:r>
      <w:r w:rsidR="00D27E8B" w:rsidRPr="00401FBF">
        <w:rPr>
          <w:rFonts w:ascii="GHEA Grapalat" w:hAnsi="GHEA Grapalat"/>
        </w:rPr>
        <w:t xml:space="preserve">Law </w:t>
      </w:r>
      <w:r w:rsidRPr="00401FBF">
        <w:rPr>
          <w:rFonts w:ascii="GHEA Grapalat" w:hAnsi="GHEA Grapalat"/>
        </w:rPr>
        <w:t>“</w:t>
      </w:r>
      <w:r w:rsidR="00D27E8B" w:rsidRPr="00401FBF">
        <w:rPr>
          <w:rFonts w:ascii="GHEA Grapalat" w:hAnsi="GHEA Grapalat"/>
        </w:rPr>
        <w:t xml:space="preserve">On making supplements and amendments to the Law </w:t>
      </w:r>
      <w:r w:rsidRPr="00401FBF">
        <w:rPr>
          <w:rFonts w:ascii="GHEA Grapalat" w:hAnsi="GHEA Grapalat"/>
        </w:rPr>
        <w:t>“</w:t>
      </w:r>
      <w:r w:rsidR="00D27E8B" w:rsidRPr="00401FBF">
        <w:rPr>
          <w:rFonts w:ascii="GHEA Grapalat" w:hAnsi="GHEA Grapalat"/>
        </w:rPr>
        <w:t>On procurement</w:t>
      </w:r>
      <w:r w:rsidRPr="00401FBF">
        <w:rPr>
          <w:rFonts w:ascii="GHEA Grapalat" w:hAnsi="GHEA Grapalat"/>
        </w:rPr>
        <w:t>””</w:t>
      </w:r>
      <w:r w:rsidR="00D27E8B" w:rsidRPr="00401FBF">
        <w:rPr>
          <w:rFonts w:ascii="GHEA Grapalat" w:hAnsi="GHEA Grapalat"/>
        </w:rPr>
        <w:t xml:space="preserve"> </w:t>
      </w:r>
      <w:r w:rsidRPr="00401FBF">
        <w:rPr>
          <w:rFonts w:ascii="GHEA Grapalat" w:hAnsi="GHEA Grapalat"/>
        </w:rPr>
        <w:t xml:space="preserve">HO-4-N of 21 January 2022, </w:t>
      </w:r>
      <w:r w:rsidR="00D27E8B" w:rsidRPr="00401FBF">
        <w:rPr>
          <w:rFonts w:ascii="GHEA Grapalat" w:hAnsi="GHEA Grapalat"/>
        </w:rPr>
        <w:t>the</w:t>
      </w:r>
      <w:r w:rsidR="00401FBF">
        <w:t> </w:t>
      </w:r>
      <w:r w:rsidR="00D27E8B" w:rsidRPr="00401FBF">
        <w:rPr>
          <w:rFonts w:ascii="GHEA Grapalat" w:hAnsi="GHEA Grapalat"/>
        </w:rPr>
        <w:t xml:space="preserve">Government of the Republic of Armenia hereby </w:t>
      </w:r>
      <w:r w:rsidR="00B50091" w:rsidRPr="00401FBF">
        <w:rPr>
          <w:rFonts w:ascii="GHEA Grapalat" w:hAnsi="GHEA Grapalat"/>
          <w:b/>
        </w:rPr>
        <w:t>decides</w:t>
      </w:r>
      <w:r w:rsidR="00D27E8B" w:rsidRPr="00401FBF">
        <w:rPr>
          <w:rFonts w:ascii="GHEA Grapalat" w:hAnsi="GHEA Grapalat"/>
        </w:rPr>
        <w:t>:</w:t>
      </w:r>
    </w:p>
    <w:p w:rsidR="00A113C6" w:rsidRPr="00AB0313" w:rsidRDefault="00D27E8B" w:rsidP="00AB0313">
      <w:pPr>
        <w:pStyle w:val="Bodytext50"/>
        <w:shd w:val="clear" w:color="auto" w:fill="auto"/>
        <w:tabs>
          <w:tab w:val="left" w:pos="567"/>
        </w:tabs>
        <w:spacing w:before="0" w:after="160" w:line="360" w:lineRule="auto"/>
        <w:ind w:left="567" w:hanging="567"/>
        <w:jc w:val="both"/>
        <w:rPr>
          <w:rFonts w:ascii="GHEA Grapalat" w:hAnsi="GHEA Grapalat"/>
          <w:spacing w:val="4"/>
        </w:rPr>
      </w:pPr>
      <w:r w:rsidRPr="00401FBF">
        <w:rPr>
          <w:rFonts w:ascii="GHEA Grapalat" w:hAnsi="GHEA Grapalat"/>
        </w:rPr>
        <w:t>1.</w:t>
      </w:r>
      <w:r w:rsidR="00AB0313">
        <w:rPr>
          <w:rFonts w:ascii="GHEA Grapalat" w:hAnsi="GHEA Grapalat"/>
        </w:rPr>
        <w:tab/>
      </w:r>
      <w:r w:rsidRPr="00AB0313">
        <w:rPr>
          <w:rFonts w:ascii="GHEA Grapalat" w:hAnsi="GHEA Grapalat"/>
          <w:spacing w:val="4"/>
        </w:rPr>
        <w:t xml:space="preserve">To make the following amendments and supplements to the procedure approved by sub-point 1 of point 1 of </w:t>
      </w:r>
      <w:r w:rsidR="00260A43" w:rsidRPr="00AB0313">
        <w:rPr>
          <w:rFonts w:ascii="GHEA Grapalat" w:hAnsi="GHEA Grapalat"/>
          <w:spacing w:val="4"/>
        </w:rPr>
        <w:t xml:space="preserve">the </w:t>
      </w:r>
      <w:r w:rsidRPr="00AB0313">
        <w:rPr>
          <w:rFonts w:ascii="GHEA Grapalat" w:hAnsi="GHEA Grapalat"/>
          <w:spacing w:val="4"/>
        </w:rPr>
        <w:t>Decision of the Government of</w:t>
      </w:r>
      <w:r w:rsidR="00AB0313">
        <w:rPr>
          <w:rFonts w:ascii="Courier New" w:hAnsi="Courier New" w:cs="Courier New"/>
          <w:spacing w:val="4"/>
        </w:rPr>
        <w:t> </w:t>
      </w:r>
      <w:r w:rsidRPr="00AB0313">
        <w:rPr>
          <w:rFonts w:ascii="GHEA Grapalat" w:hAnsi="GHEA Grapalat"/>
          <w:spacing w:val="4"/>
        </w:rPr>
        <w:t>the</w:t>
      </w:r>
      <w:r w:rsidR="00AB0313">
        <w:rPr>
          <w:rFonts w:ascii="Courier New" w:hAnsi="Courier New" w:cs="Courier New"/>
          <w:spacing w:val="6"/>
        </w:rPr>
        <w:t> </w:t>
      </w:r>
      <w:r w:rsidRPr="00AB0313">
        <w:rPr>
          <w:rFonts w:ascii="GHEA Grapalat" w:hAnsi="GHEA Grapalat"/>
          <w:spacing w:val="6"/>
        </w:rPr>
        <w:t>Republic</w:t>
      </w:r>
      <w:r w:rsidRPr="00401FBF">
        <w:rPr>
          <w:rFonts w:ascii="GHEA Grapalat" w:hAnsi="GHEA Grapalat"/>
        </w:rPr>
        <w:t xml:space="preserve"> of Armenia </w:t>
      </w:r>
      <w:r w:rsidR="009939F0" w:rsidRPr="00401FBF">
        <w:rPr>
          <w:rFonts w:ascii="GHEA Grapalat" w:hAnsi="GHEA Grapalat"/>
        </w:rPr>
        <w:t>“</w:t>
      </w:r>
      <w:r w:rsidRPr="00401FBF">
        <w:rPr>
          <w:rFonts w:ascii="GHEA Grapalat" w:hAnsi="GHEA Grapalat"/>
        </w:rPr>
        <w:t xml:space="preserve">On approving the procedure for organisation of the procurement process and repealing </w:t>
      </w:r>
      <w:r w:rsidR="009939F0" w:rsidRPr="00401FBF">
        <w:rPr>
          <w:rFonts w:ascii="GHEA Grapalat" w:hAnsi="GHEA Grapalat"/>
        </w:rPr>
        <w:t xml:space="preserve">the </w:t>
      </w:r>
      <w:r w:rsidRPr="00401FBF">
        <w:rPr>
          <w:rFonts w:ascii="GHEA Grapalat" w:hAnsi="GHEA Grapalat"/>
        </w:rPr>
        <w:t xml:space="preserve">Decision of the Government </w:t>
      </w:r>
      <w:r w:rsidRPr="00AB0313">
        <w:rPr>
          <w:rFonts w:ascii="GHEA Grapalat" w:hAnsi="GHEA Grapalat"/>
          <w:spacing w:val="4"/>
        </w:rPr>
        <w:t>of</w:t>
      </w:r>
      <w:r w:rsidR="00AB0313" w:rsidRPr="00AB0313">
        <w:rPr>
          <w:rFonts w:ascii="Courier New" w:hAnsi="Courier New" w:cs="Courier New"/>
          <w:spacing w:val="4"/>
        </w:rPr>
        <w:t> </w:t>
      </w:r>
      <w:r w:rsidRPr="00AB0313">
        <w:rPr>
          <w:rFonts w:ascii="GHEA Grapalat" w:hAnsi="GHEA Grapalat"/>
          <w:spacing w:val="4"/>
        </w:rPr>
        <w:t>the</w:t>
      </w:r>
      <w:r w:rsidR="00AB0313" w:rsidRPr="00AB0313">
        <w:rPr>
          <w:rFonts w:ascii="Courier New" w:hAnsi="Courier New" w:cs="Courier New"/>
          <w:spacing w:val="4"/>
        </w:rPr>
        <w:t> </w:t>
      </w:r>
      <w:r w:rsidRPr="00AB0313">
        <w:rPr>
          <w:rFonts w:ascii="GHEA Grapalat" w:hAnsi="GHEA Grapalat"/>
          <w:spacing w:val="4"/>
        </w:rPr>
        <w:t>Republic of Armenia No 168-N of 10 February 2011</w:t>
      </w:r>
      <w:r w:rsidR="009939F0" w:rsidRPr="00AB0313">
        <w:rPr>
          <w:rFonts w:ascii="GHEA Grapalat" w:hAnsi="GHEA Grapalat"/>
          <w:spacing w:val="4"/>
        </w:rPr>
        <w:t>” No 526-N of 4</w:t>
      </w:r>
      <w:r w:rsidR="00AB0313">
        <w:rPr>
          <w:rFonts w:ascii="Courier New" w:hAnsi="Courier New" w:cs="Courier New"/>
          <w:spacing w:val="4"/>
        </w:rPr>
        <w:t> </w:t>
      </w:r>
      <w:r w:rsidR="009939F0" w:rsidRPr="00AB0313">
        <w:rPr>
          <w:rFonts w:ascii="GHEA Grapalat" w:hAnsi="GHEA Grapalat"/>
          <w:spacing w:val="4"/>
        </w:rPr>
        <w:t>May 2017</w:t>
      </w:r>
      <w:r w:rsidRPr="00AB0313">
        <w:rPr>
          <w:rFonts w:ascii="GHEA Grapalat" w:hAnsi="GHEA Grapalat"/>
          <w:spacing w:val="4"/>
        </w:rPr>
        <w:t>:</w:t>
      </w:r>
      <w:r w:rsidR="009939F0" w:rsidRPr="00AB0313">
        <w:rPr>
          <w:rFonts w:ascii="GHEA Grapalat" w:hAnsi="GHEA Grapalat"/>
          <w:spacing w:val="4"/>
        </w:rPr>
        <w:t xml:space="preserve"> </w:t>
      </w:r>
    </w:p>
    <w:p w:rsidR="00A113C6" w:rsidRPr="00401FBF" w:rsidRDefault="00193C03" w:rsidP="00095BD5">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(1)</w:t>
      </w:r>
      <w:r w:rsidR="00095BD5">
        <w:rPr>
          <w:rFonts w:ascii="GHEA Grapalat" w:hAnsi="GHEA Grapalat"/>
        </w:rPr>
        <w:tab/>
      </w:r>
      <w:proofErr w:type="gramStart"/>
      <w:r w:rsidRPr="00401FBF">
        <w:rPr>
          <w:rFonts w:ascii="GHEA Grapalat" w:hAnsi="GHEA Grapalat"/>
        </w:rPr>
        <w:t>in</w:t>
      </w:r>
      <w:proofErr w:type="gramEnd"/>
      <w:r w:rsidRPr="00401FBF">
        <w:rPr>
          <w:rFonts w:ascii="GHEA Grapalat" w:hAnsi="GHEA Grapalat"/>
        </w:rPr>
        <w:t xml:space="preserve"> point 21:</w:t>
      </w:r>
    </w:p>
    <w:p w:rsidR="00A113C6" w:rsidRPr="00401FBF" w:rsidRDefault="00D27E8B" w:rsidP="000E6CC7">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a</w:t>
      </w:r>
      <w:proofErr w:type="gramEnd"/>
      <w:r w:rsidRPr="00401FBF">
        <w:rPr>
          <w:rFonts w:ascii="GHEA Grapalat" w:hAnsi="GHEA Grapalat"/>
        </w:rPr>
        <w:t>.</w:t>
      </w:r>
      <w:r w:rsidR="00095BD5">
        <w:rPr>
          <w:rFonts w:ascii="GHEA Grapalat" w:hAnsi="GHEA Grapalat"/>
        </w:rPr>
        <w:tab/>
      </w:r>
      <w:r w:rsidRPr="00401FBF">
        <w:rPr>
          <w:rFonts w:ascii="GHEA Grapalat" w:hAnsi="GHEA Grapalat"/>
        </w:rPr>
        <w:t xml:space="preserve">paragraph </w:t>
      </w:r>
      <w:r w:rsidR="009939F0" w:rsidRPr="00401FBF">
        <w:rPr>
          <w:rFonts w:ascii="GHEA Grapalat" w:hAnsi="GHEA Grapalat"/>
        </w:rPr>
        <w:t>(</w:t>
      </w:r>
      <w:r w:rsidRPr="00401FBF">
        <w:rPr>
          <w:rFonts w:ascii="GHEA Grapalat" w:hAnsi="GHEA Grapalat"/>
        </w:rPr>
        <w:t>e</w:t>
      </w:r>
      <w:r w:rsidR="009939F0" w:rsidRPr="00401FBF">
        <w:rPr>
          <w:rFonts w:ascii="GHEA Grapalat" w:hAnsi="GHEA Grapalat"/>
        </w:rPr>
        <w:t>)</w:t>
      </w:r>
      <w:r w:rsidRPr="00401FBF">
        <w:rPr>
          <w:rFonts w:ascii="GHEA Grapalat" w:hAnsi="GHEA Grapalat"/>
        </w:rPr>
        <w:t xml:space="preserve"> of sub-point 1 shall </w:t>
      </w:r>
      <w:r w:rsidR="009939F0" w:rsidRPr="00401FBF">
        <w:rPr>
          <w:rFonts w:ascii="GHEA Grapalat" w:hAnsi="GHEA Grapalat"/>
        </w:rPr>
        <w:t xml:space="preserve">be amended </w:t>
      </w:r>
      <w:r w:rsidRPr="00401FBF">
        <w:rPr>
          <w:rFonts w:ascii="GHEA Grapalat" w:hAnsi="GHEA Grapalat"/>
        </w:rPr>
        <w:t>as follows:</w:t>
      </w:r>
    </w:p>
    <w:p w:rsidR="00A113C6" w:rsidRPr="00401FBF" w:rsidRDefault="009939F0" w:rsidP="000E6CC7">
      <w:pPr>
        <w:pStyle w:val="Bodytext50"/>
        <w:shd w:val="clear" w:color="auto" w:fill="auto"/>
        <w:tabs>
          <w:tab w:val="left" w:pos="1985"/>
        </w:tabs>
        <w:spacing w:before="0" w:after="160" w:line="360" w:lineRule="auto"/>
        <w:ind w:left="1985" w:hanging="567"/>
        <w:jc w:val="both"/>
        <w:rPr>
          <w:rFonts w:ascii="GHEA Grapalat" w:hAnsi="GHEA Grapalat"/>
        </w:rPr>
      </w:pPr>
      <w:r w:rsidRPr="00401FBF">
        <w:rPr>
          <w:rFonts w:ascii="GHEA Grapalat" w:hAnsi="GHEA Grapalat"/>
        </w:rPr>
        <w:t>“(e)</w:t>
      </w:r>
      <w:r w:rsidR="000E6CC7">
        <w:rPr>
          <w:rFonts w:ascii="GHEA Grapalat" w:hAnsi="GHEA Grapalat"/>
        </w:rPr>
        <w:tab/>
      </w:r>
      <w:proofErr w:type="gramStart"/>
      <w:r w:rsidR="00D27E8B" w:rsidRPr="00401FBF">
        <w:rPr>
          <w:rFonts w:ascii="GHEA Grapalat" w:hAnsi="GHEA Grapalat"/>
        </w:rPr>
        <w:t>and</w:t>
      </w:r>
      <w:proofErr w:type="gramEnd"/>
      <w:r w:rsidR="00D27E8B" w:rsidRPr="00401FBF">
        <w:rPr>
          <w:rFonts w:ascii="GHEA Grapalat" w:hAnsi="GHEA Grapalat"/>
        </w:rPr>
        <w:t xml:space="preserve"> the required volume and the procurement price of the subject</w:t>
      </w:r>
      <w:r w:rsidR="007119D4" w:rsidRPr="00401FBF">
        <w:rPr>
          <w:rFonts w:ascii="GHEA Grapalat" w:hAnsi="GHEA Grapalat"/>
        </w:rPr>
        <w:t xml:space="preserve"> matter</w:t>
      </w:r>
      <w:r w:rsidR="00D27E8B" w:rsidRPr="00401FBF">
        <w:rPr>
          <w:rFonts w:ascii="GHEA Grapalat" w:hAnsi="GHEA Grapalat"/>
        </w:rPr>
        <w:t xml:space="preserve"> of procurement,</w:t>
      </w:r>
      <w:r w:rsidRPr="00401FBF">
        <w:rPr>
          <w:rFonts w:ascii="GHEA Grapalat" w:hAnsi="GHEA Grapalat"/>
        </w:rPr>
        <w:t>”</w:t>
      </w:r>
      <w:r w:rsidR="00D27E8B" w:rsidRPr="00401FBF">
        <w:rPr>
          <w:rFonts w:ascii="GHEA Grapalat" w:hAnsi="GHEA Grapalat"/>
        </w:rPr>
        <w:t>;</w:t>
      </w:r>
    </w:p>
    <w:p w:rsidR="00A113C6" w:rsidRPr="00401FBF" w:rsidRDefault="00D27E8B" w:rsidP="000E6CC7">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lastRenderedPageBreak/>
        <w:t>b</w:t>
      </w:r>
      <w:proofErr w:type="gramEnd"/>
      <w:r w:rsidRPr="00401FBF">
        <w:rPr>
          <w:rFonts w:ascii="GHEA Grapalat" w:hAnsi="GHEA Grapalat"/>
        </w:rPr>
        <w:t>.</w:t>
      </w:r>
      <w:r w:rsidR="00095BD5">
        <w:rPr>
          <w:rFonts w:ascii="GHEA Grapalat" w:hAnsi="GHEA Grapalat"/>
        </w:rPr>
        <w:tab/>
      </w:r>
      <w:r w:rsidRPr="00401FBF">
        <w:rPr>
          <w:rFonts w:ascii="GHEA Grapalat" w:hAnsi="GHEA Grapalat"/>
        </w:rPr>
        <w:t xml:space="preserve">paragraph </w:t>
      </w:r>
      <w:r w:rsidR="007119D4" w:rsidRPr="00401FBF">
        <w:rPr>
          <w:rFonts w:ascii="GHEA Grapalat" w:hAnsi="GHEA Grapalat"/>
        </w:rPr>
        <w:t>(</w:t>
      </w:r>
      <w:r w:rsidRPr="00401FBF">
        <w:rPr>
          <w:rFonts w:ascii="GHEA Grapalat" w:hAnsi="GHEA Grapalat"/>
        </w:rPr>
        <w:t>b</w:t>
      </w:r>
      <w:r w:rsidR="007119D4" w:rsidRPr="00401FBF">
        <w:rPr>
          <w:rFonts w:ascii="GHEA Grapalat" w:hAnsi="GHEA Grapalat"/>
        </w:rPr>
        <w:t>)</w:t>
      </w:r>
      <w:r w:rsidRPr="00401FBF">
        <w:rPr>
          <w:rFonts w:ascii="GHEA Grapalat" w:hAnsi="GHEA Grapalat"/>
        </w:rPr>
        <w:t xml:space="preserve"> of sub-point 2 shall </w:t>
      </w:r>
      <w:r w:rsidR="007119D4" w:rsidRPr="00401FBF">
        <w:rPr>
          <w:rFonts w:ascii="GHEA Grapalat" w:hAnsi="GHEA Grapalat"/>
        </w:rPr>
        <w:t xml:space="preserve">be amended </w:t>
      </w:r>
      <w:r w:rsidRPr="00401FBF">
        <w:rPr>
          <w:rFonts w:ascii="GHEA Grapalat" w:hAnsi="GHEA Grapalat"/>
        </w:rPr>
        <w:t>as follows:</w:t>
      </w:r>
    </w:p>
    <w:p w:rsidR="00A113C6" w:rsidRPr="00401FBF" w:rsidRDefault="007119D4" w:rsidP="000E6CC7">
      <w:pPr>
        <w:pStyle w:val="Bodytext50"/>
        <w:shd w:val="clear" w:color="auto" w:fill="auto"/>
        <w:tabs>
          <w:tab w:val="left" w:pos="1985"/>
        </w:tabs>
        <w:spacing w:before="0" w:after="160" w:line="360" w:lineRule="auto"/>
        <w:ind w:left="1985" w:hanging="567"/>
        <w:jc w:val="both"/>
        <w:rPr>
          <w:rFonts w:ascii="GHEA Grapalat" w:hAnsi="GHEA Grapalat"/>
        </w:rPr>
      </w:pPr>
      <w:r w:rsidRPr="00401FBF">
        <w:rPr>
          <w:rFonts w:ascii="GHEA Grapalat" w:hAnsi="GHEA Grapalat"/>
        </w:rPr>
        <w:t>“(</w:t>
      </w:r>
      <w:r w:rsidR="00D27E8B" w:rsidRPr="00401FBF">
        <w:rPr>
          <w:rFonts w:ascii="GHEA Grapalat" w:hAnsi="GHEA Grapalat"/>
        </w:rPr>
        <w:t>b</w:t>
      </w:r>
      <w:r w:rsidRPr="00401FBF">
        <w:rPr>
          <w:rFonts w:ascii="GHEA Grapalat" w:hAnsi="GHEA Grapalat"/>
        </w:rPr>
        <w:t>)</w:t>
      </w:r>
      <w:r w:rsidR="000E6CC7">
        <w:rPr>
          <w:rFonts w:ascii="GHEA Grapalat" w:hAnsi="GHEA Grapalat"/>
        </w:rPr>
        <w:tab/>
      </w:r>
      <w:r w:rsidR="00D27E8B" w:rsidRPr="00401FBF">
        <w:rPr>
          <w:rFonts w:ascii="GHEA Grapalat" w:hAnsi="GHEA Grapalat"/>
        </w:rPr>
        <w:t>on the basis of point 2 of part 6 of Article 15, and</w:t>
      </w:r>
      <w:r w:rsidR="002132BD" w:rsidRPr="00401FBF">
        <w:rPr>
          <w:rFonts w:ascii="GHEA Grapalat" w:hAnsi="GHEA Grapalat"/>
        </w:rPr>
        <w:t xml:space="preserve"> if</w:t>
      </w:r>
      <w:r w:rsidR="00D27E8B" w:rsidRPr="00401FBF">
        <w:rPr>
          <w:rFonts w:ascii="GHEA Grapalat" w:hAnsi="GHEA Grapalat"/>
        </w:rPr>
        <w:t xml:space="preserve"> there are planned financial resources not </w:t>
      </w:r>
      <w:r w:rsidRPr="00401FBF">
        <w:rPr>
          <w:rFonts w:ascii="GHEA Grapalat" w:hAnsi="GHEA Grapalat"/>
        </w:rPr>
        <w:t xml:space="preserve">specified, as prescribed by law, </w:t>
      </w:r>
      <w:r w:rsidR="00D27E8B" w:rsidRPr="00401FBF">
        <w:rPr>
          <w:rFonts w:ascii="GHEA Grapalat" w:hAnsi="GHEA Grapalat"/>
        </w:rPr>
        <w:t xml:space="preserve">for the given procurement, the procurement price to be planned for the acquisition of similar goods, works or services shall be </w:t>
      </w:r>
      <w:r w:rsidRPr="00401FBF">
        <w:rPr>
          <w:rFonts w:ascii="GHEA Grapalat" w:hAnsi="GHEA Grapalat"/>
        </w:rPr>
        <w:t>also introduced</w:t>
      </w:r>
      <w:r w:rsidR="00D27E8B" w:rsidRPr="00401FBF">
        <w:rPr>
          <w:rFonts w:ascii="GHEA Grapalat" w:hAnsi="GHEA Grapalat"/>
        </w:rPr>
        <w:t xml:space="preserve"> in the bid;</w:t>
      </w:r>
      <w:r w:rsidRPr="00401FBF">
        <w:rPr>
          <w:rFonts w:ascii="GHEA Grapalat" w:hAnsi="GHEA Grapalat"/>
        </w:rPr>
        <w:t>”</w:t>
      </w:r>
      <w:r w:rsidR="00D27E8B" w:rsidRPr="00401FBF">
        <w:rPr>
          <w:rFonts w:ascii="GHEA Grapalat" w:hAnsi="GHEA Grapalat"/>
        </w:rPr>
        <w:t>;</w:t>
      </w:r>
    </w:p>
    <w:p w:rsidR="00A113C6" w:rsidRPr="00401FBF" w:rsidRDefault="00193C03" w:rsidP="00095BD5">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(2)</w:t>
      </w:r>
      <w:r w:rsidR="00095BD5">
        <w:rPr>
          <w:rFonts w:ascii="GHEA Grapalat" w:hAnsi="GHEA Grapalat"/>
        </w:rPr>
        <w:tab/>
      </w:r>
      <w:proofErr w:type="gramStart"/>
      <w:r w:rsidRPr="00401FBF">
        <w:rPr>
          <w:rFonts w:ascii="GHEA Grapalat" w:hAnsi="GHEA Grapalat"/>
        </w:rPr>
        <w:t>in</w:t>
      </w:r>
      <w:proofErr w:type="gramEnd"/>
      <w:r w:rsidRPr="00401FBF">
        <w:rPr>
          <w:rFonts w:ascii="GHEA Grapalat" w:hAnsi="GHEA Grapalat"/>
        </w:rPr>
        <w:t xml:space="preserve"> point 23:</w:t>
      </w:r>
    </w:p>
    <w:p w:rsidR="00A113C6" w:rsidRPr="00401FBF" w:rsidRDefault="00D27E8B" w:rsidP="000E6CC7">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a</w:t>
      </w:r>
      <w:proofErr w:type="gramEnd"/>
      <w:r w:rsidRPr="00401FBF">
        <w:rPr>
          <w:rFonts w:ascii="GHEA Grapalat" w:hAnsi="GHEA Grapalat"/>
        </w:rPr>
        <w:t>.</w:t>
      </w:r>
      <w:r w:rsidR="00F62840">
        <w:rPr>
          <w:rFonts w:ascii="GHEA Grapalat" w:hAnsi="GHEA Grapalat"/>
        </w:rPr>
        <w:tab/>
      </w:r>
      <w:r w:rsidRPr="00401FBF">
        <w:rPr>
          <w:rFonts w:ascii="GHEA Grapalat" w:hAnsi="GHEA Grapalat"/>
        </w:rPr>
        <w:t>the word “seventy-fold” in sub-point 2 shall be replaced with the word “eighty-fold</w:t>
      </w:r>
      <w:r w:rsidR="004071FC" w:rsidRPr="00401FBF">
        <w:rPr>
          <w:rFonts w:ascii="GHEA Grapalat" w:hAnsi="GHEA Grapalat"/>
        </w:rPr>
        <w:t>”</w:t>
      </w:r>
      <w:r w:rsidRPr="00401FBF">
        <w:rPr>
          <w:rFonts w:ascii="GHEA Grapalat" w:hAnsi="GHEA Grapalat"/>
        </w:rPr>
        <w:t>;</w:t>
      </w:r>
    </w:p>
    <w:p w:rsidR="00A113C6" w:rsidRPr="00401FBF" w:rsidRDefault="00D27E8B" w:rsidP="000E6CC7">
      <w:pPr>
        <w:pStyle w:val="Bodytext50"/>
        <w:shd w:val="clear" w:color="auto" w:fill="auto"/>
        <w:tabs>
          <w:tab w:val="left" w:pos="1701"/>
        </w:tabs>
        <w:spacing w:before="0" w:after="160" w:line="360" w:lineRule="auto"/>
        <w:ind w:left="1701" w:hanging="567"/>
        <w:jc w:val="both"/>
        <w:rPr>
          <w:rFonts w:ascii="GHEA Grapalat" w:hAnsi="GHEA Grapalat"/>
        </w:rPr>
      </w:pPr>
      <w:r w:rsidRPr="00401FBF">
        <w:rPr>
          <w:rFonts w:ascii="GHEA Grapalat" w:hAnsi="GHEA Grapalat"/>
        </w:rPr>
        <w:t>b.</w:t>
      </w:r>
      <w:r w:rsidR="009676CF">
        <w:rPr>
          <w:rFonts w:ascii="GHEA Grapalat" w:hAnsi="GHEA Grapalat"/>
        </w:rPr>
        <w:tab/>
      </w:r>
      <w:r w:rsidRPr="00401FBF">
        <w:rPr>
          <w:rFonts w:ascii="GHEA Grapalat" w:hAnsi="GHEA Grapalat"/>
        </w:rPr>
        <w:t>in the 12</w:t>
      </w:r>
      <w:r w:rsidR="00B50091" w:rsidRPr="000E6CC7">
        <w:rPr>
          <w:rFonts w:ascii="GHEA Grapalat" w:hAnsi="GHEA Grapalat"/>
        </w:rPr>
        <w:t>th</w:t>
      </w:r>
      <w:r w:rsidRPr="00401FBF">
        <w:rPr>
          <w:rFonts w:ascii="GHEA Grapalat" w:hAnsi="GHEA Grapalat"/>
        </w:rPr>
        <w:t xml:space="preserve"> line of the list approved by sub-point 4, the words </w:t>
      </w:r>
      <w:r w:rsidR="004071FC" w:rsidRPr="00401FBF">
        <w:rPr>
          <w:rFonts w:ascii="GHEA Grapalat" w:hAnsi="GHEA Grapalat"/>
        </w:rPr>
        <w:t>“</w:t>
      </w:r>
      <w:r w:rsidR="00B76C32" w:rsidRPr="00401FBF">
        <w:rPr>
          <w:rFonts w:ascii="GHEA Grapalat" w:hAnsi="GHEA Grapalat"/>
        </w:rPr>
        <w:t>those of</w:t>
      </w:r>
      <w:r w:rsidR="00AB0313">
        <w:rPr>
          <w:rFonts w:ascii="GHEA Grapalat" w:hAnsi="GHEA Grapalat"/>
        </w:rPr>
        <w:t xml:space="preserve"> </w:t>
      </w:r>
      <w:r w:rsidRPr="00401FBF">
        <w:rPr>
          <w:rFonts w:ascii="GHEA Grapalat" w:hAnsi="GHEA Grapalat"/>
        </w:rPr>
        <w:t>communication services, safety devices and equipment, including their service</w:t>
      </w:r>
      <w:r w:rsidR="00B76C32" w:rsidRPr="00401FBF">
        <w:rPr>
          <w:rFonts w:ascii="GHEA Grapalat" w:hAnsi="GHEA Grapalat"/>
        </w:rPr>
        <w:t>”</w:t>
      </w:r>
      <w:r w:rsidRPr="00401FBF">
        <w:rPr>
          <w:rFonts w:ascii="GHEA Grapalat" w:hAnsi="GHEA Grapalat"/>
        </w:rPr>
        <w:t xml:space="preserve"> shall be added after the words </w:t>
      </w:r>
      <w:r w:rsidR="00B76C32" w:rsidRPr="00401FBF">
        <w:rPr>
          <w:rFonts w:ascii="GHEA Grapalat" w:hAnsi="GHEA Grapalat"/>
        </w:rPr>
        <w:t>“special technical and software devices and equipment”</w:t>
      </w:r>
      <w:r w:rsidRPr="00401FBF">
        <w:rPr>
          <w:rFonts w:ascii="GHEA Grapalat" w:hAnsi="GHEA Grapalat"/>
        </w:rPr>
        <w:t>;</w:t>
      </w:r>
    </w:p>
    <w:p w:rsidR="00A113C6" w:rsidRPr="00401FBF" w:rsidRDefault="00D27E8B" w:rsidP="000E6CC7">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c</w:t>
      </w:r>
      <w:proofErr w:type="gramEnd"/>
      <w:r w:rsidRPr="00401FBF">
        <w:rPr>
          <w:rFonts w:ascii="GHEA Grapalat" w:hAnsi="GHEA Grapalat"/>
        </w:rPr>
        <w:t>.</w:t>
      </w:r>
      <w:r w:rsidR="009676CF">
        <w:rPr>
          <w:rFonts w:ascii="GHEA Grapalat" w:hAnsi="GHEA Grapalat"/>
        </w:rPr>
        <w:tab/>
      </w:r>
      <w:r w:rsidRPr="00401FBF">
        <w:rPr>
          <w:rFonts w:ascii="GHEA Grapalat" w:hAnsi="GHEA Grapalat"/>
        </w:rPr>
        <w:t>the word “thirty” in sub-point 5 shall be replaced with the word “eighty";</w:t>
      </w:r>
    </w:p>
    <w:p w:rsidR="00A113C6" w:rsidRPr="00401FBF" w:rsidRDefault="00193C03" w:rsidP="009676CF">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(3)</w:t>
      </w:r>
      <w:r w:rsidR="009676CF">
        <w:rPr>
          <w:rFonts w:ascii="GHEA Grapalat" w:hAnsi="GHEA Grapalat"/>
        </w:rPr>
        <w:tab/>
      </w:r>
      <w:proofErr w:type="gramStart"/>
      <w:r w:rsidRPr="00401FBF">
        <w:rPr>
          <w:rFonts w:ascii="GHEA Grapalat" w:hAnsi="GHEA Grapalat"/>
        </w:rPr>
        <w:t>point</w:t>
      </w:r>
      <w:proofErr w:type="gramEnd"/>
      <w:r w:rsidRPr="00401FBF">
        <w:rPr>
          <w:rFonts w:ascii="GHEA Grapalat" w:hAnsi="GHEA Grapalat"/>
        </w:rPr>
        <w:t xml:space="preserve"> 29 shall </w:t>
      </w:r>
      <w:r w:rsidR="00B76C32" w:rsidRPr="00401FBF">
        <w:rPr>
          <w:rFonts w:ascii="GHEA Grapalat" w:hAnsi="GHEA Grapalat"/>
        </w:rPr>
        <w:t xml:space="preserve">be amended </w:t>
      </w:r>
      <w:r w:rsidRPr="00401FBF">
        <w:rPr>
          <w:rFonts w:ascii="GHEA Grapalat" w:hAnsi="GHEA Grapalat"/>
        </w:rPr>
        <w:t>as follows:</w:t>
      </w:r>
    </w:p>
    <w:p w:rsidR="00A113C6" w:rsidRPr="00401FBF" w:rsidRDefault="00B76C32" w:rsidP="002773BE">
      <w:pPr>
        <w:pStyle w:val="Bodytext50"/>
        <w:shd w:val="clear" w:color="auto" w:fill="auto"/>
        <w:tabs>
          <w:tab w:val="left" w:pos="1843"/>
        </w:tabs>
        <w:spacing w:before="0" w:after="160" w:line="360" w:lineRule="auto"/>
        <w:ind w:left="1843" w:hanging="709"/>
        <w:jc w:val="both"/>
        <w:rPr>
          <w:rFonts w:ascii="GHEA Grapalat" w:hAnsi="GHEA Grapalat"/>
        </w:rPr>
      </w:pPr>
      <w:r w:rsidRPr="00401FBF">
        <w:rPr>
          <w:rFonts w:ascii="GHEA Grapalat" w:hAnsi="GHEA Grapalat"/>
        </w:rPr>
        <w:t>“</w:t>
      </w:r>
      <w:r w:rsidR="00D27E8B" w:rsidRPr="00401FBF">
        <w:rPr>
          <w:rFonts w:ascii="GHEA Grapalat" w:hAnsi="GHEA Grapalat"/>
        </w:rPr>
        <w:t>29.</w:t>
      </w:r>
      <w:r w:rsidR="000E6CC7">
        <w:rPr>
          <w:rFonts w:ascii="GHEA Grapalat" w:hAnsi="GHEA Grapalat"/>
        </w:rPr>
        <w:tab/>
      </w:r>
      <w:r w:rsidR="00D27E8B" w:rsidRPr="00401FBF">
        <w:rPr>
          <w:rFonts w:ascii="GHEA Grapalat" w:hAnsi="GHEA Grapalat"/>
        </w:rPr>
        <w:t>in case of declaring the procurement procedure as not having taken place,</w:t>
      </w:r>
      <w:r w:rsidRPr="00401FBF">
        <w:rPr>
          <w:rFonts w:ascii="GHEA Grapalat" w:hAnsi="GHEA Grapalat"/>
        </w:rPr>
        <w:t xml:space="preserve"> on the day of </w:t>
      </w:r>
      <w:r w:rsidR="00D27E8B" w:rsidRPr="00401FBF">
        <w:rPr>
          <w:rFonts w:ascii="GHEA Grapalat" w:hAnsi="GHEA Grapalat"/>
        </w:rPr>
        <w:t>expiry of the standstill period</w:t>
      </w:r>
      <w:r w:rsidRPr="00401FBF">
        <w:rPr>
          <w:rFonts w:ascii="GHEA Grapalat" w:hAnsi="GHEA Grapalat"/>
        </w:rPr>
        <w:t>, whereas</w:t>
      </w:r>
      <w:r w:rsidR="00D27E8B" w:rsidRPr="00401FBF">
        <w:rPr>
          <w:rFonts w:ascii="GHEA Grapalat" w:hAnsi="GHEA Grapalat"/>
        </w:rPr>
        <w:t xml:space="preserve"> </w:t>
      </w:r>
      <w:r w:rsidRPr="00401FBF">
        <w:rPr>
          <w:rFonts w:ascii="GHEA Grapalat" w:hAnsi="GHEA Grapalat"/>
        </w:rPr>
        <w:t>in case of</w:t>
      </w:r>
      <w:r w:rsidR="00D27E8B" w:rsidRPr="00401FBF">
        <w:rPr>
          <w:rFonts w:ascii="GHEA Grapalat" w:hAnsi="GHEA Grapalat"/>
        </w:rPr>
        <w:t xml:space="preserve"> conclu</w:t>
      </w:r>
      <w:r w:rsidRPr="00401FBF">
        <w:rPr>
          <w:rFonts w:ascii="GHEA Grapalat" w:hAnsi="GHEA Grapalat"/>
        </w:rPr>
        <w:t>ding</w:t>
      </w:r>
      <w:r w:rsidR="00D27E8B" w:rsidRPr="00401FBF">
        <w:rPr>
          <w:rFonts w:ascii="GHEA Grapalat" w:hAnsi="GHEA Grapalat"/>
        </w:rPr>
        <w:t xml:space="preserve"> </w:t>
      </w:r>
      <w:r w:rsidRPr="00401FBF">
        <w:rPr>
          <w:rFonts w:ascii="GHEA Grapalat" w:hAnsi="GHEA Grapalat"/>
        </w:rPr>
        <w:t>a</w:t>
      </w:r>
      <w:r w:rsidR="00D27E8B" w:rsidRPr="00401FBF">
        <w:rPr>
          <w:rFonts w:ascii="GHEA Grapalat" w:hAnsi="GHEA Grapalat"/>
        </w:rPr>
        <w:t xml:space="preserve"> contract</w:t>
      </w:r>
      <w:r w:rsidRPr="00401FBF">
        <w:rPr>
          <w:rFonts w:ascii="GHEA Grapalat" w:hAnsi="GHEA Grapalat"/>
        </w:rPr>
        <w:t xml:space="preserve"> — on</w:t>
      </w:r>
      <w:r w:rsidR="00AB0313">
        <w:rPr>
          <w:rFonts w:ascii="GHEA Grapalat" w:hAnsi="GHEA Grapalat"/>
        </w:rPr>
        <w:t xml:space="preserve"> </w:t>
      </w:r>
      <w:r w:rsidRPr="00401FBF">
        <w:rPr>
          <w:rFonts w:ascii="GHEA Grapalat" w:hAnsi="GHEA Grapalat"/>
        </w:rPr>
        <w:t>the following day</w:t>
      </w:r>
      <w:r w:rsidR="00D27E8B" w:rsidRPr="00401FBF">
        <w:rPr>
          <w:rFonts w:ascii="GHEA Grapalat" w:hAnsi="GHEA Grapalat"/>
        </w:rPr>
        <w:t>, the commission shall be considered as dissolved.</w:t>
      </w:r>
      <w:r w:rsidRPr="00401FBF">
        <w:rPr>
          <w:rFonts w:ascii="GHEA Grapalat" w:hAnsi="GHEA Grapalat"/>
        </w:rPr>
        <w:t>”</w:t>
      </w:r>
      <w:r w:rsidR="00D27E8B" w:rsidRPr="00401FBF">
        <w:rPr>
          <w:rFonts w:ascii="GHEA Grapalat" w:hAnsi="GHEA Grapalat"/>
        </w:rPr>
        <w:t>;</w:t>
      </w:r>
    </w:p>
    <w:p w:rsidR="00A113C6" w:rsidRPr="00401FBF" w:rsidRDefault="00193C03" w:rsidP="00607EF5">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(4)</w:t>
      </w:r>
      <w:r w:rsidR="00607EF5">
        <w:rPr>
          <w:rFonts w:ascii="GHEA Grapalat" w:hAnsi="GHEA Grapalat"/>
        </w:rPr>
        <w:tab/>
      </w:r>
      <w:proofErr w:type="gramStart"/>
      <w:r w:rsidRPr="00401FBF">
        <w:rPr>
          <w:rFonts w:ascii="GHEA Grapalat" w:hAnsi="GHEA Grapalat"/>
        </w:rPr>
        <w:t>in</w:t>
      </w:r>
      <w:proofErr w:type="gramEnd"/>
      <w:r w:rsidRPr="00401FBF">
        <w:rPr>
          <w:rFonts w:ascii="GHEA Grapalat" w:hAnsi="GHEA Grapalat"/>
        </w:rPr>
        <w:t xml:space="preserve"> point 32:</w:t>
      </w:r>
    </w:p>
    <w:p w:rsidR="00A113C6" w:rsidRPr="00401FBF" w:rsidRDefault="00D27E8B" w:rsidP="000E6CC7">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a</w:t>
      </w:r>
      <w:proofErr w:type="gramEnd"/>
      <w:r w:rsidRPr="00401FBF">
        <w:rPr>
          <w:rFonts w:ascii="GHEA Grapalat" w:hAnsi="GHEA Grapalat"/>
        </w:rPr>
        <w:t>.</w:t>
      </w:r>
      <w:r w:rsidR="00607EF5">
        <w:rPr>
          <w:rFonts w:ascii="GHEA Grapalat" w:hAnsi="GHEA Grapalat"/>
        </w:rPr>
        <w:tab/>
      </w:r>
      <w:r w:rsidRPr="00401FBF">
        <w:rPr>
          <w:rFonts w:ascii="GHEA Grapalat" w:hAnsi="GHEA Grapalat"/>
        </w:rPr>
        <w:t xml:space="preserve">paragraph </w:t>
      </w:r>
      <w:r w:rsidR="00B76C32" w:rsidRPr="00401FBF">
        <w:rPr>
          <w:rFonts w:ascii="GHEA Grapalat" w:hAnsi="GHEA Grapalat"/>
        </w:rPr>
        <w:t>(</w:t>
      </w:r>
      <w:r w:rsidRPr="00401FBF">
        <w:rPr>
          <w:rFonts w:ascii="GHEA Grapalat" w:hAnsi="GHEA Grapalat"/>
        </w:rPr>
        <w:t>c</w:t>
      </w:r>
      <w:r w:rsidR="00B76C32" w:rsidRPr="00401FBF">
        <w:rPr>
          <w:rFonts w:ascii="GHEA Grapalat" w:hAnsi="GHEA Grapalat"/>
        </w:rPr>
        <w:t>)</w:t>
      </w:r>
      <w:r w:rsidRPr="00401FBF">
        <w:rPr>
          <w:rFonts w:ascii="GHEA Grapalat" w:hAnsi="GHEA Grapalat"/>
        </w:rPr>
        <w:t xml:space="preserve"> of sub-point 1 shall </w:t>
      </w:r>
      <w:r w:rsidR="00B76C32" w:rsidRPr="00401FBF">
        <w:rPr>
          <w:rFonts w:ascii="GHEA Grapalat" w:hAnsi="GHEA Grapalat"/>
        </w:rPr>
        <w:t>be amended</w:t>
      </w:r>
      <w:r w:rsidRPr="00401FBF">
        <w:rPr>
          <w:rFonts w:ascii="GHEA Grapalat" w:hAnsi="GHEA Grapalat"/>
        </w:rPr>
        <w:t xml:space="preserve"> as follows:</w:t>
      </w:r>
    </w:p>
    <w:p w:rsidR="00A113C6" w:rsidRPr="00401FBF" w:rsidRDefault="00B76C32" w:rsidP="000E6CC7">
      <w:pPr>
        <w:pStyle w:val="Bodytext50"/>
        <w:shd w:val="clear" w:color="auto" w:fill="auto"/>
        <w:tabs>
          <w:tab w:val="left" w:pos="1985"/>
        </w:tabs>
        <w:spacing w:before="0" w:after="160" w:line="360" w:lineRule="auto"/>
        <w:ind w:left="1985" w:hanging="567"/>
        <w:jc w:val="both"/>
        <w:rPr>
          <w:rFonts w:ascii="GHEA Grapalat" w:hAnsi="GHEA Grapalat"/>
        </w:rPr>
      </w:pPr>
      <w:r w:rsidRPr="00401FBF">
        <w:rPr>
          <w:rFonts w:ascii="GHEA Grapalat" w:hAnsi="GHEA Grapalat"/>
        </w:rPr>
        <w:t>“</w:t>
      </w:r>
      <w:proofErr w:type="gramStart"/>
      <w:r w:rsidR="00D27E8B" w:rsidRPr="00401FBF">
        <w:rPr>
          <w:rFonts w:ascii="GHEA Grapalat" w:hAnsi="GHEA Grapalat"/>
        </w:rPr>
        <w:t>c</w:t>
      </w:r>
      <w:proofErr w:type="gramEnd"/>
      <w:r w:rsidR="00D27E8B" w:rsidRPr="00401FBF">
        <w:rPr>
          <w:rFonts w:ascii="GHEA Grapalat" w:hAnsi="GHEA Grapalat"/>
        </w:rPr>
        <w:t>.</w:t>
      </w:r>
      <w:r w:rsidR="00607EF5">
        <w:rPr>
          <w:rFonts w:ascii="GHEA Grapalat" w:hAnsi="GHEA Grapalat"/>
        </w:rPr>
        <w:tab/>
      </w:r>
      <w:r w:rsidR="00D27E8B" w:rsidRPr="00401FBF">
        <w:rPr>
          <w:rFonts w:ascii="GHEA Grapalat" w:hAnsi="GHEA Grapalat"/>
        </w:rPr>
        <w:t>a statement confirmed by him or her in case of being declared a selected bidder, within the time limit prescribed by Article 35 of the Law</w:t>
      </w:r>
      <w:r w:rsidRPr="00401FBF">
        <w:rPr>
          <w:rFonts w:ascii="GHEA Grapalat" w:hAnsi="GHEA Grapalat"/>
        </w:rPr>
        <w:t>,</w:t>
      </w:r>
      <w:r w:rsidR="00D27E8B" w:rsidRPr="00401FBF">
        <w:rPr>
          <w:rFonts w:ascii="GHEA Grapalat" w:hAnsi="GHEA Grapalat"/>
        </w:rPr>
        <w:t xml:space="preserve"> </w:t>
      </w:r>
      <w:r w:rsidRPr="00401FBF">
        <w:rPr>
          <w:rFonts w:ascii="GHEA Grapalat" w:hAnsi="GHEA Grapalat"/>
        </w:rPr>
        <w:t>related to</w:t>
      </w:r>
      <w:r w:rsidR="00D27E8B" w:rsidRPr="00401FBF">
        <w:rPr>
          <w:rFonts w:ascii="GHEA Grapalat" w:hAnsi="GHEA Grapalat"/>
        </w:rPr>
        <w:t xml:space="preserve"> the obligation </w:t>
      </w:r>
      <w:r w:rsidRPr="00401FBF">
        <w:rPr>
          <w:rFonts w:ascii="GHEA Grapalat" w:hAnsi="GHEA Grapalat"/>
        </w:rPr>
        <w:t>of</w:t>
      </w:r>
      <w:r w:rsidR="00D27E8B" w:rsidRPr="00401FBF">
        <w:rPr>
          <w:rFonts w:ascii="GHEA Grapalat" w:hAnsi="GHEA Grapalat"/>
        </w:rPr>
        <w:t xml:space="preserve"> submit</w:t>
      </w:r>
      <w:r w:rsidRPr="00401FBF">
        <w:rPr>
          <w:rFonts w:ascii="GHEA Grapalat" w:hAnsi="GHEA Grapalat"/>
        </w:rPr>
        <w:t>ting</w:t>
      </w:r>
      <w:r w:rsidR="00D27E8B" w:rsidRPr="00401FBF">
        <w:rPr>
          <w:rFonts w:ascii="GHEA Grapalat" w:hAnsi="GHEA Grapalat"/>
        </w:rPr>
        <w:t xml:space="preserve"> a qualification security. Qualification security shall not be submitted, where the </w:t>
      </w:r>
      <w:r w:rsidR="00D27E8B" w:rsidRPr="00401FBF">
        <w:rPr>
          <w:rFonts w:ascii="GHEA Grapalat" w:hAnsi="GHEA Grapalat"/>
        </w:rPr>
        <w:lastRenderedPageBreak/>
        <w:t xml:space="preserve">selected bidder or the organisation producing the goods supplied by the </w:t>
      </w:r>
      <w:r w:rsidR="00E84700" w:rsidRPr="00401FBF">
        <w:rPr>
          <w:rFonts w:ascii="GHEA Grapalat" w:hAnsi="GHEA Grapalat"/>
        </w:rPr>
        <w:t>selected bidder and acting</w:t>
      </w:r>
      <w:r w:rsidR="00D27E8B" w:rsidRPr="00401FBF">
        <w:rPr>
          <w:rFonts w:ascii="GHEA Grapalat" w:hAnsi="GHEA Grapalat"/>
        </w:rPr>
        <w:t xml:space="preserve"> as an official representative within the framework of the given procedure </w:t>
      </w:r>
      <w:r w:rsidR="00E84700" w:rsidRPr="00401FBF">
        <w:rPr>
          <w:rFonts w:ascii="GHEA Grapalat" w:hAnsi="GHEA Grapalat"/>
        </w:rPr>
        <w:t>has,</w:t>
      </w:r>
      <w:r w:rsidR="00D27E8B" w:rsidRPr="00401FBF">
        <w:rPr>
          <w:rFonts w:ascii="GHEA Grapalat" w:hAnsi="GHEA Grapalat"/>
        </w:rPr>
        <w:t xml:space="preserve"> as of the day of opening the bids</w:t>
      </w:r>
      <w:r w:rsidR="00E84700" w:rsidRPr="00401FBF">
        <w:rPr>
          <w:rFonts w:ascii="GHEA Grapalat" w:hAnsi="GHEA Grapalat"/>
        </w:rPr>
        <w:t xml:space="preserve">, </w:t>
      </w:r>
      <w:r w:rsidR="00D27E8B" w:rsidRPr="00401FBF">
        <w:rPr>
          <w:rFonts w:ascii="GHEA Grapalat" w:hAnsi="GHEA Grapalat"/>
        </w:rPr>
        <w:t xml:space="preserve">the </w:t>
      </w:r>
      <w:r w:rsidR="00E546F3" w:rsidRPr="00401FBF">
        <w:rPr>
          <w:rFonts w:ascii="GHEA Grapalat" w:hAnsi="GHEA Grapalat"/>
        </w:rPr>
        <w:t xml:space="preserve">respective </w:t>
      </w:r>
      <w:r w:rsidR="00D27E8B" w:rsidRPr="00401FBF">
        <w:rPr>
          <w:rFonts w:ascii="GHEA Grapalat" w:hAnsi="GHEA Grapalat"/>
        </w:rPr>
        <w:t xml:space="preserve">solvency rating granted by reputable international organisations (Fitch, </w:t>
      </w:r>
      <w:proofErr w:type="spellStart"/>
      <w:r w:rsidR="00D27E8B" w:rsidRPr="00401FBF">
        <w:rPr>
          <w:rFonts w:ascii="GHEA Grapalat" w:hAnsi="GHEA Grapalat"/>
        </w:rPr>
        <w:t>Moodys</w:t>
      </w:r>
      <w:proofErr w:type="spellEnd"/>
      <w:r w:rsidR="00D27E8B" w:rsidRPr="00401FBF">
        <w:rPr>
          <w:rFonts w:ascii="GHEA Grapalat" w:hAnsi="GHEA Grapalat"/>
        </w:rPr>
        <w:t xml:space="preserve">, Standard &amp; </w:t>
      </w:r>
      <w:proofErr w:type="spellStart"/>
      <w:r w:rsidR="00D27E8B" w:rsidRPr="00401FBF">
        <w:rPr>
          <w:rFonts w:ascii="GHEA Grapalat" w:hAnsi="GHEA Grapalat"/>
        </w:rPr>
        <w:t>Poor՝s</w:t>
      </w:r>
      <w:proofErr w:type="spellEnd"/>
      <w:r w:rsidR="00D27E8B" w:rsidRPr="00401FBF">
        <w:rPr>
          <w:rFonts w:ascii="GHEA Grapalat" w:hAnsi="GHEA Grapalat"/>
        </w:rPr>
        <w:t>), at least in the amount of the sovereign rating granted to the Republic of Armenia. Where in the procurement bid the procurement price of goods, works or services to be procured within the framework of the given procedure:</w:t>
      </w:r>
    </w:p>
    <w:p w:rsidR="00A113C6" w:rsidRPr="00401FBF" w:rsidRDefault="00193C03" w:rsidP="000E6CC7">
      <w:pPr>
        <w:pStyle w:val="Bodytext50"/>
        <w:shd w:val="clear" w:color="auto" w:fill="auto"/>
        <w:tabs>
          <w:tab w:val="left" w:pos="2268"/>
        </w:tabs>
        <w:spacing w:before="0" w:after="160" w:line="360" w:lineRule="auto"/>
        <w:ind w:left="2268" w:hanging="567"/>
        <w:jc w:val="both"/>
        <w:rPr>
          <w:rFonts w:ascii="GHEA Grapalat" w:hAnsi="GHEA Grapalat"/>
        </w:rPr>
      </w:pPr>
      <w:r w:rsidRPr="00401FBF">
        <w:rPr>
          <w:rFonts w:ascii="GHEA Grapalat" w:hAnsi="GHEA Grapalat"/>
        </w:rPr>
        <w:t>-</w:t>
      </w:r>
      <w:r w:rsidR="00607EF5">
        <w:rPr>
          <w:rFonts w:ascii="GHEA Grapalat" w:hAnsi="GHEA Grapalat"/>
        </w:rPr>
        <w:tab/>
      </w:r>
      <w:r w:rsidRPr="00401FBF">
        <w:rPr>
          <w:rFonts w:ascii="GHEA Grapalat" w:hAnsi="GHEA Grapalat"/>
        </w:rPr>
        <w:t>does not exceed the eighty-fold of the procurement base unit, the amount of the qualification security shall be equal to fifteen per</w:t>
      </w:r>
      <w:r w:rsidR="00E84700" w:rsidRPr="00401FBF">
        <w:rPr>
          <w:rFonts w:ascii="GHEA Grapalat" w:hAnsi="GHEA Grapalat"/>
        </w:rPr>
        <w:t xml:space="preserve"> </w:t>
      </w:r>
      <w:r w:rsidRPr="00401FBF">
        <w:rPr>
          <w:rFonts w:ascii="GHEA Grapalat" w:hAnsi="GHEA Grapalat"/>
        </w:rPr>
        <w:t>cent of the procurement price, and in case of exceeding</w:t>
      </w:r>
      <w:r w:rsidR="00AB0313">
        <w:rPr>
          <w:rFonts w:ascii="GHEA Grapalat" w:hAnsi="GHEA Grapalat"/>
        </w:rPr>
        <w:t xml:space="preserve"> </w:t>
      </w:r>
      <w:r w:rsidRPr="00401FBF">
        <w:rPr>
          <w:rFonts w:ascii="GHEA Grapalat" w:hAnsi="GHEA Grapalat"/>
        </w:rPr>
        <w:t>— to thirty per</w:t>
      </w:r>
      <w:r w:rsidR="00E84700" w:rsidRPr="00401FBF">
        <w:rPr>
          <w:rFonts w:ascii="GHEA Grapalat" w:hAnsi="GHEA Grapalat"/>
        </w:rPr>
        <w:t xml:space="preserve"> </w:t>
      </w:r>
      <w:r w:rsidRPr="00401FBF">
        <w:rPr>
          <w:rFonts w:ascii="GHEA Grapalat" w:hAnsi="GHEA Grapalat"/>
        </w:rPr>
        <w:t>cent</w:t>
      </w:r>
      <w:r w:rsidR="00E84700" w:rsidRPr="00401FBF">
        <w:rPr>
          <w:rFonts w:ascii="GHEA Grapalat" w:hAnsi="GHEA Grapalat"/>
        </w:rPr>
        <w:t xml:space="preserve"> thereof</w:t>
      </w:r>
      <w:r w:rsidRPr="00401FBF">
        <w:rPr>
          <w:rFonts w:ascii="GHEA Grapalat" w:hAnsi="GHEA Grapalat"/>
        </w:rPr>
        <w:t>;</w:t>
      </w:r>
    </w:p>
    <w:p w:rsidR="00A113C6" w:rsidRPr="00401FBF" w:rsidRDefault="00193C03" w:rsidP="000E6CC7">
      <w:pPr>
        <w:pStyle w:val="Bodytext50"/>
        <w:shd w:val="clear" w:color="auto" w:fill="auto"/>
        <w:tabs>
          <w:tab w:val="left" w:pos="2268"/>
        </w:tabs>
        <w:spacing w:before="0" w:after="160" w:line="360" w:lineRule="auto"/>
        <w:ind w:left="2268" w:hanging="567"/>
        <w:jc w:val="both"/>
        <w:rPr>
          <w:rFonts w:ascii="GHEA Grapalat" w:hAnsi="GHEA Grapalat"/>
        </w:rPr>
      </w:pPr>
      <w:r w:rsidRPr="00401FBF">
        <w:rPr>
          <w:rFonts w:ascii="GHEA Grapalat" w:hAnsi="GHEA Grapalat"/>
        </w:rPr>
        <w:t>-</w:t>
      </w:r>
      <w:r w:rsidR="00607EF5">
        <w:rPr>
          <w:rFonts w:ascii="GHEA Grapalat" w:hAnsi="GHEA Grapalat"/>
        </w:rPr>
        <w:tab/>
      </w:r>
      <w:r w:rsidRPr="00401FBF">
        <w:rPr>
          <w:rFonts w:ascii="GHEA Grapalat" w:hAnsi="GHEA Grapalat"/>
        </w:rPr>
        <w:t>does not exceed the twenty-five-fold of the procurement base unit, the qualification security shall be submitted in the form of a unilaterally approved statement in the form of default penalty or cash, except for procurement of the services of development, expert examination and technical control of the design documents necessary for the implementation of construction projects, in case of which the security shall be submitted in the form of the guarantee or cash provided for by this paragraph;</w:t>
      </w:r>
    </w:p>
    <w:p w:rsidR="00A113C6" w:rsidRPr="00401FBF" w:rsidRDefault="00193C03" w:rsidP="000E6CC7">
      <w:pPr>
        <w:pStyle w:val="Bodytext50"/>
        <w:shd w:val="clear" w:color="auto" w:fill="auto"/>
        <w:tabs>
          <w:tab w:val="left" w:pos="2268"/>
        </w:tabs>
        <w:spacing w:before="0" w:after="160" w:line="360" w:lineRule="auto"/>
        <w:ind w:left="2268" w:hanging="567"/>
        <w:jc w:val="both"/>
        <w:rPr>
          <w:rFonts w:ascii="GHEA Grapalat" w:hAnsi="GHEA Grapalat"/>
        </w:rPr>
      </w:pPr>
      <w:r w:rsidRPr="00401FBF">
        <w:rPr>
          <w:rFonts w:ascii="GHEA Grapalat" w:hAnsi="GHEA Grapalat"/>
        </w:rPr>
        <w:t>-</w:t>
      </w:r>
      <w:r w:rsidR="00607EF5">
        <w:rPr>
          <w:rFonts w:ascii="GHEA Grapalat" w:hAnsi="GHEA Grapalat"/>
        </w:rPr>
        <w:tab/>
      </w:r>
      <w:r w:rsidRPr="00401FBF">
        <w:rPr>
          <w:rFonts w:ascii="GHEA Grapalat" w:hAnsi="GHEA Grapalat"/>
        </w:rPr>
        <w:t>exceeds the twenty-five-fold of the procurement base unit, the qualification security shall be submitted in the form of bank guarantee or cash;</w:t>
      </w:r>
    </w:p>
    <w:p w:rsidR="00A113C6" w:rsidRPr="00401FBF" w:rsidRDefault="00193C03" w:rsidP="000E6CC7">
      <w:pPr>
        <w:pStyle w:val="Bodytext50"/>
        <w:shd w:val="clear" w:color="auto" w:fill="auto"/>
        <w:tabs>
          <w:tab w:val="left" w:pos="2268"/>
        </w:tabs>
        <w:spacing w:before="0" w:after="160" w:line="360" w:lineRule="auto"/>
        <w:ind w:left="2268" w:hanging="567"/>
        <w:jc w:val="both"/>
        <w:rPr>
          <w:rFonts w:ascii="GHEA Grapalat" w:hAnsi="GHEA Grapalat"/>
        </w:rPr>
      </w:pPr>
      <w:r w:rsidRPr="00401FBF">
        <w:rPr>
          <w:rFonts w:ascii="GHEA Grapalat" w:hAnsi="GHEA Grapalat"/>
        </w:rPr>
        <w:t>-</w:t>
      </w:r>
      <w:r w:rsidR="00607EF5">
        <w:rPr>
          <w:rFonts w:ascii="GHEA Grapalat" w:hAnsi="GHEA Grapalat"/>
        </w:rPr>
        <w:tab/>
      </w:r>
      <w:r w:rsidRPr="00401FBF">
        <w:rPr>
          <w:rFonts w:ascii="GHEA Grapalat" w:hAnsi="GHEA Grapalat"/>
        </w:rPr>
        <w:t>is less than the price of the contract to be concluded, the amount of the qualification security shall be calculated against the contract price;</w:t>
      </w:r>
      <w:proofErr w:type="gramStart"/>
      <w:r w:rsidR="000562F9" w:rsidRPr="00401FBF">
        <w:rPr>
          <w:rFonts w:ascii="GHEA Grapalat" w:hAnsi="GHEA Grapalat"/>
        </w:rPr>
        <w:t>”</w:t>
      </w:r>
      <w:r w:rsidRPr="00401FBF">
        <w:rPr>
          <w:rFonts w:ascii="GHEA Grapalat" w:hAnsi="GHEA Grapalat"/>
        </w:rPr>
        <w:t>;</w:t>
      </w:r>
      <w:proofErr w:type="gramEnd"/>
    </w:p>
    <w:p w:rsidR="00A113C6" w:rsidRPr="00401FBF" w:rsidRDefault="00D27E8B" w:rsidP="002773BE">
      <w:pPr>
        <w:pStyle w:val="Bodytext50"/>
        <w:shd w:val="clear" w:color="auto" w:fill="auto"/>
        <w:tabs>
          <w:tab w:val="left" w:pos="1701"/>
        </w:tabs>
        <w:spacing w:before="0" w:after="160" w:line="348" w:lineRule="auto"/>
        <w:ind w:left="1701" w:hanging="567"/>
        <w:jc w:val="both"/>
        <w:rPr>
          <w:rFonts w:ascii="GHEA Grapalat" w:hAnsi="GHEA Grapalat"/>
        </w:rPr>
      </w:pPr>
      <w:proofErr w:type="gramStart"/>
      <w:r w:rsidRPr="00401FBF">
        <w:rPr>
          <w:rFonts w:ascii="GHEA Grapalat" w:hAnsi="GHEA Grapalat"/>
        </w:rPr>
        <w:lastRenderedPageBreak/>
        <w:t>b</w:t>
      </w:r>
      <w:proofErr w:type="gramEnd"/>
      <w:r w:rsidRPr="00401FBF">
        <w:rPr>
          <w:rFonts w:ascii="GHEA Grapalat" w:hAnsi="GHEA Grapalat"/>
        </w:rPr>
        <w:t>.</w:t>
      </w:r>
      <w:r w:rsidR="00607EF5">
        <w:rPr>
          <w:rFonts w:ascii="GHEA Grapalat" w:hAnsi="GHEA Grapalat"/>
        </w:rPr>
        <w:tab/>
      </w:r>
      <w:r w:rsidRPr="00401FBF">
        <w:rPr>
          <w:rFonts w:ascii="GHEA Grapalat" w:hAnsi="GHEA Grapalat"/>
        </w:rPr>
        <w:t xml:space="preserve">paragraph </w:t>
      </w:r>
      <w:r w:rsidR="000562F9" w:rsidRPr="00401FBF">
        <w:rPr>
          <w:rFonts w:ascii="GHEA Grapalat" w:hAnsi="GHEA Grapalat"/>
        </w:rPr>
        <w:t>(</w:t>
      </w:r>
      <w:r w:rsidRPr="00401FBF">
        <w:rPr>
          <w:rFonts w:ascii="GHEA Grapalat" w:hAnsi="GHEA Grapalat"/>
        </w:rPr>
        <w:t>e</w:t>
      </w:r>
      <w:r w:rsidR="000562F9" w:rsidRPr="00401FBF">
        <w:rPr>
          <w:rFonts w:ascii="GHEA Grapalat" w:hAnsi="GHEA Grapalat"/>
        </w:rPr>
        <w:t>)</w:t>
      </w:r>
      <w:r w:rsidRPr="00401FBF">
        <w:rPr>
          <w:rFonts w:ascii="GHEA Grapalat" w:hAnsi="GHEA Grapalat"/>
        </w:rPr>
        <w:t xml:space="preserve"> of sub-point 1 shall </w:t>
      </w:r>
      <w:r w:rsidR="000562F9" w:rsidRPr="00401FBF">
        <w:rPr>
          <w:rFonts w:ascii="GHEA Grapalat" w:hAnsi="GHEA Grapalat"/>
        </w:rPr>
        <w:t xml:space="preserve">be amended </w:t>
      </w:r>
      <w:r w:rsidRPr="00401FBF">
        <w:rPr>
          <w:rFonts w:ascii="GHEA Grapalat" w:hAnsi="GHEA Grapalat"/>
        </w:rPr>
        <w:t>as follows:</w:t>
      </w:r>
    </w:p>
    <w:p w:rsidR="00891B83" w:rsidRPr="00401FBF" w:rsidRDefault="000562F9" w:rsidP="002773BE">
      <w:pPr>
        <w:pStyle w:val="Bodytext50"/>
        <w:shd w:val="clear" w:color="auto" w:fill="auto"/>
        <w:spacing w:before="0" w:after="160" w:line="348" w:lineRule="auto"/>
        <w:ind w:left="1418"/>
        <w:jc w:val="both"/>
        <w:rPr>
          <w:rFonts w:ascii="GHEA Grapalat" w:hAnsi="GHEA Grapalat"/>
        </w:rPr>
      </w:pPr>
      <w:r w:rsidRPr="00401FBF">
        <w:rPr>
          <w:rFonts w:ascii="GHEA Grapalat" w:hAnsi="GHEA Grapalat"/>
        </w:rPr>
        <w:t>“</w:t>
      </w:r>
      <w:proofErr w:type="gramStart"/>
      <w:r w:rsidR="00D27E8B" w:rsidRPr="00401FBF">
        <w:rPr>
          <w:rFonts w:ascii="GHEA Grapalat" w:hAnsi="GHEA Grapalat"/>
        </w:rPr>
        <w:t>and</w:t>
      </w:r>
      <w:proofErr w:type="gramEnd"/>
      <w:r w:rsidR="00D27E8B" w:rsidRPr="00401FBF">
        <w:rPr>
          <w:rFonts w:ascii="GHEA Grapalat" w:hAnsi="GHEA Grapalat"/>
        </w:rPr>
        <w:t xml:space="preserve"> in </w:t>
      </w:r>
      <w:r w:rsidRPr="00401FBF">
        <w:rPr>
          <w:rFonts w:ascii="GHEA Grapalat" w:hAnsi="GHEA Grapalat"/>
        </w:rPr>
        <w:t xml:space="preserve">the </w:t>
      </w:r>
      <w:r w:rsidR="00D27E8B" w:rsidRPr="00401FBF">
        <w:rPr>
          <w:rFonts w:ascii="GHEA Grapalat" w:hAnsi="GHEA Grapalat"/>
        </w:rPr>
        <w:t>cases provided for by the invitation — a security bid, the amount of which shall be equal to five per</w:t>
      </w:r>
      <w:r w:rsidRPr="00401FBF">
        <w:rPr>
          <w:rFonts w:ascii="GHEA Grapalat" w:hAnsi="GHEA Grapalat"/>
        </w:rPr>
        <w:t xml:space="preserve"> </w:t>
      </w:r>
      <w:r w:rsidR="00D27E8B" w:rsidRPr="00401FBF">
        <w:rPr>
          <w:rFonts w:ascii="GHEA Grapalat" w:hAnsi="GHEA Grapalat"/>
        </w:rPr>
        <w:t>cent of the procurement price. Where the price proposal of the bidder exceeds the procurement price, the amount of the bid security shall be equal to five per</w:t>
      </w:r>
      <w:r w:rsidRPr="00401FBF">
        <w:rPr>
          <w:rFonts w:ascii="GHEA Grapalat" w:hAnsi="GHEA Grapalat"/>
        </w:rPr>
        <w:t xml:space="preserve"> </w:t>
      </w:r>
      <w:r w:rsidR="00D27E8B" w:rsidRPr="00401FBF">
        <w:rPr>
          <w:rFonts w:ascii="GHEA Grapalat" w:hAnsi="GHEA Grapalat"/>
        </w:rPr>
        <w:t xml:space="preserve">cent of the price proposal. In case the procurement procedure is arranged </w:t>
      </w:r>
      <w:r w:rsidRPr="00401FBF">
        <w:rPr>
          <w:rFonts w:ascii="GHEA Grapalat" w:hAnsi="GHEA Grapalat"/>
        </w:rPr>
        <w:t xml:space="preserve">in an </w:t>
      </w:r>
      <w:r w:rsidR="00D27E8B" w:rsidRPr="00401FBF">
        <w:rPr>
          <w:rFonts w:ascii="GHEA Grapalat" w:hAnsi="GHEA Grapalat"/>
        </w:rPr>
        <w:t>electronic</w:t>
      </w:r>
      <w:r w:rsidRPr="00401FBF">
        <w:rPr>
          <w:rFonts w:ascii="GHEA Grapalat" w:hAnsi="GHEA Grapalat"/>
        </w:rPr>
        <w:t xml:space="preserve"> form</w:t>
      </w:r>
      <w:r w:rsidR="00D27E8B" w:rsidRPr="00401FBF">
        <w:rPr>
          <w:rFonts w:ascii="GHEA Grapalat" w:hAnsi="GHEA Grapalat"/>
        </w:rPr>
        <w:t xml:space="preserve">, the bid security in the form of a bank guarantee shall be submitted in </w:t>
      </w:r>
      <w:r w:rsidR="003C5C7F" w:rsidRPr="00401FBF">
        <w:rPr>
          <w:rFonts w:ascii="GHEA Grapalat" w:hAnsi="GHEA Grapalat"/>
        </w:rPr>
        <w:t>a</w:t>
      </w:r>
      <w:r w:rsidR="00D27E8B" w:rsidRPr="00401FBF">
        <w:rPr>
          <w:rFonts w:ascii="GHEA Grapalat" w:hAnsi="GHEA Grapalat"/>
        </w:rPr>
        <w:t xml:space="preserve"> printed (scanned) </w:t>
      </w:r>
      <w:r w:rsidR="003C5C7F" w:rsidRPr="00401FBF">
        <w:rPr>
          <w:rFonts w:ascii="GHEA Grapalat" w:hAnsi="GHEA Grapalat"/>
        </w:rPr>
        <w:t xml:space="preserve">version </w:t>
      </w:r>
      <w:r w:rsidR="00D27E8B" w:rsidRPr="00401FBF">
        <w:rPr>
          <w:rFonts w:ascii="GHEA Grapalat" w:hAnsi="GHEA Grapalat"/>
        </w:rPr>
        <w:t xml:space="preserve">of the original </w:t>
      </w:r>
      <w:r w:rsidR="003C5C7F" w:rsidRPr="00401FBF">
        <w:rPr>
          <w:rFonts w:ascii="GHEA Grapalat" w:hAnsi="GHEA Grapalat"/>
        </w:rPr>
        <w:t xml:space="preserve">copy </w:t>
      </w:r>
      <w:r w:rsidR="00D27E8B" w:rsidRPr="00401FBF">
        <w:rPr>
          <w:rFonts w:ascii="GHEA Grapalat" w:hAnsi="GHEA Grapalat"/>
        </w:rPr>
        <w:t xml:space="preserve">of the guarantee, provided that the original </w:t>
      </w:r>
      <w:r w:rsidR="003C5C7F" w:rsidRPr="00401FBF">
        <w:rPr>
          <w:rFonts w:ascii="GHEA Grapalat" w:hAnsi="GHEA Grapalat"/>
        </w:rPr>
        <w:t xml:space="preserve">copy </w:t>
      </w:r>
      <w:r w:rsidR="00D27E8B" w:rsidRPr="00401FBF">
        <w:rPr>
          <w:rFonts w:ascii="GHEA Grapalat" w:hAnsi="GHEA Grapalat"/>
        </w:rPr>
        <w:t>thereof shall</w:t>
      </w:r>
      <w:r w:rsidR="003C5C7F" w:rsidRPr="00401FBF">
        <w:rPr>
          <w:rFonts w:ascii="GHEA Grapalat" w:hAnsi="GHEA Grapalat"/>
        </w:rPr>
        <w:t>, along with an accompanying letter,</w:t>
      </w:r>
      <w:r w:rsidR="00D27E8B" w:rsidRPr="00401FBF">
        <w:rPr>
          <w:rFonts w:ascii="GHEA Grapalat" w:hAnsi="GHEA Grapalat"/>
        </w:rPr>
        <w:t xml:space="preserve"> be submitted</w:t>
      </w:r>
      <w:r w:rsidR="003C5C7F" w:rsidRPr="00401FBF">
        <w:rPr>
          <w:rFonts w:ascii="GHEA Grapalat" w:hAnsi="GHEA Grapalat"/>
        </w:rPr>
        <w:t>,</w:t>
      </w:r>
      <w:r w:rsidR="00D27E8B" w:rsidRPr="00401FBF">
        <w:rPr>
          <w:rFonts w:ascii="GHEA Grapalat" w:hAnsi="GHEA Grapalat"/>
        </w:rPr>
        <w:t xml:space="preserve"> </w:t>
      </w:r>
      <w:r w:rsidR="003C5C7F" w:rsidRPr="00401FBF">
        <w:rPr>
          <w:rFonts w:ascii="GHEA Grapalat" w:hAnsi="GHEA Grapalat"/>
        </w:rPr>
        <w:t xml:space="preserve">by the bidder, </w:t>
      </w:r>
      <w:r w:rsidR="00D27E8B" w:rsidRPr="00401FBF">
        <w:rPr>
          <w:rFonts w:ascii="GHEA Grapalat" w:hAnsi="GHEA Grapalat"/>
        </w:rPr>
        <w:t>to the evaluation commission before 17:00 in Yerevan time of the working day following the expiry of the deadline for submission of bids. The bid security shall be returned within five working days following the day of conclusion of the contract. In case of declaring the procurement procedure as not having taken place, the bid security shall be returned within five working days following the expiry of the standstill period, where the results of the procurement procedure are not appealed</w:t>
      </w:r>
      <w:r w:rsidR="00891B83" w:rsidRPr="00401FBF">
        <w:rPr>
          <w:rFonts w:ascii="GHEA Grapalat" w:hAnsi="GHEA Grapalat"/>
        </w:rPr>
        <w:t xml:space="preserve"> against</w:t>
      </w:r>
      <w:r w:rsidR="00D27E8B" w:rsidRPr="00401FBF">
        <w:rPr>
          <w:rFonts w:ascii="GHEA Grapalat" w:hAnsi="GHEA Grapalat"/>
        </w:rPr>
        <w:t>.</w:t>
      </w:r>
    </w:p>
    <w:p w:rsidR="00A113C6" w:rsidRPr="00401FBF" w:rsidRDefault="00D27E8B" w:rsidP="002773BE">
      <w:pPr>
        <w:pStyle w:val="Bodytext50"/>
        <w:shd w:val="clear" w:color="auto" w:fill="auto"/>
        <w:spacing w:before="0" w:after="160" w:line="348" w:lineRule="auto"/>
        <w:ind w:left="1418"/>
        <w:jc w:val="both"/>
        <w:rPr>
          <w:rFonts w:ascii="GHEA Grapalat" w:hAnsi="GHEA Grapalat"/>
        </w:rPr>
      </w:pPr>
      <w:r w:rsidRPr="00401FBF">
        <w:rPr>
          <w:rFonts w:ascii="GHEA Grapalat" w:hAnsi="GHEA Grapalat"/>
        </w:rPr>
        <w:t>In case of existence of an appeal, the bid security shall be returned within five working days following the da</w:t>
      </w:r>
      <w:r w:rsidR="00891B83" w:rsidRPr="00401FBF">
        <w:rPr>
          <w:rFonts w:ascii="GHEA Grapalat" w:hAnsi="GHEA Grapalat"/>
        </w:rPr>
        <w:t>te</w:t>
      </w:r>
      <w:r w:rsidRPr="00401FBF">
        <w:rPr>
          <w:rFonts w:ascii="GHEA Grapalat" w:hAnsi="GHEA Grapalat"/>
        </w:rPr>
        <w:t xml:space="preserve"> of entry into legal force of the final judicial act of the court on upholding the decision of the evaluation commission on declaring the procurement procedure as not having taken place.</w:t>
      </w:r>
      <w:r w:rsidR="00891B83" w:rsidRPr="00401FBF">
        <w:rPr>
          <w:rFonts w:ascii="GHEA Grapalat" w:hAnsi="GHEA Grapalat"/>
        </w:rPr>
        <w:t>”</w:t>
      </w:r>
      <w:r w:rsidRPr="00401FBF">
        <w:rPr>
          <w:rFonts w:ascii="GHEA Grapalat" w:hAnsi="GHEA Grapalat"/>
        </w:rPr>
        <w:t>;</w:t>
      </w:r>
    </w:p>
    <w:p w:rsidR="00A113C6" w:rsidRPr="00401FBF" w:rsidRDefault="00D27E8B" w:rsidP="002773BE">
      <w:pPr>
        <w:pStyle w:val="Bodytext50"/>
        <w:shd w:val="clear" w:color="auto" w:fill="auto"/>
        <w:tabs>
          <w:tab w:val="left" w:pos="1701"/>
        </w:tabs>
        <w:spacing w:before="0" w:after="160" w:line="348" w:lineRule="auto"/>
        <w:ind w:left="1701" w:hanging="567"/>
        <w:jc w:val="both"/>
        <w:rPr>
          <w:rFonts w:ascii="GHEA Grapalat" w:hAnsi="GHEA Grapalat"/>
        </w:rPr>
      </w:pPr>
      <w:proofErr w:type="gramStart"/>
      <w:r w:rsidRPr="00401FBF">
        <w:rPr>
          <w:rFonts w:ascii="GHEA Grapalat" w:hAnsi="GHEA Grapalat"/>
        </w:rPr>
        <w:t>c</w:t>
      </w:r>
      <w:proofErr w:type="gramEnd"/>
      <w:r w:rsidRPr="00401FBF">
        <w:rPr>
          <w:rFonts w:ascii="GHEA Grapalat" w:hAnsi="GHEA Grapalat"/>
        </w:rPr>
        <w:t>.</w:t>
      </w:r>
      <w:r w:rsidR="000E6CC7">
        <w:rPr>
          <w:rFonts w:ascii="GHEA Grapalat" w:hAnsi="GHEA Grapalat"/>
        </w:rPr>
        <w:tab/>
      </w:r>
      <w:r w:rsidRPr="00401FBF">
        <w:rPr>
          <w:rFonts w:ascii="GHEA Grapalat" w:hAnsi="GHEA Grapalat"/>
        </w:rPr>
        <w:t xml:space="preserve">in paragraph </w:t>
      </w:r>
      <w:r w:rsidR="00891B83" w:rsidRPr="00401FBF">
        <w:rPr>
          <w:rFonts w:ascii="GHEA Grapalat" w:hAnsi="GHEA Grapalat"/>
        </w:rPr>
        <w:t>(</w:t>
      </w:r>
      <w:r w:rsidRPr="00401FBF">
        <w:rPr>
          <w:rFonts w:ascii="GHEA Grapalat" w:hAnsi="GHEA Grapalat"/>
        </w:rPr>
        <w:t>g</w:t>
      </w:r>
      <w:r w:rsidR="00891B83" w:rsidRPr="00401FBF">
        <w:rPr>
          <w:rFonts w:ascii="GHEA Grapalat" w:hAnsi="GHEA Grapalat"/>
        </w:rPr>
        <w:t>)</w:t>
      </w:r>
      <w:r w:rsidRPr="00401FBF">
        <w:rPr>
          <w:rFonts w:ascii="GHEA Grapalat" w:hAnsi="GHEA Grapalat"/>
        </w:rPr>
        <w:t xml:space="preserve"> of sub-point 1, the words </w:t>
      </w:r>
      <w:r w:rsidR="00891B83" w:rsidRPr="00401FBF">
        <w:rPr>
          <w:rFonts w:ascii="GHEA Grapalat" w:hAnsi="GHEA Grapalat"/>
        </w:rPr>
        <w:t>“</w:t>
      </w:r>
      <w:r w:rsidR="00574434" w:rsidRPr="00401FBF">
        <w:rPr>
          <w:rFonts w:ascii="GHEA Grapalat" w:hAnsi="GHEA Grapalat"/>
        </w:rPr>
        <w:t xml:space="preserve">on the absence of </w:t>
      </w:r>
      <w:r w:rsidRPr="00401FBF">
        <w:rPr>
          <w:rFonts w:ascii="GHEA Grapalat" w:hAnsi="GHEA Grapalat"/>
        </w:rPr>
        <w:t>unfair competition within the framework of the given procurement process</w:t>
      </w:r>
      <w:r w:rsidR="00891B83" w:rsidRPr="00401FBF">
        <w:rPr>
          <w:rFonts w:ascii="GHEA Grapalat" w:hAnsi="GHEA Grapalat"/>
        </w:rPr>
        <w:t>”</w:t>
      </w:r>
      <w:r w:rsidRPr="00401FBF">
        <w:rPr>
          <w:rFonts w:ascii="GHEA Grapalat" w:hAnsi="GHEA Grapalat"/>
        </w:rPr>
        <w:t xml:space="preserve"> shall be added after the word </w:t>
      </w:r>
      <w:r w:rsidR="00891B83" w:rsidRPr="00401FBF">
        <w:rPr>
          <w:rFonts w:ascii="GHEA Grapalat" w:hAnsi="GHEA Grapalat"/>
        </w:rPr>
        <w:t>“</w:t>
      </w:r>
      <w:r w:rsidRPr="00401FBF">
        <w:rPr>
          <w:rFonts w:ascii="GHEA Grapalat" w:hAnsi="GHEA Grapalat"/>
        </w:rPr>
        <w:t xml:space="preserve">statement </w:t>
      </w:r>
      <w:r w:rsidR="00891B83" w:rsidRPr="00401FBF">
        <w:rPr>
          <w:rFonts w:ascii="GHEA Grapalat" w:hAnsi="GHEA Grapalat"/>
        </w:rPr>
        <w:t xml:space="preserve">” </w:t>
      </w:r>
      <w:r w:rsidRPr="00401FBF">
        <w:rPr>
          <w:rFonts w:ascii="GHEA Grapalat" w:hAnsi="GHEA Grapalat"/>
        </w:rPr>
        <w:t>;</w:t>
      </w:r>
    </w:p>
    <w:p w:rsidR="00A113C6" w:rsidRDefault="00D27E8B" w:rsidP="002773BE">
      <w:pPr>
        <w:pStyle w:val="Bodytext50"/>
        <w:shd w:val="clear" w:color="auto" w:fill="auto"/>
        <w:tabs>
          <w:tab w:val="left" w:pos="1701"/>
        </w:tabs>
        <w:spacing w:before="0" w:after="160" w:line="348" w:lineRule="auto"/>
        <w:ind w:left="1701" w:hanging="567"/>
        <w:jc w:val="both"/>
        <w:rPr>
          <w:rFonts w:ascii="GHEA Grapalat" w:hAnsi="GHEA Grapalat"/>
        </w:rPr>
      </w:pPr>
      <w:proofErr w:type="gramStart"/>
      <w:r w:rsidRPr="00401FBF">
        <w:rPr>
          <w:rFonts w:ascii="GHEA Grapalat" w:hAnsi="GHEA Grapalat"/>
        </w:rPr>
        <w:t>d</w:t>
      </w:r>
      <w:proofErr w:type="gramEnd"/>
      <w:r w:rsidRPr="00401FBF">
        <w:rPr>
          <w:rFonts w:ascii="GHEA Grapalat" w:hAnsi="GHEA Grapalat"/>
        </w:rPr>
        <w:t>.</w:t>
      </w:r>
      <w:r w:rsidR="000E6CC7">
        <w:rPr>
          <w:rFonts w:ascii="GHEA Grapalat" w:hAnsi="GHEA Grapalat"/>
        </w:rPr>
        <w:tab/>
      </w:r>
      <w:r w:rsidRPr="00401FBF">
        <w:rPr>
          <w:rFonts w:ascii="GHEA Grapalat" w:hAnsi="GHEA Grapalat"/>
        </w:rPr>
        <w:t xml:space="preserve">sub-points 9 and 10 shall </w:t>
      </w:r>
      <w:r w:rsidR="00574434" w:rsidRPr="00401FBF">
        <w:rPr>
          <w:rFonts w:ascii="GHEA Grapalat" w:hAnsi="GHEA Grapalat"/>
        </w:rPr>
        <w:t>be amended</w:t>
      </w:r>
      <w:r w:rsidRPr="00401FBF">
        <w:rPr>
          <w:rFonts w:ascii="GHEA Grapalat" w:hAnsi="GHEA Grapalat"/>
        </w:rPr>
        <w:t xml:space="preserve"> as follows:</w:t>
      </w:r>
    </w:p>
    <w:p w:rsidR="00A113C6" w:rsidRPr="00401FBF" w:rsidRDefault="00574434" w:rsidP="000E6CC7">
      <w:pPr>
        <w:pStyle w:val="Bodytext50"/>
        <w:shd w:val="clear" w:color="auto" w:fill="auto"/>
        <w:tabs>
          <w:tab w:val="left" w:pos="1985"/>
        </w:tabs>
        <w:spacing w:before="0" w:after="160" w:line="360" w:lineRule="auto"/>
        <w:ind w:left="2127" w:hanging="709"/>
        <w:jc w:val="both"/>
        <w:rPr>
          <w:rFonts w:ascii="GHEA Grapalat" w:hAnsi="GHEA Grapalat"/>
        </w:rPr>
      </w:pPr>
      <w:r w:rsidRPr="00401FBF">
        <w:rPr>
          <w:rFonts w:ascii="GHEA Grapalat" w:hAnsi="GHEA Grapalat"/>
        </w:rPr>
        <w:t>“</w:t>
      </w:r>
      <w:r w:rsidR="000E6CC7">
        <w:rPr>
          <w:rFonts w:ascii="GHEA Grapalat" w:hAnsi="GHEA Grapalat"/>
        </w:rPr>
        <w:t>(9)</w:t>
      </w:r>
      <w:r w:rsidR="000E6CC7">
        <w:rPr>
          <w:rFonts w:ascii="GHEA Grapalat" w:hAnsi="GHEA Grapalat"/>
        </w:rPr>
        <w:tab/>
      </w:r>
      <w:r w:rsidR="00D27E8B" w:rsidRPr="00401FBF">
        <w:rPr>
          <w:rFonts w:ascii="GHEA Grapalat" w:hAnsi="GHEA Grapalat"/>
        </w:rPr>
        <w:t xml:space="preserve">where in the procurement bid the price of the goods, works or services subject to procurement within the framework of this </w:t>
      </w:r>
      <w:r w:rsidR="00D27E8B" w:rsidRPr="00401FBF">
        <w:rPr>
          <w:rFonts w:ascii="GHEA Grapalat" w:hAnsi="GHEA Grapalat"/>
        </w:rPr>
        <w:lastRenderedPageBreak/>
        <w:t xml:space="preserve">procedure does not exceed the twenty-five-fold of the procurement base unit, the bid security shall not be submitted, and the contract security shall be submitted as a unilateral statement in the form of penalty or cash. Moreover, the amount of the contract security shall </w:t>
      </w:r>
      <w:r w:rsidRPr="00401FBF">
        <w:rPr>
          <w:rFonts w:ascii="GHEA Grapalat" w:hAnsi="GHEA Grapalat"/>
        </w:rPr>
        <w:t xml:space="preserve">comprise </w:t>
      </w:r>
      <w:r w:rsidR="00D27E8B" w:rsidRPr="00401FBF">
        <w:rPr>
          <w:rFonts w:ascii="GHEA Grapalat" w:hAnsi="GHEA Grapalat"/>
        </w:rPr>
        <w:t>ten per</w:t>
      </w:r>
      <w:r w:rsidRPr="00401FBF">
        <w:rPr>
          <w:rFonts w:ascii="GHEA Grapalat" w:hAnsi="GHEA Grapalat"/>
        </w:rPr>
        <w:t xml:space="preserve"> </w:t>
      </w:r>
      <w:r w:rsidR="00D27E8B" w:rsidRPr="00401FBF">
        <w:rPr>
          <w:rFonts w:ascii="GHEA Grapalat" w:hAnsi="GHEA Grapalat"/>
        </w:rPr>
        <w:t xml:space="preserve">cent of the procurement price of the goods, works and services provided for by the contract. Where the procurement price of the goods, works and services provided for by the contract is less than the price of the contract to be concluded, the amount of the contract security shall be calculated against the contract price. In case of procurement of the services of development, expert examination and technical control of the design documents necessary for the implementation of construction projects, the contract security shall be submitted in the form of bank guarantee or cash. Where the procurement price of the goods, works or services subject to procurement within the framework of this procedure exceeds the twenty-five-fold of the procurement base unit, both the bid security and the contract security shall be submitted in the form of bank guarantee or cash. Where the bidder has submitted the bid security in an amount exceeding the amount prescribed by paragraph </w:t>
      </w:r>
      <w:r w:rsidR="0010592C" w:rsidRPr="00401FBF">
        <w:rPr>
          <w:rFonts w:ascii="GHEA Grapalat" w:hAnsi="GHEA Grapalat"/>
        </w:rPr>
        <w:t>(</w:t>
      </w:r>
      <w:r w:rsidR="00D27E8B" w:rsidRPr="00401FBF">
        <w:rPr>
          <w:rFonts w:ascii="GHEA Grapalat" w:hAnsi="GHEA Grapalat"/>
        </w:rPr>
        <w:t>e</w:t>
      </w:r>
      <w:r w:rsidR="0010592C" w:rsidRPr="00401FBF">
        <w:rPr>
          <w:rFonts w:ascii="GHEA Grapalat" w:hAnsi="GHEA Grapalat"/>
        </w:rPr>
        <w:t>)</w:t>
      </w:r>
      <w:r w:rsidR="00D27E8B" w:rsidRPr="00401FBF">
        <w:rPr>
          <w:rFonts w:ascii="GHEA Grapalat" w:hAnsi="GHEA Grapalat"/>
        </w:rPr>
        <w:t xml:space="preserve"> of sub-point 1 of this point, the bid shall be considered as complying with the requirements of the invitation and shall not be subject to rejection;</w:t>
      </w:r>
    </w:p>
    <w:p w:rsidR="00A113C6" w:rsidRPr="00401FBF" w:rsidRDefault="00D27E8B" w:rsidP="000E6CC7">
      <w:pPr>
        <w:pStyle w:val="Bodytext50"/>
        <w:shd w:val="clear" w:color="auto" w:fill="auto"/>
        <w:tabs>
          <w:tab w:val="left" w:pos="1985"/>
        </w:tabs>
        <w:spacing w:before="0" w:after="160" w:line="360" w:lineRule="auto"/>
        <w:ind w:left="2127" w:hanging="709"/>
        <w:jc w:val="both"/>
        <w:rPr>
          <w:rFonts w:ascii="GHEA Grapalat" w:hAnsi="GHEA Grapalat"/>
        </w:rPr>
      </w:pPr>
      <w:r w:rsidRPr="00401FBF">
        <w:rPr>
          <w:rFonts w:ascii="GHEA Grapalat" w:hAnsi="GHEA Grapalat"/>
        </w:rPr>
        <w:t>(10)</w:t>
      </w:r>
      <w:r w:rsidR="000E6CC7">
        <w:rPr>
          <w:rFonts w:ascii="GHEA Grapalat" w:hAnsi="GHEA Grapalat"/>
        </w:rPr>
        <w:tab/>
      </w:r>
      <w:proofErr w:type="gramStart"/>
      <w:r w:rsidRPr="00401FBF">
        <w:rPr>
          <w:rFonts w:ascii="GHEA Grapalat" w:hAnsi="GHEA Grapalat"/>
        </w:rPr>
        <w:t>where</w:t>
      </w:r>
      <w:proofErr w:type="gramEnd"/>
      <w:r w:rsidRPr="00401FBF">
        <w:rPr>
          <w:rFonts w:ascii="GHEA Grapalat" w:hAnsi="GHEA Grapalat"/>
        </w:rPr>
        <w:t xml:space="preserve"> the procurement procedure has been arranged on </w:t>
      </w:r>
      <w:r w:rsidR="00987490" w:rsidRPr="00401FBF">
        <w:rPr>
          <w:rFonts w:ascii="GHEA Grapalat" w:hAnsi="GHEA Grapalat"/>
        </w:rPr>
        <w:t xml:space="preserve">the basis of </w:t>
      </w:r>
      <w:r w:rsidRPr="00401FBF">
        <w:rPr>
          <w:rFonts w:ascii="GHEA Grapalat" w:hAnsi="GHEA Grapalat"/>
        </w:rPr>
        <w:t xml:space="preserve">part 6 of Article 15 of the Law, and no financial resources </w:t>
      </w:r>
      <w:r w:rsidR="00987490" w:rsidRPr="00401FBF">
        <w:rPr>
          <w:rFonts w:ascii="GHEA Grapalat" w:hAnsi="GHEA Grapalat"/>
        </w:rPr>
        <w:t>are prescribed</w:t>
      </w:r>
      <w:r w:rsidRPr="00401FBF">
        <w:rPr>
          <w:rFonts w:ascii="GHEA Grapalat" w:hAnsi="GHEA Grapalat"/>
        </w:rPr>
        <w:t xml:space="preserve"> at the </w:t>
      </w:r>
      <w:r w:rsidR="00987490" w:rsidRPr="00401FBF">
        <w:rPr>
          <w:rFonts w:ascii="GHEA Grapalat" w:hAnsi="GHEA Grapalat"/>
        </w:rPr>
        <w:t>time of arising of</w:t>
      </w:r>
      <w:r w:rsidRPr="00401FBF">
        <w:rPr>
          <w:rFonts w:ascii="GHEA Grapalat" w:hAnsi="GHEA Grapalat"/>
        </w:rPr>
        <w:t xml:space="preserve"> the competence to conclude a contract, the qualification </w:t>
      </w:r>
      <w:r w:rsidR="00E546F3" w:rsidRPr="00401FBF">
        <w:rPr>
          <w:rFonts w:ascii="GHEA Grapalat" w:hAnsi="GHEA Grapalat"/>
        </w:rPr>
        <w:t xml:space="preserve">security </w:t>
      </w:r>
      <w:r w:rsidRPr="00401FBF">
        <w:rPr>
          <w:rFonts w:ascii="GHEA Grapalat" w:hAnsi="GHEA Grapalat"/>
        </w:rPr>
        <w:t>and contract securit</w:t>
      </w:r>
      <w:r w:rsidR="00E546F3" w:rsidRPr="00401FBF">
        <w:rPr>
          <w:rFonts w:ascii="GHEA Grapalat" w:hAnsi="GHEA Grapalat"/>
        </w:rPr>
        <w:t>y</w:t>
      </w:r>
      <w:r w:rsidRPr="00401FBF">
        <w:rPr>
          <w:rFonts w:ascii="GHEA Grapalat" w:hAnsi="GHEA Grapalat"/>
        </w:rPr>
        <w:t xml:space="preserve"> shall be submitted as a unilaterally approved statement in the form of </w:t>
      </w:r>
      <w:r w:rsidRPr="00401FBF">
        <w:rPr>
          <w:rFonts w:ascii="GHEA Grapalat" w:hAnsi="GHEA Grapalat"/>
        </w:rPr>
        <w:lastRenderedPageBreak/>
        <w:t xml:space="preserve">default penalty or cash. Where the financial resources </w:t>
      </w:r>
      <w:r w:rsidR="00987490" w:rsidRPr="00401FBF">
        <w:rPr>
          <w:rFonts w:ascii="GHEA Grapalat" w:hAnsi="GHEA Grapalat"/>
        </w:rPr>
        <w:t xml:space="preserve">prescribed </w:t>
      </w:r>
      <w:r w:rsidRPr="00401FBF">
        <w:rPr>
          <w:rFonts w:ascii="GHEA Grapalat" w:hAnsi="GHEA Grapalat"/>
        </w:rPr>
        <w:t xml:space="preserve">at the </w:t>
      </w:r>
      <w:r w:rsidR="00987490" w:rsidRPr="00401FBF">
        <w:rPr>
          <w:rFonts w:ascii="GHEA Grapalat" w:hAnsi="GHEA Grapalat"/>
        </w:rPr>
        <w:t xml:space="preserve">time of arising of </w:t>
      </w:r>
      <w:r w:rsidRPr="00401FBF">
        <w:rPr>
          <w:rFonts w:ascii="GHEA Grapalat" w:hAnsi="GHEA Grapalat"/>
        </w:rPr>
        <w:t>the competence to conclude a contract exceed the twenty-five-fold of the procurement base unit</w:t>
      </w:r>
      <w:r w:rsidR="00DC4971" w:rsidRPr="00401FBF">
        <w:rPr>
          <w:rFonts w:ascii="GHEA Grapalat" w:hAnsi="GHEA Grapalat"/>
        </w:rPr>
        <w:t>, though</w:t>
      </w:r>
      <w:r w:rsidRPr="00401FBF">
        <w:rPr>
          <w:rFonts w:ascii="GHEA Grapalat" w:hAnsi="GHEA Grapalat"/>
        </w:rPr>
        <w:t xml:space="preserve"> additional financial resources are required for full implementation of the contract, the contract </w:t>
      </w:r>
      <w:r w:rsidR="00E546F3" w:rsidRPr="00401FBF">
        <w:rPr>
          <w:rFonts w:ascii="GHEA Grapalat" w:hAnsi="GHEA Grapalat"/>
        </w:rPr>
        <w:t xml:space="preserve">security </w:t>
      </w:r>
      <w:r w:rsidRPr="00401FBF">
        <w:rPr>
          <w:rFonts w:ascii="GHEA Grapalat" w:hAnsi="GHEA Grapalat"/>
        </w:rPr>
        <w:t>and qualification securit</w:t>
      </w:r>
      <w:r w:rsidR="00E546F3" w:rsidRPr="00401FBF">
        <w:rPr>
          <w:rFonts w:ascii="GHEA Grapalat" w:hAnsi="GHEA Grapalat"/>
        </w:rPr>
        <w:t>y</w:t>
      </w:r>
      <w:r w:rsidRPr="00401FBF">
        <w:rPr>
          <w:rFonts w:ascii="GHEA Grapalat" w:hAnsi="GHEA Grapalat"/>
        </w:rPr>
        <w:t xml:space="preserve"> shall</w:t>
      </w:r>
      <w:r w:rsidR="00DC4971" w:rsidRPr="00401FBF">
        <w:rPr>
          <w:rFonts w:ascii="GHEA Grapalat" w:hAnsi="GHEA Grapalat"/>
        </w:rPr>
        <w:t>,</w:t>
      </w:r>
      <w:r w:rsidRPr="00401FBF">
        <w:rPr>
          <w:rFonts w:ascii="GHEA Grapalat" w:hAnsi="GHEA Grapalat"/>
        </w:rPr>
        <w:t xml:space="preserve"> in terms of the allocated financial resources</w:t>
      </w:r>
      <w:r w:rsidR="00DC4971" w:rsidRPr="00401FBF">
        <w:rPr>
          <w:rFonts w:ascii="GHEA Grapalat" w:hAnsi="GHEA Grapalat"/>
        </w:rPr>
        <w:t>,</w:t>
      </w:r>
      <w:r w:rsidRPr="00401FBF">
        <w:rPr>
          <w:rFonts w:ascii="GHEA Grapalat" w:hAnsi="GHEA Grapalat"/>
        </w:rPr>
        <w:t xml:space="preserve"> be submitted in the form of bank guarantee or cash, and in terms of the required financial resources — as a unilaterally approved statement in the form of default penalty or cash;</w:t>
      </w:r>
      <w:r w:rsidR="00987490" w:rsidRPr="00401FBF">
        <w:rPr>
          <w:rFonts w:ascii="GHEA Grapalat" w:hAnsi="GHEA Grapalat"/>
        </w:rPr>
        <w:t>”</w:t>
      </w:r>
      <w:r w:rsidRPr="00401FBF">
        <w:rPr>
          <w:rFonts w:ascii="GHEA Grapalat" w:hAnsi="GHEA Grapalat"/>
        </w:rPr>
        <w:t>;</w:t>
      </w:r>
    </w:p>
    <w:p w:rsidR="00193C03" w:rsidRPr="00401FBF" w:rsidRDefault="00DC4971" w:rsidP="000E6CC7">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e</w:t>
      </w:r>
      <w:proofErr w:type="gramEnd"/>
      <w:r w:rsidRPr="00401FBF">
        <w:rPr>
          <w:rFonts w:ascii="GHEA Grapalat" w:hAnsi="GHEA Grapalat"/>
        </w:rPr>
        <w:t>.</w:t>
      </w:r>
      <w:r w:rsidR="000E6CC7">
        <w:rPr>
          <w:rFonts w:ascii="GHEA Grapalat" w:hAnsi="GHEA Grapalat"/>
        </w:rPr>
        <w:tab/>
      </w:r>
      <w:r w:rsidR="00D27E8B" w:rsidRPr="00401FBF">
        <w:rPr>
          <w:rFonts w:ascii="GHEA Grapalat" w:hAnsi="GHEA Grapalat"/>
        </w:rPr>
        <w:t xml:space="preserve">sub-points 15 and 24 shall be repealed; </w:t>
      </w:r>
    </w:p>
    <w:p w:rsidR="00A113C6" w:rsidRPr="00401FBF" w:rsidRDefault="00D27E8B" w:rsidP="000E6CC7">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f</w:t>
      </w:r>
      <w:proofErr w:type="gramEnd"/>
      <w:r w:rsidRPr="00401FBF">
        <w:rPr>
          <w:rFonts w:ascii="GHEA Grapalat" w:hAnsi="GHEA Grapalat"/>
        </w:rPr>
        <w:t>.</w:t>
      </w:r>
      <w:r w:rsidR="000E6CC7">
        <w:rPr>
          <w:rFonts w:ascii="GHEA Grapalat" w:hAnsi="GHEA Grapalat"/>
        </w:rPr>
        <w:tab/>
      </w:r>
      <w:r w:rsidRPr="00401FBF">
        <w:rPr>
          <w:rFonts w:ascii="GHEA Grapalat" w:hAnsi="GHEA Grapalat"/>
        </w:rPr>
        <w:t xml:space="preserve">paragraphs </w:t>
      </w:r>
      <w:r w:rsidR="00987490" w:rsidRPr="00401FBF">
        <w:rPr>
          <w:rFonts w:ascii="GHEA Grapalat" w:hAnsi="GHEA Grapalat"/>
        </w:rPr>
        <w:t>(</w:t>
      </w:r>
      <w:r w:rsidRPr="00401FBF">
        <w:rPr>
          <w:rFonts w:ascii="GHEA Grapalat" w:hAnsi="GHEA Grapalat"/>
        </w:rPr>
        <w:t>a</w:t>
      </w:r>
      <w:r w:rsidR="00987490" w:rsidRPr="00401FBF">
        <w:rPr>
          <w:rFonts w:ascii="GHEA Grapalat" w:hAnsi="GHEA Grapalat"/>
        </w:rPr>
        <w:t>)</w:t>
      </w:r>
      <w:r w:rsidRPr="00401FBF">
        <w:rPr>
          <w:rFonts w:ascii="GHEA Grapalat" w:hAnsi="GHEA Grapalat"/>
        </w:rPr>
        <w:t xml:space="preserve">, </w:t>
      </w:r>
      <w:r w:rsidR="00987490" w:rsidRPr="00401FBF">
        <w:rPr>
          <w:rFonts w:ascii="GHEA Grapalat" w:hAnsi="GHEA Grapalat"/>
        </w:rPr>
        <w:t>(</w:t>
      </w:r>
      <w:r w:rsidRPr="00401FBF">
        <w:rPr>
          <w:rFonts w:ascii="GHEA Grapalat" w:hAnsi="GHEA Grapalat"/>
        </w:rPr>
        <w:t>b</w:t>
      </w:r>
      <w:r w:rsidR="00987490" w:rsidRPr="00401FBF">
        <w:rPr>
          <w:rFonts w:ascii="GHEA Grapalat" w:hAnsi="GHEA Grapalat"/>
        </w:rPr>
        <w:t>)</w:t>
      </w:r>
      <w:r w:rsidRPr="00401FBF">
        <w:rPr>
          <w:rFonts w:ascii="GHEA Grapalat" w:hAnsi="GHEA Grapalat"/>
        </w:rPr>
        <w:t xml:space="preserve"> and </w:t>
      </w:r>
      <w:r w:rsidR="00987490" w:rsidRPr="00401FBF">
        <w:rPr>
          <w:rFonts w:ascii="GHEA Grapalat" w:hAnsi="GHEA Grapalat"/>
        </w:rPr>
        <w:t>(</w:t>
      </w:r>
      <w:r w:rsidRPr="00401FBF">
        <w:rPr>
          <w:rFonts w:ascii="GHEA Grapalat" w:hAnsi="GHEA Grapalat"/>
        </w:rPr>
        <w:t>c</w:t>
      </w:r>
      <w:r w:rsidR="00987490" w:rsidRPr="00401FBF">
        <w:rPr>
          <w:rFonts w:ascii="GHEA Grapalat" w:hAnsi="GHEA Grapalat"/>
        </w:rPr>
        <w:t>)</w:t>
      </w:r>
      <w:r w:rsidRPr="00401FBF">
        <w:rPr>
          <w:rFonts w:ascii="GHEA Grapalat" w:hAnsi="GHEA Grapalat"/>
        </w:rPr>
        <w:t xml:space="preserve"> of sub-point 17 shall </w:t>
      </w:r>
      <w:r w:rsidR="00DC4971" w:rsidRPr="00401FBF">
        <w:rPr>
          <w:rFonts w:ascii="GHEA Grapalat" w:hAnsi="GHEA Grapalat"/>
        </w:rPr>
        <w:t xml:space="preserve">be amended </w:t>
      </w:r>
      <w:r w:rsidRPr="00401FBF">
        <w:rPr>
          <w:rFonts w:ascii="GHEA Grapalat" w:hAnsi="GHEA Grapalat"/>
        </w:rPr>
        <w:t>as follows:</w:t>
      </w:r>
    </w:p>
    <w:p w:rsidR="00A113C6" w:rsidRPr="00401FBF" w:rsidRDefault="00987490" w:rsidP="00301F5A">
      <w:pPr>
        <w:pStyle w:val="Bodytext50"/>
        <w:shd w:val="clear" w:color="auto" w:fill="auto"/>
        <w:tabs>
          <w:tab w:val="left" w:pos="1985"/>
        </w:tabs>
        <w:spacing w:before="0" w:after="160" w:line="360" w:lineRule="auto"/>
        <w:ind w:left="1985" w:hanging="567"/>
        <w:jc w:val="both"/>
        <w:rPr>
          <w:rFonts w:ascii="GHEA Grapalat" w:hAnsi="GHEA Grapalat"/>
        </w:rPr>
      </w:pPr>
      <w:r w:rsidRPr="00401FBF">
        <w:rPr>
          <w:rFonts w:ascii="GHEA Grapalat" w:hAnsi="GHEA Grapalat"/>
        </w:rPr>
        <w:t>“</w:t>
      </w:r>
      <w:proofErr w:type="spellStart"/>
      <w:proofErr w:type="gramStart"/>
      <w:r w:rsidR="00D27E8B" w:rsidRPr="00401FBF">
        <w:rPr>
          <w:rFonts w:ascii="GHEA Grapalat" w:hAnsi="GHEA Grapalat"/>
        </w:rPr>
        <w:t>a</w:t>
      </w:r>
      <w:proofErr w:type="spellEnd"/>
      <w:proofErr w:type="gramEnd"/>
      <w:r w:rsidR="00D27E8B" w:rsidRPr="00401FBF">
        <w:rPr>
          <w:rFonts w:ascii="GHEA Grapalat" w:hAnsi="GHEA Grapalat"/>
        </w:rPr>
        <w:t>.</w:t>
      </w:r>
      <w:r w:rsidR="000E6CC7">
        <w:rPr>
          <w:rFonts w:ascii="GHEA Grapalat" w:hAnsi="GHEA Grapalat"/>
        </w:rPr>
        <w:tab/>
      </w:r>
      <w:r w:rsidR="00D27E8B" w:rsidRPr="00401FBF">
        <w:rPr>
          <w:rFonts w:ascii="GHEA Grapalat" w:hAnsi="GHEA Grapalat"/>
        </w:rPr>
        <w:t xml:space="preserve">the bidder submits </w:t>
      </w:r>
      <w:r w:rsidR="00DC4971" w:rsidRPr="00401FBF">
        <w:rPr>
          <w:rFonts w:ascii="GHEA Grapalat" w:hAnsi="GHEA Grapalat"/>
        </w:rPr>
        <w:t xml:space="preserve">the </w:t>
      </w:r>
      <w:r w:rsidR="00D27E8B" w:rsidRPr="00401FBF">
        <w:rPr>
          <w:rFonts w:ascii="GHEA Grapalat" w:hAnsi="GHEA Grapalat"/>
        </w:rPr>
        <w:t>bid for more than one lot, he or she may submit either one bid security for each lot separately or one bid security for all lots. In case of submitting one bid security, its amount shall be calculated against the total sum of the procurement prices of the submitted lots, having regard to the requirements of paragraph</w:t>
      </w:r>
      <w:r w:rsidR="000E6CC7" w:rsidRPr="000E6CC7">
        <w:rPr>
          <w:rFonts w:ascii="GHEA Grapalat" w:hAnsi="GHEA Grapalat"/>
        </w:rPr>
        <w:t> </w:t>
      </w:r>
      <w:r w:rsidR="00DC4971" w:rsidRPr="00401FBF">
        <w:rPr>
          <w:rFonts w:ascii="GHEA Grapalat" w:hAnsi="GHEA Grapalat"/>
        </w:rPr>
        <w:t>(</w:t>
      </w:r>
      <w:r w:rsidR="00D27E8B" w:rsidRPr="00401FBF">
        <w:rPr>
          <w:rFonts w:ascii="GHEA Grapalat" w:hAnsi="GHEA Grapalat"/>
        </w:rPr>
        <w:t>e</w:t>
      </w:r>
      <w:r w:rsidR="00DC4971" w:rsidRPr="00401FBF">
        <w:rPr>
          <w:rFonts w:ascii="GHEA Grapalat" w:hAnsi="GHEA Grapalat"/>
        </w:rPr>
        <w:t>)</w:t>
      </w:r>
      <w:r w:rsidR="00D27E8B" w:rsidRPr="00401FBF">
        <w:rPr>
          <w:rFonts w:ascii="GHEA Grapalat" w:hAnsi="GHEA Grapalat"/>
        </w:rPr>
        <w:t xml:space="preserve"> of sub-point 1 of this point;</w:t>
      </w:r>
    </w:p>
    <w:p w:rsidR="00A113C6" w:rsidRDefault="00D27E8B" w:rsidP="00301F5A">
      <w:pPr>
        <w:pStyle w:val="Bodytext50"/>
        <w:shd w:val="clear" w:color="auto" w:fill="auto"/>
        <w:tabs>
          <w:tab w:val="left" w:pos="1985"/>
        </w:tabs>
        <w:spacing w:before="0" w:after="160" w:line="360" w:lineRule="auto"/>
        <w:ind w:left="1985" w:hanging="567"/>
        <w:jc w:val="both"/>
        <w:rPr>
          <w:rFonts w:ascii="GHEA Grapalat" w:hAnsi="GHEA Grapalat"/>
        </w:rPr>
      </w:pPr>
      <w:r w:rsidRPr="00401FBF">
        <w:rPr>
          <w:rFonts w:ascii="GHEA Grapalat" w:hAnsi="GHEA Grapalat"/>
        </w:rPr>
        <w:t>b.</w:t>
      </w:r>
      <w:r w:rsidR="000E6CC7">
        <w:rPr>
          <w:rFonts w:ascii="GHEA Grapalat" w:hAnsi="GHEA Grapalat"/>
        </w:rPr>
        <w:tab/>
      </w:r>
      <w:r w:rsidRPr="00401FBF">
        <w:rPr>
          <w:rFonts w:ascii="GHEA Grapalat" w:hAnsi="GHEA Grapalat"/>
        </w:rPr>
        <w:t>the bidder is declared</w:t>
      </w:r>
      <w:r w:rsidR="00DC4971" w:rsidRPr="00401FBF">
        <w:rPr>
          <w:rFonts w:ascii="GHEA Grapalat" w:hAnsi="GHEA Grapalat"/>
        </w:rPr>
        <w:t xml:space="preserve"> as</w:t>
      </w:r>
      <w:r w:rsidRPr="00401FBF">
        <w:rPr>
          <w:rFonts w:ascii="GHEA Grapalat" w:hAnsi="GHEA Grapalat"/>
        </w:rPr>
        <w:t xml:space="preserve"> selected in terms of more than one lot, he or she may submit one contract security </w:t>
      </w:r>
      <w:r w:rsidR="00DC4971" w:rsidRPr="00401FBF">
        <w:rPr>
          <w:rFonts w:ascii="GHEA Grapalat" w:hAnsi="GHEA Grapalat"/>
        </w:rPr>
        <w:t xml:space="preserve">and one qualification security </w:t>
      </w:r>
      <w:r w:rsidRPr="00401FBF">
        <w:rPr>
          <w:rFonts w:ascii="GHEA Grapalat" w:hAnsi="GHEA Grapalat"/>
        </w:rPr>
        <w:t xml:space="preserve">either for each lot separately or one contract security and one qualification security for all lots. In case of submitting one contract security or one qualification security, its amount shall be calculated against the total sum of the procurement prices of the submitted lots, having regard to the requirements of paragraph </w:t>
      </w:r>
      <w:r w:rsidR="00DC4971" w:rsidRPr="00401FBF">
        <w:rPr>
          <w:rFonts w:ascii="GHEA Grapalat" w:hAnsi="GHEA Grapalat"/>
        </w:rPr>
        <w:t>(</w:t>
      </w:r>
      <w:r w:rsidRPr="00401FBF">
        <w:rPr>
          <w:rFonts w:ascii="GHEA Grapalat" w:hAnsi="GHEA Grapalat"/>
        </w:rPr>
        <w:t>c</w:t>
      </w:r>
      <w:r w:rsidR="00DC4971" w:rsidRPr="00401FBF">
        <w:rPr>
          <w:rFonts w:ascii="GHEA Grapalat" w:hAnsi="GHEA Grapalat"/>
        </w:rPr>
        <w:t>)</w:t>
      </w:r>
      <w:r w:rsidRPr="00401FBF">
        <w:rPr>
          <w:rFonts w:ascii="GHEA Grapalat" w:hAnsi="GHEA Grapalat"/>
        </w:rPr>
        <w:t xml:space="preserve"> of sub-point 1 of this point and sub-point 9 of the same point;</w:t>
      </w:r>
    </w:p>
    <w:p w:rsidR="002773BE" w:rsidRDefault="002773BE" w:rsidP="00301F5A">
      <w:pPr>
        <w:pStyle w:val="Bodytext50"/>
        <w:shd w:val="clear" w:color="auto" w:fill="auto"/>
        <w:tabs>
          <w:tab w:val="left" w:pos="1985"/>
        </w:tabs>
        <w:spacing w:before="0" w:after="160" w:line="360" w:lineRule="auto"/>
        <w:ind w:left="1985" w:hanging="567"/>
        <w:jc w:val="both"/>
        <w:rPr>
          <w:rFonts w:ascii="GHEA Grapalat" w:hAnsi="GHEA Grapalat"/>
        </w:rPr>
      </w:pPr>
    </w:p>
    <w:p w:rsidR="00A113C6" w:rsidRPr="00401FBF" w:rsidRDefault="00D27E8B" w:rsidP="00301F5A">
      <w:pPr>
        <w:pStyle w:val="Bodytext50"/>
        <w:shd w:val="clear" w:color="auto" w:fill="auto"/>
        <w:tabs>
          <w:tab w:val="left" w:pos="1985"/>
        </w:tabs>
        <w:spacing w:before="0" w:after="160" w:line="360" w:lineRule="auto"/>
        <w:ind w:left="1985" w:hanging="567"/>
        <w:jc w:val="both"/>
        <w:rPr>
          <w:rFonts w:ascii="GHEA Grapalat" w:hAnsi="GHEA Grapalat"/>
        </w:rPr>
      </w:pPr>
      <w:r w:rsidRPr="00401FBF">
        <w:rPr>
          <w:rFonts w:ascii="GHEA Grapalat" w:hAnsi="GHEA Grapalat"/>
        </w:rPr>
        <w:lastRenderedPageBreak/>
        <w:t>c.</w:t>
      </w:r>
      <w:r w:rsidR="000E6CC7">
        <w:rPr>
          <w:rFonts w:ascii="GHEA Grapalat" w:hAnsi="GHEA Grapalat"/>
        </w:rPr>
        <w:tab/>
      </w:r>
      <w:r w:rsidRPr="00401FBF">
        <w:rPr>
          <w:rFonts w:ascii="GHEA Grapalat" w:hAnsi="GHEA Grapalat"/>
        </w:rPr>
        <w:t>the bidder is deprived of the right to conclude a contract in terms of a</w:t>
      </w:r>
      <w:r w:rsidR="00797F44" w:rsidRPr="00401FBF">
        <w:rPr>
          <w:rFonts w:ascii="GHEA Grapalat" w:hAnsi="GHEA Grapalat"/>
        </w:rPr>
        <w:t>ny</w:t>
      </w:r>
      <w:r w:rsidRPr="00401FBF">
        <w:rPr>
          <w:rFonts w:ascii="GHEA Grapalat" w:hAnsi="GHEA Grapalat"/>
        </w:rPr>
        <w:t xml:space="preserve"> lot, the bid security shall be paid only in the amount of the security calculated against th</w:t>
      </w:r>
      <w:r w:rsidR="00797F44" w:rsidRPr="00401FBF">
        <w:rPr>
          <w:rFonts w:ascii="GHEA Grapalat" w:hAnsi="GHEA Grapalat"/>
        </w:rPr>
        <w:t>is</w:t>
      </w:r>
      <w:r w:rsidRPr="00401FBF">
        <w:rPr>
          <w:rFonts w:ascii="GHEA Grapalat" w:hAnsi="GHEA Grapalat"/>
        </w:rPr>
        <w:t xml:space="preserve"> lot;</w:t>
      </w:r>
      <w:r w:rsidR="00DC4971" w:rsidRPr="00401FBF">
        <w:rPr>
          <w:rFonts w:ascii="GHEA Grapalat" w:hAnsi="GHEA Grapalat"/>
        </w:rPr>
        <w:t>”</w:t>
      </w:r>
      <w:r w:rsidRPr="00401FBF">
        <w:rPr>
          <w:rFonts w:ascii="GHEA Grapalat" w:hAnsi="GHEA Grapalat"/>
        </w:rPr>
        <w:t>;</w:t>
      </w:r>
    </w:p>
    <w:p w:rsidR="00A113C6" w:rsidRPr="00401FBF" w:rsidRDefault="00D27E8B" w:rsidP="000E6CC7">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g</w:t>
      </w:r>
      <w:proofErr w:type="gramEnd"/>
      <w:r w:rsidRPr="00401FBF">
        <w:rPr>
          <w:rFonts w:ascii="GHEA Grapalat" w:hAnsi="GHEA Grapalat"/>
        </w:rPr>
        <w:t>.</w:t>
      </w:r>
      <w:r w:rsidR="000E6CC7">
        <w:rPr>
          <w:rFonts w:ascii="GHEA Grapalat" w:hAnsi="GHEA Grapalat"/>
        </w:rPr>
        <w:tab/>
      </w:r>
      <w:r w:rsidRPr="00401FBF">
        <w:rPr>
          <w:rFonts w:ascii="GHEA Grapalat" w:hAnsi="GHEA Grapalat"/>
        </w:rPr>
        <w:t xml:space="preserve">sub-points 19, 20 and 21 shall </w:t>
      </w:r>
      <w:r w:rsidR="00797F44" w:rsidRPr="00401FBF">
        <w:rPr>
          <w:rFonts w:ascii="GHEA Grapalat" w:hAnsi="GHEA Grapalat"/>
        </w:rPr>
        <w:t xml:space="preserve">be </w:t>
      </w:r>
      <w:r w:rsidR="00631ACE" w:rsidRPr="00401FBF">
        <w:rPr>
          <w:rFonts w:ascii="GHEA Grapalat" w:hAnsi="GHEA Grapalat"/>
        </w:rPr>
        <w:t>amended as follows</w:t>
      </w:r>
      <w:r w:rsidRPr="00401FBF">
        <w:rPr>
          <w:rFonts w:ascii="GHEA Grapalat" w:hAnsi="GHEA Grapalat"/>
        </w:rPr>
        <w:t>:</w:t>
      </w:r>
    </w:p>
    <w:p w:rsidR="009A638E" w:rsidRPr="00401FBF" w:rsidRDefault="00DC4971" w:rsidP="002773BE">
      <w:pPr>
        <w:pStyle w:val="Bodytext50"/>
        <w:shd w:val="clear" w:color="auto" w:fill="auto"/>
        <w:tabs>
          <w:tab w:val="left" w:pos="2127"/>
        </w:tabs>
        <w:spacing w:before="0" w:after="160" w:line="348" w:lineRule="auto"/>
        <w:ind w:left="2127" w:hanging="709"/>
        <w:jc w:val="both"/>
        <w:rPr>
          <w:rFonts w:ascii="GHEA Grapalat" w:hAnsi="GHEA Grapalat"/>
        </w:rPr>
      </w:pPr>
      <w:r w:rsidRPr="00401FBF">
        <w:rPr>
          <w:rFonts w:ascii="GHEA Grapalat" w:hAnsi="GHEA Grapalat"/>
        </w:rPr>
        <w:t>“</w:t>
      </w:r>
      <w:r w:rsidR="00D27E8B" w:rsidRPr="00401FBF">
        <w:rPr>
          <w:rFonts w:ascii="GHEA Grapalat" w:hAnsi="GHEA Grapalat"/>
        </w:rPr>
        <w:t>(19)</w:t>
      </w:r>
      <w:r w:rsidR="000E6CC7">
        <w:rPr>
          <w:rFonts w:ascii="GHEA Grapalat" w:hAnsi="GHEA Grapalat"/>
        </w:rPr>
        <w:tab/>
      </w:r>
      <w:r w:rsidR="00D27E8B" w:rsidRPr="00401FBF">
        <w:rPr>
          <w:rFonts w:ascii="GHEA Grapalat" w:hAnsi="GHEA Grapalat"/>
        </w:rPr>
        <w:t xml:space="preserve">where the confirmation </w:t>
      </w:r>
      <w:r w:rsidR="009A638E" w:rsidRPr="00401FBF">
        <w:rPr>
          <w:rFonts w:ascii="GHEA Grapalat" w:hAnsi="GHEA Grapalat"/>
        </w:rPr>
        <w:t>by</w:t>
      </w:r>
      <w:r w:rsidR="00D27E8B" w:rsidRPr="00401FBF">
        <w:rPr>
          <w:rFonts w:ascii="GHEA Grapalat" w:hAnsi="GHEA Grapalat"/>
        </w:rPr>
        <w:t xml:space="preserve"> the bidder of the fact </w:t>
      </w:r>
      <w:r w:rsidR="00F35313" w:rsidRPr="00401FBF">
        <w:rPr>
          <w:rFonts w:ascii="GHEA Grapalat" w:hAnsi="GHEA Grapalat"/>
        </w:rPr>
        <w:t xml:space="preserve">of </w:t>
      </w:r>
      <w:r w:rsidR="00D27E8B" w:rsidRPr="00401FBF">
        <w:rPr>
          <w:rFonts w:ascii="GHEA Grapalat" w:hAnsi="GHEA Grapalat"/>
        </w:rPr>
        <w:t>h</w:t>
      </w:r>
      <w:r w:rsidR="00F35313" w:rsidRPr="00401FBF">
        <w:rPr>
          <w:rFonts w:ascii="GHEA Grapalat" w:hAnsi="GHEA Grapalat"/>
        </w:rPr>
        <w:t>is</w:t>
      </w:r>
      <w:r w:rsidR="00D27E8B" w:rsidRPr="00401FBF">
        <w:rPr>
          <w:rFonts w:ascii="GHEA Grapalat" w:hAnsi="GHEA Grapalat"/>
        </w:rPr>
        <w:t xml:space="preserve"> or </w:t>
      </w:r>
      <w:r w:rsidR="00F35313" w:rsidRPr="00401FBF">
        <w:rPr>
          <w:rFonts w:ascii="GHEA Grapalat" w:hAnsi="GHEA Grapalat"/>
        </w:rPr>
        <w:t>her</w:t>
      </w:r>
      <w:r w:rsidR="00D27E8B" w:rsidRPr="00401FBF">
        <w:rPr>
          <w:rFonts w:ascii="GHEA Grapalat" w:hAnsi="GHEA Grapalat"/>
        </w:rPr>
        <w:t xml:space="preserve"> eligib</w:t>
      </w:r>
      <w:r w:rsidR="00F35313" w:rsidRPr="00401FBF">
        <w:rPr>
          <w:rFonts w:ascii="GHEA Grapalat" w:hAnsi="GHEA Grapalat"/>
        </w:rPr>
        <w:t>i</w:t>
      </w:r>
      <w:r w:rsidR="00D27E8B" w:rsidRPr="00401FBF">
        <w:rPr>
          <w:rFonts w:ascii="GHEA Grapalat" w:hAnsi="GHEA Grapalat"/>
        </w:rPr>
        <w:t>l</w:t>
      </w:r>
      <w:r w:rsidR="00F35313" w:rsidRPr="00401FBF">
        <w:rPr>
          <w:rFonts w:ascii="GHEA Grapalat" w:hAnsi="GHEA Grapalat"/>
        </w:rPr>
        <w:t>ity</w:t>
      </w:r>
      <w:r w:rsidR="00D27E8B" w:rsidRPr="00401FBF">
        <w:rPr>
          <w:rFonts w:ascii="GHEA Grapalat" w:hAnsi="GHEA Grapalat"/>
        </w:rPr>
        <w:t xml:space="preserve"> </w:t>
      </w:r>
      <w:r w:rsidR="00F35313" w:rsidRPr="00401FBF">
        <w:rPr>
          <w:rFonts w:ascii="GHEA Grapalat" w:hAnsi="GHEA Grapalat"/>
        </w:rPr>
        <w:t>of</w:t>
      </w:r>
      <w:r w:rsidR="00D27E8B" w:rsidRPr="00401FBF">
        <w:rPr>
          <w:rFonts w:ascii="GHEA Grapalat" w:hAnsi="GHEA Grapalat"/>
        </w:rPr>
        <w:t xml:space="preserve"> participat</w:t>
      </w:r>
      <w:r w:rsidR="00F35313" w:rsidRPr="00401FBF">
        <w:rPr>
          <w:rFonts w:ascii="GHEA Grapalat" w:hAnsi="GHEA Grapalat"/>
        </w:rPr>
        <w:t>ing</w:t>
      </w:r>
      <w:r w:rsidR="00D27E8B" w:rsidRPr="00401FBF">
        <w:rPr>
          <w:rFonts w:ascii="GHEA Grapalat" w:hAnsi="GHEA Grapalat"/>
        </w:rPr>
        <w:t xml:space="preserve"> in the procurement</w:t>
      </w:r>
      <w:r w:rsidR="00F35313" w:rsidRPr="00401FBF">
        <w:rPr>
          <w:rFonts w:ascii="GHEA Grapalat" w:hAnsi="GHEA Grapalat"/>
        </w:rPr>
        <w:t>,</w:t>
      </w:r>
      <w:r w:rsidR="00D27E8B" w:rsidRPr="00401FBF">
        <w:rPr>
          <w:rFonts w:ascii="GHEA Grapalat" w:hAnsi="GHEA Grapalat"/>
        </w:rPr>
        <w:t xml:space="preserve"> provided for by the invitation</w:t>
      </w:r>
      <w:r w:rsidR="00F35313" w:rsidRPr="00401FBF">
        <w:rPr>
          <w:rFonts w:ascii="GHEA Grapalat" w:hAnsi="GHEA Grapalat"/>
        </w:rPr>
        <w:t>,</w:t>
      </w:r>
      <w:r w:rsidR="00D27E8B" w:rsidRPr="00401FBF">
        <w:rPr>
          <w:rFonts w:ascii="GHEA Grapalat" w:hAnsi="GHEA Grapalat"/>
        </w:rPr>
        <w:t xml:space="preserve"> is </w:t>
      </w:r>
      <w:r w:rsidR="009A638E" w:rsidRPr="00401FBF">
        <w:rPr>
          <w:rFonts w:ascii="GHEA Grapalat" w:hAnsi="GHEA Grapalat"/>
        </w:rPr>
        <w:t>qualified as not true</w:t>
      </w:r>
      <w:r w:rsidR="00D27E8B" w:rsidRPr="00401FBF">
        <w:rPr>
          <w:rFonts w:ascii="GHEA Grapalat" w:hAnsi="GHEA Grapalat"/>
        </w:rPr>
        <w:t xml:space="preserve">, or the bidder </w:t>
      </w:r>
      <w:r w:rsidR="009A638E" w:rsidRPr="00401FBF">
        <w:rPr>
          <w:rFonts w:ascii="GHEA Grapalat" w:hAnsi="GHEA Grapalat"/>
        </w:rPr>
        <w:t>fails to submit</w:t>
      </w:r>
      <w:r w:rsidR="00D27E8B" w:rsidRPr="00401FBF">
        <w:rPr>
          <w:rFonts w:ascii="GHEA Grapalat" w:hAnsi="GHEA Grapalat"/>
        </w:rPr>
        <w:t>, in the manner and within time limits prescribed by the invitation, the documents provided for by the invitation</w:t>
      </w:r>
      <w:r w:rsidR="009A638E" w:rsidRPr="00401FBF">
        <w:rPr>
          <w:rFonts w:ascii="GHEA Grapalat" w:hAnsi="GHEA Grapalat"/>
        </w:rPr>
        <w:t>,</w:t>
      </w:r>
      <w:r w:rsidR="00D27E8B" w:rsidRPr="00401FBF">
        <w:rPr>
          <w:rFonts w:ascii="GHEA Grapalat" w:hAnsi="GHEA Grapalat"/>
        </w:rPr>
        <w:t xml:space="preserve"> or the selected bidder </w:t>
      </w:r>
      <w:r w:rsidR="009A638E" w:rsidRPr="00401FBF">
        <w:rPr>
          <w:rFonts w:ascii="GHEA Grapalat" w:hAnsi="GHEA Grapalat"/>
        </w:rPr>
        <w:t>fails to</w:t>
      </w:r>
      <w:r w:rsidR="00D27E8B" w:rsidRPr="00401FBF">
        <w:rPr>
          <w:rFonts w:ascii="GHEA Grapalat" w:hAnsi="GHEA Grapalat"/>
        </w:rPr>
        <w:t xml:space="preserve"> submit the qualification </w:t>
      </w:r>
      <w:r w:rsidR="009A638E" w:rsidRPr="00401FBF">
        <w:rPr>
          <w:rFonts w:ascii="GHEA Grapalat" w:hAnsi="GHEA Grapalat"/>
        </w:rPr>
        <w:t xml:space="preserve">security </w:t>
      </w:r>
      <w:r w:rsidR="00D27E8B" w:rsidRPr="00401FBF">
        <w:rPr>
          <w:rFonts w:ascii="GHEA Grapalat" w:hAnsi="GHEA Grapalat"/>
        </w:rPr>
        <w:t>or contract security</w:t>
      </w:r>
      <w:r w:rsidR="009A638E" w:rsidRPr="00401FBF">
        <w:rPr>
          <w:rFonts w:ascii="GHEA Grapalat" w:hAnsi="GHEA Grapalat"/>
        </w:rPr>
        <w:t>,</w:t>
      </w:r>
      <w:r w:rsidR="00D27E8B" w:rsidRPr="00401FBF">
        <w:rPr>
          <w:rFonts w:ascii="GHEA Grapalat" w:hAnsi="GHEA Grapalat"/>
        </w:rPr>
        <w:t xml:space="preserve"> or the person having concluded the contract for the purpose of concluding the agreement </w:t>
      </w:r>
      <w:r w:rsidR="009A638E" w:rsidRPr="00401FBF">
        <w:rPr>
          <w:rFonts w:ascii="GHEA Grapalat" w:hAnsi="GHEA Grapalat"/>
        </w:rPr>
        <w:t>fails to</w:t>
      </w:r>
      <w:r w:rsidR="00D27E8B" w:rsidRPr="00401FBF">
        <w:rPr>
          <w:rFonts w:ascii="GHEA Grapalat" w:hAnsi="GHEA Grapalat"/>
        </w:rPr>
        <w:t xml:space="preserve"> replace the qualification</w:t>
      </w:r>
      <w:r w:rsidR="009A638E" w:rsidRPr="00401FBF">
        <w:rPr>
          <w:rFonts w:ascii="GHEA Grapalat" w:hAnsi="GHEA Grapalat"/>
        </w:rPr>
        <w:t xml:space="preserve"> security</w:t>
      </w:r>
      <w:r w:rsidR="00D27E8B" w:rsidRPr="00401FBF">
        <w:rPr>
          <w:rFonts w:ascii="GHEA Grapalat" w:hAnsi="GHEA Grapalat"/>
        </w:rPr>
        <w:t xml:space="preserve"> or contract security submitted in the form of default penalty, th</w:t>
      </w:r>
      <w:r w:rsidR="009A638E" w:rsidRPr="00401FBF">
        <w:rPr>
          <w:rFonts w:ascii="GHEA Grapalat" w:hAnsi="GHEA Grapalat"/>
        </w:rPr>
        <w:t xml:space="preserve">is </w:t>
      </w:r>
      <w:r w:rsidR="00F35313" w:rsidRPr="00401FBF">
        <w:rPr>
          <w:rFonts w:ascii="GHEA Grapalat" w:hAnsi="GHEA Grapalat"/>
        </w:rPr>
        <w:t xml:space="preserve">fact </w:t>
      </w:r>
      <w:r w:rsidR="00D27E8B" w:rsidRPr="00401FBF">
        <w:rPr>
          <w:rFonts w:ascii="GHEA Grapalat" w:hAnsi="GHEA Grapalat"/>
        </w:rPr>
        <w:t xml:space="preserve">shall </w:t>
      </w:r>
      <w:r w:rsidR="009A638E" w:rsidRPr="00401FBF">
        <w:rPr>
          <w:rFonts w:ascii="GHEA Grapalat" w:hAnsi="GHEA Grapalat"/>
        </w:rPr>
        <w:t>constitute</w:t>
      </w:r>
      <w:r w:rsidR="00D27E8B" w:rsidRPr="00401FBF">
        <w:rPr>
          <w:rFonts w:ascii="GHEA Grapalat" w:hAnsi="GHEA Grapalat"/>
        </w:rPr>
        <w:t xml:space="preserve"> violation of the obligation assumed within the framework of the procurement process;</w:t>
      </w:r>
    </w:p>
    <w:p w:rsidR="00A113C6" w:rsidRPr="00401FBF" w:rsidRDefault="00193C03" w:rsidP="002773BE">
      <w:pPr>
        <w:pStyle w:val="Bodytext50"/>
        <w:shd w:val="clear" w:color="auto" w:fill="auto"/>
        <w:tabs>
          <w:tab w:val="left" w:pos="2127"/>
        </w:tabs>
        <w:spacing w:before="0" w:after="160" w:line="348" w:lineRule="auto"/>
        <w:ind w:left="2127" w:hanging="709"/>
        <w:jc w:val="both"/>
        <w:rPr>
          <w:rFonts w:ascii="GHEA Grapalat" w:hAnsi="GHEA Grapalat"/>
        </w:rPr>
      </w:pPr>
      <w:r w:rsidRPr="00401FBF">
        <w:rPr>
          <w:rFonts w:ascii="GHEA Grapalat" w:hAnsi="GHEA Grapalat"/>
        </w:rPr>
        <w:t>(20)</w:t>
      </w:r>
      <w:r w:rsidR="000E6CC7">
        <w:rPr>
          <w:rFonts w:ascii="GHEA Grapalat" w:hAnsi="GHEA Grapalat"/>
        </w:rPr>
        <w:tab/>
      </w:r>
      <w:proofErr w:type="gramStart"/>
      <w:r w:rsidRPr="00401FBF">
        <w:rPr>
          <w:rFonts w:ascii="GHEA Grapalat" w:hAnsi="GHEA Grapalat"/>
        </w:rPr>
        <w:t>where</w:t>
      </w:r>
      <w:proofErr w:type="gramEnd"/>
      <w:r w:rsidRPr="00401FBF">
        <w:rPr>
          <w:rFonts w:ascii="GHEA Grapalat" w:hAnsi="GHEA Grapalat"/>
        </w:rPr>
        <w:t xml:space="preserve"> the procurement procedure is arranged </w:t>
      </w:r>
      <w:r w:rsidR="00F35313" w:rsidRPr="00401FBF">
        <w:rPr>
          <w:rFonts w:ascii="GHEA Grapalat" w:hAnsi="GHEA Grapalat"/>
        </w:rPr>
        <w:t xml:space="preserve">on the </w:t>
      </w:r>
      <w:r w:rsidRPr="00401FBF">
        <w:rPr>
          <w:rFonts w:ascii="GHEA Grapalat" w:hAnsi="GHEA Grapalat"/>
        </w:rPr>
        <w:t>bas</w:t>
      </w:r>
      <w:r w:rsidR="00F35313" w:rsidRPr="00401FBF">
        <w:rPr>
          <w:rFonts w:ascii="GHEA Grapalat" w:hAnsi="GHEA Grapalat"/>
        </w:rPr>
        <w:t xml:space="preserve">is </w:t>
      </w:r>
      <w:r w:rsidRPr="00401FBF">
        <w:rPr>
          <w:rFonts w:ascii="GHEA Grapalat" w:hAnsi="GHEA Grapalat"/>
        </w:rPr>
        <w:t>o</w:t>
      </w:r>
      <w:r w:rsidR="00F35313" w:rsidRPr="00401FBF">
        <w:rPr>
          <w:rFonts w:ascii="GHEA Grapalat" w:hAnsi="GHEA Grapalat"/>
        </w:rPr>
        <w:t>f</w:t>
      </w:r>
      <w:r w:rsidRPr="00401FBF">
        <w:rPr>
          <w:rFonts w:ascii="GHEA Grapalat" w:hAnsi="GHEA Grapalat"/>
        </w:rPr>
        <w:t xml:space="preserve"> part 6 of Article 15 of the Law, the bidder shall not submit a bid security;</w:t>
      </w:r>
    </w:p>
    <w:p w:rsidR="00A113C6" w:rsidRDefault="00193C03" w:rsidP="002773BE">
      <w:pPr>
        <w:pStyle w:val="Bodytext50"/>
        <w:shd w:val="clear" w:color="auto" w:fill="auto"/>
        <w:tabs>
          <w:tab w:val="left" w:pos="2127"/>
        </w:tabs>
        <w:spacing w:before="0" w:after="160" w:line="348" w:lineRule="auto"/>
        <w:ind w:left="2127" w:hanging="709"/>
        <w:jc w:val="both"/>
        <w:rPr>
          <w:rFonts w:ascii="GHEA Grapalat" w:hAnsi="GHEA Grapalat"/>
        </w:rPr>
      </w:pPr>
      <w:r w:rsidRPr="00401FBF">
        <w:rPr>
          <w:rFonts w:ascii="GHEA Grapalat" w:hAnsi="GHEA Grapalat"/>
        </w:rPr>
        <w:t>(21)</w:t>
      </w:r>
      <w:r w:rsidR="000E6CC7">
        <w:rPr>
          <w:rFonts w:ascii="GHEA Grapalat" w:hAnsi="GHEA Grapalat"/>
        </w:rPr>
        <w:tab/>
      </w:r>
      <w:proofErr w:type="gramStart"/>
      <w:r w:rsidRPr="00401FBF">
        <w:rPr>
          <w:rFonts w:ascii="GHEA Grapalat" w:hAnsi="GHEA Grapalat"/>
        </w:rPr>
        <w:t>bids</w:t>
      </w:r>
      <w:proofErr w:type="gramEnd"/>
      <w:r w:rsidRPr="00401FBF">
        <w:rPr>
          <w:rFonts w:ascii="GHEA Grapalat" w:hAnsi="GHEA Grapalat"/>
        </w:rPr>
        <w:t xml:space="preserve"> shall be evaluated within fifteen working days from the da</w:t>
      </w:r>
      <w:r w:rsidR="005E67C4" w:rsidRPr="00401FBF">
        <w:rPr>
          <w:rFonts w:ascii="GHEA Grapalat" w:hAnsi="GHEA Grapalat"/>
        </w:rPr>
        <w:t>te of expir</w:t>
      </w:r>
      <w:r w:rsidRPr="00401FBF">
        <w:rPr>
          <w:rFonts w:ascii="GHEA Grapalat" w:hAnsi="GHEA Grapalat"/>
        </w:rPr>
        <w:t xml:space="preserve">y </w:t>
      </w:r>
      <w:r w:rsidR="005E67C4" w:rsidRPr="00401FBF">
        <w:rPr>
          <w:rFonts w:ascii="GHEA Grapalat" w:hAnsi="GHEA Grapalat"/>
        </w:rPr>
        <w:t xml:space="preserve">of </w:t>
      </w:r>
      <w:r w:rsidRPr="00401FBF">
        <w:rPr>
          <w:rFonts w:ascii="GHEA Grapalat" w:hAnsi="GHEA Grapalat"/>
        </w:rPr>
        <w:t xml:space="preserve">the deadline for </w:t>
      </w:r>
      <w:r w:rsidR="005E67C4" w:rsidRPr="00401FBF">
        <w:rPr>
          <w:rFonts w:ascii="GHEA Grapalat" w:hAnsi="GHEA Grapalat"/>
        </w:rPr>
        <w:t xml:space="preserve">the </w:t>
      </w:r>
      <w:r w:rsidRPr="00401FBF">
        <w:rPr>
          <w:rFonts w:ascii="GHEA Grapalat" w:hAnsi="GHEA Grapalat"/>
        </w:rPr>
        <w:t>submission thereof. Where the number of lots of the procurement procedure exceeds seventy-five lots, the bids shall be evaluated within twenty working days from the da</w:t>
      </w:r>
      <w:r w:rsidR="005E67C4" w:rsidRPr="00401FBF">
        <w:rPr>
          <w:rFonts w:ascii="GHEA Grapalat" w:hAnsi="GHEA Grapalat"/>
        </w:rPr>
        <w:t>te of expiry of</w:t>
      </w:r>
      <w:r w:rsidRPr="00401FBF">
        <w:rPr>
          <w:rFonts w:ascii="GHEA Grapalat" w:hAnsi="GHEA Grapalat"/>
        </w:rPr>
        <w:t xml:space="preserve"> the deadline for </w:t>
      </w:r>
      <w:r w:rsidR="005E67C4" w:rsidRPr="00401FBF">
        <w:rPr>
          <w:rFonts w:ascii="GHEA Grapalat" w:hAnsi="GHEA Grapalat"/>
        </w:rPr>
        <w:t xml:space="preserve">the </w:t>
      </w:r>
      <w:r w:rsidRPr="00401FBF">
        <w:rPr>
          <w:rFonts w:ascii="GHEA Grapalat" w:hAnsi="GHEA Grapalat"/>
        </w:rPr>
        <w:t>submission thereof;</w:t>
      </w:r>
      <w:r w:rsidR="009A638E" w:rsidRPr="00401FBF">
        <w:rPr>
          <w:rFonts w:ascii="GHEA Grapalat" w:hAnsi="GHEA Grapalat"/>
        </w:rPr>
        <w:t>”</w:t>
      </w:r>
      <w:r w:rsidRPr="00401FBF">
        <w:rPr>
          <w:rFonts w:ascii="GHEA Grapalat" w:hAnsi="GHEA Grapalat"/>
        </w:rPr>
        <w:t>;</w:t>
      </w:r>
    </w:p>
    <w:p w:rsidR="00A113C6" w:rsidRPr="00401FBF" w:rsidRDefault="00D27E8B" w:rsidP="002773BE">
      <w:pPr>
        <w:pStyle w:val="Bodytext50"/>
        <w:shd w:val="clear" w:color="auto" w:fill="auto"/>
        <w:tabs>
          <w:tab w:val="left" w:pos="1701"/>
        </w:tabs>
        <w:spacing w:before="0" w:after="160" w:line="348" w:lineRule="auto"/>
        <w:ind w:left="1701" w:hanging="567"/>
        <w:jc w:val="both"/>
        <w:rPr>
          <w:rFonts w:ascii="GHEA Grapalat" w:hAnsi="GHEA Grapalat"/>
        </w:rPr>
      </w:pPr>
      <w:proofErr w:type="gramStart"/>
      <w:r w:rsidRPr="00401FBF">
        <w:rPr>
          <w:rFonts w:ascii="GHEA Grapalat" w:hAnsi="GHEA Grapalat"/>
        </w:rPr>
        <w:t>h</w:t>
      </w:r>
      <w:proofErr w:type="gramEnd"/>
      <w:r w:rsidRPr="00401FBF">
        <w:rPr>
          <w:rFonts w:ascii="GHEA Grapalat" w:hAnsi="GHEA Grapalat"/>
        </w:rPr>
        <w:t>.</w:t>
      </w:r>
      <w:r w:rsidR="00301F5A">
        <w:rPr>
          <w:rFonts w:ascii="GHEA Grapalat" w:hAnsi="GHEA Grapalat"/>
        </w:rPr>
        <w:tab/>
      </w:r>
      <w:r w:rsidRPr="00401FBF">
        <w:rPr>
          <w:rFonts w:ascii="GHEA Grapalat" w:hAnsi="GHEA Grapalat"/>
        </w:rPr>
        <w:t xml:space="preserve">paragraph </w:t>
      </w:r>
      <w:r w:rsidR="006324D0" w:rsidRPr="00401FBF">
        <w:rPr>
          <w:rFonts w:ascii="GHEA Grapalat" w:hAnsi="GHEA Grapalat"/>
        </w:rPr>
        <w:t>(</w:t>
      </w:r>
      <w:r w:rsidRPr="00401FBF">
        <w:rPr>
          <w:rFonts w:ascii="GHEA Grapalat" w:hAnsi="GHEA Grapalat"/>
        </w:rPr>
        <w:t>b</w:t>
      </w:r>
      <w:r w:rsidR="006324D0" w:rsidRPr="00401FBF">
        <w:rPr>
          <w:rFonts w:ascii="GHEA Grapalat" w:hAnsi="GHEA Grapalat"/>
        </w:rPr>
        <w:t>)</w:t>
      </w:r>
      <w:r w:rsidRPr="00401FBF">
        <w:rPr>
          <w:rFonts w:ascii="GHEA Grapalat" w:hAnsi="GHEA Grapalat"/>
        </w:rPr>
        <w:t xml:space="preserve"> of sub-point 26 shall</w:t>
      </w:r>
      <w:r w:rsidR="005E67C4" w:rsidRPr="00401FBF">
        <w:rPr>
          <w:rFonts w:ascii="GHEA Grapalat" w:hAnsi="GHEA Grapalat"/>
        </w:rPr>
        <w:t xml:space="preserve"> be amended </w:t>
      </w:r>
      <w:r w:rsidRPr="00401FBF">
        <w:rPr>
          <w:rFonts w:ascii="GHEA Grapalat" w:hAnsi="GHEA Grapalat"/>
        </w:rPr>
        <w:t>as follows:</w:t>
      </w:r>
    </w:p>
    <w:p w:rsidR="00A113C6" w:rsidRPr="00401FBF" w:rsidRDefault="009A638E" w:rsidP="00301F5A">
      <w:pPr>
        <w:pStyle w:val="Bodytext50"/>
        <w:shd w:val="clear" w:color="auto" w:fill="auto"/>
        <w:tabs>
          <w:tab w:val="left" w:pos="1985"/>
        </w:tabs>
        <w:spacing w:before="0" w:after="160" w:line="360" w:lineRule="auto"/>
        <w:ind w:left="1985" w:hanging="567"/>
        <w:jc w:val="both"/>
        <w:rPr>
          <w:rFonts w:ascii="GHEA Grapalat" w:hAnsi="GHEA Grapalat"/>
        </w:rPr>
      </w:pPr>
      <w:r w:rsidRPr="00401FBF">
        <w:rPr>
          <w:rFonts w:ascii="GHEA Grapalat" w:hAnsi="GHEA Grapalat"/>
        </w:rPr>
        <w:t>“</w:t>
      </w:r>
      <w:r w:rsidR="00D27E8B" w:rsidRPr="00401FBF">
        <w:rPr>
          <w:rFonts w:ascii="GHEA Grapalat" w:hAnsi="GHEA Grapalat"/>
        </w:rPr>
        <w:t>b.</w:t>
      </w:r>
      <w:r w:rsidR="00301F5A">
        <w:rPr>
          <w:rFonts w:ascii="GHEA Grapalat" w:hAnsi="GHEA Grapalat"/>
        </w:rPr>
        <w:tab/>
      </w:r>
      <w:r w:rsidR="00D27E8B" w:rsidRPr="00401FBF">
        <w:rPr>
          <w:rFonts w:ascii="GHEA Grapalat" w:hAnsi="GHEA Grapalat"/>
        </w:rPr>
        <w:t>the case whe</w:t>
      </w:r>
      <w:r w:rsidR="005E67C4" w:rsidRPr="00401FBF">
        <w:rPr>
          <w:rFonts w:ascii="GHEA Grapalat" w:hAnsi="GHEA Grapalat"/>
        </w:rPr>
        <w:t>re</w:t>
      </w:r>
      <w:r w:rsidR="00D27E8B" w:rsidRPr="00401FBF">
        <w:rPr>
          <w:rFonts w:ascii="GHEA Grapalat" w:hAnsi="GHEA Grapalat"/>
        </w:rPr>
        <w:t xml:space="preserve"> the contract is </w:t>
      </w:r>
      <w:r w:rsidR="005E67C4" w:rsidRPr="00401FBF">
        <w:rPr>
          <w:rFonts w:ascii="GHEA Grapalat" w:hAnsi="GHEA Grapalat"/>
        </w:rPr>
        <w:t>executed by stages</w:t>
      </w:r>
      <w:r w:rsidR="00D27E8B" w:rsidRPr="00401FBF">
        <w:rPr>
          <w:rFonts w:ascii="GHEA Grapalat" w:hAnsi="GHEA Grapalat"/>
        </w:rPr>
        <w:t xml:space="preserve">, and the execution of each </w:t>
      </w:r>
      <w:r w:rsidR="005E67C4" w:rsidRPr="00401FBF">
        <w:rPr>
          <w:rFonts w:ascii="GHEA Grapalat" w:hAnsi="GHEA Grapalat"/>
        </w:rPr>
        <w:t>stage</w:t>
      </w:r>
      <w:r w:rsidR="00D27E8B" w:rsidRPr="00401FBF">
        <w:rPr>
          <w:rFonts w:ascii="GHEA Grapalat" w:hAnsi="GHEA Grapalat"/>
        </w:rPr>
        <w:t xml:space="preserve"> is not directly </w:t>
      </w:r>
      <w:r w:rsidR="005E67C4" w:rsidRPr="00401FBF">
        <w:rPr>
          <w:rFonts w:ascii="GHEA Grapalat" w:hAnsi="GHEA Grapalat"/>
        </w:rPr>
        <w:t>interrelated</w:t>
      </w:r>
      <w:r w:rsidR="00D27E8B" w:rsidRPr="00401FBF">
        <w:rPr>
          <w:rFonts w:ascii="GHEA Grapalat" w:hAnsi="GHEA Grapalat"/>
        </w:rPr>
        <w:t xml:space="preserve"> with the final result to be </w:t>
      </w:r>
      <w:r w:rsidR="005E67C4" w:rsidRPr="00401FBF">
        <w:rPr>
          <w:rFonts w:ascii="GHEA Grapalat" w:hAnsi="GHEA Grapalat"/>
        </w:rPr>
        <w:t>achieved</w:t>
      </w:r>
      <w:r w:rsidR="00D27E8B" w:rsidRPr="00401FBF">
        <w:rPr>
          <w:rFonts w:ascii="GHEA Grapalat" w:hAnsi="GHEA Grapalat"/>
        </w:rPr>
        <w:t xml:space="preserve"> in accordance with the requirements </w:t>
      </w:r>
      <w:r w:rsidR="00D27E8B" w:rsidRPr="00401FBF">
        <w:rPr>
          <w:rFonts w:ascii="GHEA Grapalat" w:hAnsi="GHEA Grapalat"/>
        </w:rPr>
        <w:lastRenderedPageBreak/>
        <w:t xml:space="preserve">prescribed by the contract. In case of application of this paragraph, </w:t>
      </w:r>
      <w:r w:rsidR="00975639" w:rsidRPr="00401FBF">
        <w:rPr>
          <w:rFonts w:ascii="GHEA Grapalat" w:hAnsi="GHEA Grapalat"/>
        </w:rPr>
        <w:t xml:space="preserve">upon accepting, </w:t>
      </w:r>
      <w:r w:rsidR="00D27E8B" w:rsidRPr="00401FBF">
        <w:rPr>
          <w:rFonts w:ascii="GHEA Grapalat" w:hAnsi="GHEA Grapalat"/>
        </w:rPr>
        <w:t xml:space="preserve">by the contracting authority, </w:t>
      </w:r>
      <w:r w:rsidR="00975639" w:rsidRPr="00401FBF">
        <w:rPr>
          <w:rFonts w:ascii="GHEA Grapalat" w:hAnsi="GHEA Grapalat"/>
        </w:rPr>
        <w:t xml:space="preserve">of the result of each stage, </w:t>
      </w:r>
      <w:r w:rsidR="00D27E8B" w:rsidRPr="00401FBF">
        <w:rPr>
          <w:rFonts w:ascii="GHEA Grapalat" w:hAnsi="GHEA Grapalat"/>
        </w:rPr>
        <w:t xml:space="preserve">the sum of the security shall be </w:t>
      </w:r>
      <w:r w:rsidR="00975639" w:rsidRPr="00401FBF">
        <w:rPr>
          <w:rFonts w:ascii="GHEA Grapalat" w:hAnsi="GHEA Grapalat"/>
        </w:rPr>
        <w:t>re</w:t>
      </w:r>
      <w:r w:rsidR="00D27E8B" w:rsidRPr="00401FBF">
        <w:rPr>
          <w:rFonts w:ascii="GHEA Grapalat" w:hAnsi="GHEA Grapalat"/>
        </w:rPr>
        <w:t>duced in proportion to the amount calculated against the sum of th</w:t>
      </w:r>
      <w:r w:rsidR="00975639" w:rsidRPr="00401FBF">
        <w:rPr>
          <w:rFonts w:ascii="GHEA Grapalat" w:hAnsi="GHEA Grapalat"/>
        </w:rPr>
        <w:t>is</w:t>
      </w:r>
      <w:r w:rsidR="00D27E8B" w:rsidRPr="00401FBF">
        <w:rPr>
          <w:rFonts w:ascii="GHEA Grapalat" w:hAnsi="GHEA Grapalat"/>
        </w:rPr>
        <w:t xml:space="preserve"> </w:t>
      </w:r>
      <w:r w:rsidR="00975639" w:rsidRPr="00401FBF">
        <w:rPr>
          <w:rFonts w:ascii="GHEA Grapalat" w:hAnsi="GHEA Grapalat"/>
        </w:rPr>
        <w:t>stage</w:t>
      </w:r>
      <w:r w:rsidR="00D27E8B" w:rsidRPr="00401FBF">
        <w:rPr>
          <w:rFonts w:ascii="GHEA Grapalat" w:hAnsi="GHEA Grapalat"/>
        </w:rPr>
        <w:t>.</w:t>
      </w:r>
    </w:p>
    <w:p w:rsidR="00A113C6" w:rsidRPr="00401FBF" w:rsidRDefault="00D27E8B" w:rsidP="00401FBF">
      <w:pPr>
        <w:pStyle w:val="Bodytext50"/>
        <w:shd w:val="clear" w:color="auto" w:fill="auto"/>
        <w:spacing w:before="0" w:after="160" w:line="360" w:lineRule="auto"/>
        <w:jc w:val="both"/>
        <w:rPr>
          <w:rFonts w:ascii="GHEA Grapalat" w:hAnsi="GHEA Grapalat"/>
        </w:rPr>
      </w:pPr>
      <w:r w:rsidRPr="00401FBF">
        <w:rPr>
          <w:rFonts w:ascii="GHEA Grapalat" w:hAnsi="GHEA Grapalat"/>
        </w:rPr>
        <w:t>Moreover, where contracts for procurement of goods, works and services are concluded</w:t>
      </w:r>
      <w:r w:rsidR="00975639" w:rsidRPr="00401FBF">
        <w:rPr>
          <w:rFonts w:ascii="GHEA Grapalat" w:hAnsi="GHEA Grapalat"/>
        </w:rPr>
        <w:t xml:space="preserve"> on the</w:t>
      </w:r>
      <w:r w:rsidRPr="00401FBF">
        <w:rPr>
          <w:rFonts w:ascii="GHEA Grapalat" w:hAnsi="GHEA Grapalat"/>
        </w:rPr>
        <w:t xml:space="preserve"> bas</w:t>
      </w:r>
      <w:r w:rsidR="00975639" w:rsidRPr="00401FBF">
        <w:rPr>
          <w:rFonts w:ascii="GHEA Grapalat" w:hAnsi="GHEA Grapalat"/>
        </w:rPr>
        <w:t>is</w:t>
      </w:r>
      <w:r w:rsidRPr="00401FBF">
        <w:rPr>
          <w:rFonts w:ascii="GHEA Grapalat" w:hAnsi="GHEA Grapalat"/>
        </w:rPr>
        <w:t xml:space="preserve"> o</w:t>
      </w:r>
      <w:r w:rsidR="00975639" w:rsidRPr="00401FBF">
        <w:rPr>
          <w:rFonts w:ascii="GHEA Grapalat" w:hAnsi="GHEA Grapalat"/>
        </w:rPr>
        <w:t>f</w:t>
      </w:r>
      <w:r w:rsidRPr="00401FBF">
        <w:rPr>
          <w:rFonts w:ascii="GHEA Grapalat" w:hAnsi="GHEA Grapalat"/>
        </w:rPr>
        <w:t xml:space="preserve"> part 6 of Article 15 of the Law, the qualification security submitted with regard to the agreement (agreements) concluded for the given year within the framework of existing financial allocations shall be subject to return in case the contract (contracts) are duly executed by the executor in full, and the result thereof is fully accepted by the contracting authority. In case the contract is rescinded unilaterally due to further non-execution </w:t>
      </w:r>
      <w:r w:rsidR="00975639" w:rsidRPr="00401FBF">
        <w:rPr>
          <w:rFonts w:ascii="GHEA Grapalat" w:hAnsi="GHEA Grapalat"/>
        </w:rPr>
        <w:t xml:space="preserve">thereof </w:t>
      </w:r>
      <w:r w:rsidRPr="00401FBF">
        <w:rPr>
          <w:rFonts w:ascii="GHEA Grapalat" w:hAnsi="GHEA Grapalat"/>
        </w:rPr>
        <w:t xml:space="preserve">by the executor, the qualification security submitted for the </w:t>
      </w:r>
      <w:r w:rsidR="00975639" w:rsidRPr="00401FBF">
        <w:rPr>
          <w:rFonts w:ascii="GHEA Grapalat" w:hAnsi="GHEA Grapalat"/>
        </w:rPr>
        <w:t>non-</w:t>
      </w:r>
      <w:r w:rsidRPr="00401FBF">
        <w:rPr>
          <w:rFonts w:ascii="GHEA Grapalat" w:hAnsi="GHEA Grapalat"/>
        </w:rPr>
        <w:t>implemented part of the contract shall be charged</w:t>
      </w:r>
      <w:r w:rsidR="00975639" w:rsidRPr="00401FBF">
        <w:rPr>
          <w:rFonts w:ascii="GHEA Grapalat" w:hAnsi="GHEA Grapalat"/>
        </w:rPr>
        <w:t>, in full,</w:t>
      </w:r>
      <w:r w:rsidRPr="00401FBF">
        <w:rPr>
          <w:rFonts w:ascii="GHEA Grapalat" w:hAnsi="GHEA Grapalat"/>
        </w:rPr>
        <w:t xml:space="preserve"> from the latter;</w:t>
      </w:r>
      <w:r w:rsidR="005E67C4" w:rsidRPr="00401FBF">
        <w:rPr>
          <w:rFonts w:ascii="GHEA Grapalat" w:hAnsi="GHEA Grapalat"/>
        </w:rPr>
        <w:t>”</w:t>
      </w:r>
      <w:r w:rsidRPr="00401FBF">
        <w:rPr>
          <w:rFonts w:ascii="GHEA Grapalat" w:hAnsi="GHEA Grapalat"/>
        </w:rPr>
        <w:t>;</w:t>
      </w:r>
    </w:p>
    <w:p w:rsidR="00A113C6" w:rsidRPr="00401FBF" w:rsidRDefault="00193C03" w:rsidP="002773BE">
      <w:pPr>
        <w:pStyle w:val="Bodytext50"/>
        <w:shd w:val="clear" w:color="auto" w:fill="auto"/>
        <w:tabs>
          <w:tab w:val="left" w:pos="1134"/>
        </w:tabs>
        <w:spacing w:before="0" w:after="160" w:line="348" w:lineRule="auto"/>
        <w:ind w:left="1134" w:hanging="567"/>
        <w:jc w:val="both"/>
        <w:rPr>
          <w:rFonts w:ascii="GHEA Grapalat" w:hAnsi="GHEA Grapalat"/>
        </w:rPr>
      </w:pPr>
      <w:r w:rsidRPr="00401FBF">
        <w:rPr>
          <w:rFonts w:ascii="GHEA Grapalat" w:hAnsi="GHEA Grapalat"/>
        </w:rPr>
        <w:t>(5)</w:t>
      </w:r>
      <w:r w:rsidR="000E6CC7">
        <w:rPr>
          <w:rFonts w:ascii="GHEA Grapalat" w:hAnsi="GHEA Grapalat"/>
        </w:rPr>
        <w:tab/>
      </w:r>
      <w:proofErr w:type="gramStart"/>
      <w:r w:rsidRPr="00401FBF">
        <w:rPr>
          <w:rFonts w:ascii="GHEA Grapalat" w:hAnsi="GHEA Grapalat"/>
        </w:rPr>
        <w:t>in</w:t>
      </w:r>
      <w:proofErr w:type="gramEnd"/>
      <w:r w:rsidRPr="00401FBF">
        <w:rPr>
          <w:rFonts w:ascii="GHEA Grapalat" w:hAnsi="GHEA Grapalat"/>
        </w:rPr>
        <w:t xml:space="preserve"> point 40:</w:t>
      </w:r>
    </w:p>
    <w:p w:rsidR="0061644D" w:rsidRPr="00401FBF" w:rsidRDefault="00D27E8B" w:rsidP="002773BE">
      <w:pPr>
        <w:pStyle w:val="Bodytext50"/>
        <w:shd w:val="clear" w:color="auto" w:fill="auto"/>
        <w:tabs>
          <w:tab w:val="left" w:pos="1701"/>
        </w:tabs>
        <w:spacing w:before="0" w:after="160" w:line="348" w:lineRule="auto"/>
        <w:ind w:left="1701" w:hanging="567"/>
        <w:jc w:val="both"/>
        <w:rPr>
          <w:rFonts w:ascii="GHEA Grapalat" w:hAnsi="GHEA Grapalat"/>
        </w:rPr>
      </w:pPr>
      <w:proofErr w:type="gramStart"/>
      <w:r w:rsidRPr="00401FBF">
        <w:rPr>
          <w:rFonts w:ascii="GHEA Grapalat" w:hAnsi="GHEA Grapalat"/>
        </w:rPr>
        <w:t>a</w:t>
      </w:r>
      <w:proofErr w:type="gramEnd"/>
      <w:r w:rsidRPr="00401FBF">
        <w:rPr>
          <w:rFonts w:ascii="GHEA Grapalat" w:hAnsi="GHEA Grapalat"/>
        </w:rPr>
        <w:t>.</w:t>
      </w:r>
      <w:r w:rsidR="00301F5A">
        <w:rPr>
          <w:rFonts w:ascii="GHEA Grapalat" w:hAnsi="GHEA Grapalat"/>
        </w:rPr>
        <w:tab/>
      </w:r>
      <w:r w:rsidRPr="00401FBF">
        <w:rPr>
          <w:rFonts w:ascii="GHEA Grapalat" w:hAnsi="GHEA Grapalat"/>
        </w:rPr>
        <w:t>the 1</w:t>
      </w:r>
      <w:r w:rsidR="00B50091" w:rsidRPr="00401FBF">
        <w:rPr>
          <w:rFonts w:ascii="GHEA Grapalat" w:hAnsi="GHEA Grapalat"/>
          <w:vertAlign w:val="superscript"/>
        </w:rPr>
        <w:t>st</w:t>
      </w:r>
      <w:r w:rsidRPr="00401FBF">
        <w:rPr>
          <w:rFonts w:ascii="GHEA Grapalat" w:hAnsi="GHEA Grapalat"/>
        </w:rPr>
        <w:t xml:space="preserve"> sentence of sub-point 1 shall </w:t>
      </w:r>
      <w:r w:rsidR="00975639" w:rsidRPr="00401FBF">
        <w:rPr>
          <w:rFonts w:ascii="GHEA Grapalat" w:hAnsi="GHEA Grapalat"/>
        </w:rPr>
        <w:t>be amende</w:t>
      </w:r>
      <w:r w:rsidR="006324D0" w:rsidRPr="00401FBF">
        <w:rPr>
          <w:rFonts w:ascii="GHEA Grapalat" w:hAnsi="GHEA Grapalat"/>
        </w:rPr>
        <w:t>d</w:t>
      </w:r>
      <w:r w:rsidRPr="00401FBF">
        <w:rPr>
          <w:rFonts w:ascii="GHEA Grapalat" w:hAnsi="GHEA Grapalat"/>
        </w:rPr>
        <w:t xml:space="preserve"> as follows: </w:t>
      </w:r>
    </w:p>
    <w:p w:rsidR="00A113C6" w:rsidRPr="00401FBF" w:rsidRDefault="005E67C4" w:rsidP="002773BE">
      <w:pPr>
        <w:pStyle w:val="Bodytext50"/>
        <w:shd w:val="clear" w:color="auto" w:fill="auto"/>
        <w:tabs>
          <w:tab w:val="left" w:pos="1985"/>
        </w:tabs>
        <w:spacing w:before="0" w:after="160" w:line="348" w:lineRule="auto"/>
        <w:ind w:left="1985" w:hanging="567"/>
        <w:jc w:val="both"/>
        <w:rPr>
          <w:rFonts w:ascii="GHEA Grapalat" w:hAnsi="GHEA Grapalat"/>
        </w:rPr>
      </w:pPr>
      <w:r w:rsidRPr="00401FBF">
        <w:rPr>
          <w:rFonts w:ascii="GHEA Grapalat" w:hAnsi="GHEA Grapalat"/>
        </w:rPr>
        <w:t>“</w:t>
      </w:r>
      <w:proofErr w:type="gramStart"/>
      <w:r w:rsidR="00D27E8B" w:rsidRPr="00401FBF">
        <w:rPr>
          <w:rFonts w:ascii="GHEA Grapalat" w:hAnsi="GHEA Grapalat"/>
        </w:rPr>
        <w:t>the</w:t>
      </w:r>
      <w:proofErr w:type="gramEnd"/>
      <w:r w:rsidR="00D27E8B" w:rsidRPr="00401FBF">
        <w:rPr>
          <w:rFonts w:ascii="GHEA Grapalat" w:hAnsi="GHEA Grapalat"/>
        </w:rPr>
        <w:t xml:space="preserve"> chairperson (person </w:t>
      </w:r>
      <w:r w:rsidR="00975639" w:rsidRPr="00401FBF">
        <w:rPr>
          <w:rFonts w:ascii="GHEA Grapalat" w:hAnsi="GHEA Grapalat"/>
        </w:rPr>
        <w:t>presiding</w:t>
      </w:r>
      <w:r w:rsidR="00D27E8B" w:rsidRPr="00401FBF">
        <w:rPr>
          <w:rFonts w:ascii="GHEA Grapalat" w:hAnsi="GHEA Grapalat"/>
        </w:rPr>
        <w:t xml:space="preserve"> the session) shall declare the session open and </w:t>
      </w:r>
      <w:r w:rsidR="00975639" w:rsidRPr="00401FBF">
        <w:rPr>
          <w:rFonts w:ascii="GHEA Grapalat" w:hAnsi="GHEA Grapalat"/>
        </w:rPr>
        <w:t xml:space="preserve">shall </w:t>
      </w:r>
      <w:r w:rsidR="00D27E8B" w:rsidRPr="00401FBF">
        <w:rPr>
          <w:rFonts w:ascii="GHEA Grapalat" w:hAnsi="GHEA Grapalat"/>
        </w:rPr>
        <w:t>announce the procurement price specified in the procurement bid.</w:t>
      </w:r>
      <w:r w:rsidRPr="00401FBF">
        <w:rPr>
          <w:rFonts w:ascii="GHEA Grapalat" w:hAnsi="GHEA Grapalat"/>
        </w:rPr>
        <w:t>”</w:t>
      </w:r>
      <w:r w:rsidR="00D27E8B" w:rsidRPr="00401FBF">
        <w:rPr>
          <w:rFonts w:ascii="GHEA Grapalat" w:hAnsi="GHEA Grapalat"/>
        </w:rPr>
        <w:t>;</w:t>
      </w:r>
    </w:p>
    <w:p w:rsidR="0061644D" w:rsidRPr="00401FBF" w:rsidRDefault="00D27E8B" w:rsidP="002773BE">
      <w:pPr>
        <w:pStyle w:val="Bodytext50"/>
        <w:shd w:val="clear" w:color="auto" w:fill="auto"/>
        <w:tabs>
          <w:tab w:val="left" w:pos="1701"/>
        </w:tabs>
        <w:spacing w:before="0" w:after="160" w:line="348" w:lineRule="auto"/>
        <w:ind w:left="1701" w:hanging="567"/>
        <w:jc w:val="both"/>
        <w:rPr>
          <w:rFonts w:ascii="GHEA Grapalat" w:hAnsi="GHEA Grapalat"/>
        </w:rPr>
      </w:pPr>
      <w:proofErr w:type="gramStart"/>
      <w:r w:rsidRPr="00401FBF">
        <w:rPr>
          <w:rFonts w:ascii="GHEA Grapalat" w:hAnsi="GHEA Grapalat"/>
        </w:rPr>
        <w:t>b</w:t>
      </w:r>
      <w:proofErr w:type="gramEnd"/>
      <w:r w:rsidRPr="00401FBF">
        <w:rPr>
          <w:rFonts w:ascii="GHEA Grapalat" w:hAnsi="GHEA Grapalat"/>
        </w:rPr>
        <w:t>.</w:t>
      </w:r>
      <w:r w:rsidR="00301F5A">
        <w:rPr>
          <w:rFonts w:ascii="GHEA Grapalat" w:hAnsi="GHEA Grapalat"/>
        </w:rPr>
        <w:tab/>
      </w:r>
      <w:r w:rsidRPr="00401FBF">
        <w:rPr>
          <w:rFonts w:ascii="GHEA Grapalat" w:hAnsi="GHEA Grapalat"/>
        </w:rPr>
        <w:t>the 1</w:t>
      </w:r>
      <w:r w:rsidR="00B50091" w:rsidRPr="00401FBF">
        <w:rPr>
          <w:rFonts w:ascii="GHEA Grapalat" w:hAnsi="GHEA Grapalat"/>
          <w:vertAlign w:val="superscript"/>
        </w:rPr>
        <w:t>st</w:t>
      </w:r>
      <w:r w:rsidRPr="00401FBF">
        <w:rPr>
          <w:rFonts w:ascii="GHEA Grapalat" w:hAnsi="GHEA Grapalat"/>
        </w:rPr>
        <w:t xml:space="preserve"> sentence of sub-point 4 shall </w:t>
      </w:r>
      <w:r w:rsidR="00975639" w:rsidRPr="00401FBF">
        <w:rPr>
          <w:rFonts w:ascii="GHEA Grapalat" w:hAnsi="GHEA Grapalat"/>
        </w:rPr>
        <w:t>be amended</w:t>
      </w:r>
      <w:r w:rsidRPr="00401FBF">
        <w:rPr>
          <w:rFonts w:ascii="GHEA Grapalat" w:hAnsi="GHEA Grapalat"/>
        </w:rPr>
        <w:t xml:space="preserve"> as follows: </w:t>
      </w:r>
    </w:p>
    <w:p w:rsidR="00A113C6" w:rsidRDefault="005E67C4" w:rsidP="002773BE">
      <w:pPr>
        <w:pStyle w:val="Bodytext50"/>
        <w:shd w:val="clear" w:color="auto" w:fill="auto"/>
        <w:tabs>
          <w:tab w:val="left" w:pos="1985"/>
        </w:tabs>
        <w:spacing w:before="0" w:after="160" w:line="348" w:lineRule="auto"/>
        <w:ind w:left="1985" w:hanging="567"/>
        <w:jc w:val="both"/>
        <w:rPr>
          <w:rFonts w:ascii="GHEA Grapalat" w:hAnsi="GHEA Grapalat"/>
        </w:rPr>
      </w:pPr>
      <w:r w:rsidRPr="00401FBF">
        <w:rPr>
          <w:rFonts w:ascii="GHEA Grapalat" w:hAnsi="GHEA Grapalat"/>
        </w:rPr>
        <w:t>“</w:t>
      </w:r>
      <w:r w:rsidR="00D27E8B" w:rsidRPr="00401FBF">
        <w:rPr>
          <w:rFonts w:ascii="GHEA Grapalat" w:hAnsi="GHEA Grapalat"/>
        </w:rPr>
        <w:t>(4)</w:t>
      </w:r>
      <w:r w:rsidR="00301F5A">
        <w:rPr>
          <w:rFonts w:ascii="GHEA Grapalat" w:hAnsi="GHEA Grapalat"/>
        </w:rPr>
        <w:tab/>
      </w:r>
      <w:r w:rsidR="00D27E8B" w:rsidRPr="00401FBF">
        <w:rPr>
          <w:rFonts w:ascii="GHEA Grapalat" w:hAnsi="GHEA Grapalat"/>
        </w:rPr>
        <w:t>the commission shall reject the bids which lack a price proposal and (or) a bid security, or where the</w:t>
      </w:r>
      <w:r w:rsidR="006324D0" w:rsidRPr="00401FBF">
        <w:rPr>
          <w:rFonts w:ascii="GHEA Grapalat" w:hAnsi="GHEA Grapalat"/>
        </w:rPr>
        <w:t>y</w:t>
      </w:r>
      <w:r w:rsidR="00D27E8B" w:rsidRPr="00401FBF">
        <w:rPr>
          <w:rFonts w:ascii="GHEA Grapalat" w:hAnsi="GHEA Grapalat"/>
        </w:rPr>
        <w:t xml:space="preserve"> </w:t>
      </w:r>
      <w:r w:rsidR="006324D0" w:rsidRPr="00401FBF">
        <w:rPr>
          <w:rFonts w:ascii="GHEA Grapalat" w:hAnsi="GHEA Grapalat"/>
        </w:rPr>
        <w:t>were</w:t>
      </w:r>
      <w:r w:rsidR="00D27E8B" w:rsidRPr="00401FBF">
        <w:rPr>
          <w:rFonts w:ascii="GHEA Grapalat" w:hAnsi="GHEA Grapalat"/>
        </w:rPr>
        <w:t xml:space="preserve"> submitted in violation of the requirements of the invitation, except for the case provided for by point 41 of this Procedure.</w:t>
      </w:r>
      <w:r w:rsidRPr="00401FBF">
        <w:rPr>
          <w:rFonts w:ascii="GHEA Grapalat" w:hAnsi="GHEA Grapalat"/>
        </w:rPr>
        <w:t>”</w:t>
      </w:r>
      <w:r w:rsidR="00D27E8B" w:rsidRPr="00401FBF">
        <w:rPr>
          <w:rFonts w:ascii="GHEA Grapalat" w:hAnsi="GHEA Grapalat"/>
        </w:rPr>
        <w:t>;</w:t>
      </w:r>
    </w:p>
    <w:p w:rsidR="00A113C6" w:rsidRPr="00401FBF" w:rsidRDefault="00D27E8B" w:rsidP="00301F5A">
      <w:pPr>
        <w:pStyle w:val="Bodytext50"/>
        <w:shd w:val="clear" w:color="auto" w:fill="auto"/>
        <w:tabs>
          <w:tab w:val="left" w:pos="1701"/>
        </w:tabs>
        <w:spacing w:before="0" w:after="160" w:line="360" w:lineRule="auto"/>
        <w:ind w:left="1701" w:hanging="567"/>
        <w:jc w:val="both"/>
        <w:rPr>
          <w:rFonts w:ascii="GHEA Grapalat" w:hAnsi="GHEA Grapalat"/>
        </w:rPr>
      </w:pPr>
      <w:r w:rsidRPr="00401FBF">
        <w:rPr>
          <w:rFonts w:ascii="GHEA Grapalat" w:hAnsi="GHEA Grapalat"/>
        </w:rPr>
        <w:t>c.</w:t>
      </w:r>
      <w:r w:rsidR="00301F5A">
        <w:rPr>
          <w:rFonts w:ascii="GHEA Grapalat" w:hAnsi="GHEA Grapalat"/>
        </w:rPr>
        <w:tab/>
      </w:r>
      <w:r w:rsidRPr="00401FBF">
        <w:rPr>
          <w:rFonts w:ascii="GHEA Grapalat" w:hAnsi="GHEA Grapalat"/>
        </w:rPr>
        <w:t xml:space="preserve">in sub-point 5, the words </w:t>
      </w:r>
      <w:r w:rsidR="005E67C4" w:rsidRPr="00401FBF">
        <w:rPr>
          <w:rFonts w:ascii="GHEA Grapalat" w:hAnsi="GHEA Grapalat"/>
        </w:rPr>
        <w:t>“</w:t>
      </w:r>
      <w:r w:rsidR="00DE36FF" w:rsidRPr="00401FBF">
        <w:rPr>
          <w:rFonts w:ascii="GHEA Grapalat" w:hAnsi="GHEA Grapalat"/>
        </w:rPr>
        <w:t xml:space="preserve">selected and </w:t>
      </w:r>
      <w:r w:rsidRPr="00401FBF">
        <w:rPr>
          <w:rFonts w:ascii="GHEA Grapalat" w:hAnsi="GHEA Grapalat"/>
        </w:rPr>
        <w:t>successively ranked bidders</w:t>
      </w:r>
      <w:r w:rsidR="005E67C4" w:rsidRPr="00401FBF">
        <w:rPr>
          <w:rFonts w:ascii="GHEA Grapalat" w:hAnsi="GHEA Grapalat"/>
        </w:rPr>
        <w:t>”</w:t>
      </w:r>
      <w:r w:rsidRPr="00401FBF">
        <w:rPr>
          <w:rFonts w:ascii="GHEA Grapalat" w:hAnsi="GHEA Grapalat"/>
        </w:rPr>
        <w:t xml:space="preserve"> shall be replaced with the words </w:t>
      </w:r>
      <w:r w:rsidR="005E67C4" w:rsidRPr="00401FBF">
        <w:rPr>
          <w:rFonts w:ascii="GHEA Grapalat" w:hAnsi="GHEA Grapalat"/>
        </w:rPr>
        <w:t>“</w:t>
      </w:r>
      <w:r w:rsidR="00DE36FF" w:rsidRPr="00401FBF">
        <w:rPr>
          <w:rFonts w:ascii="GHEA Grapalat" w:hAnsi="GHEA Grapalat"/>
        </w:rPr>
        <w:t>bidders</w:t>
      </w:r>
      <w:r w:rsidR="00AB0313">
        <w:rPr>
          <w:rFonts w:ascii="GHEA Grapalat" w:hAnsi="GHEA Grapalat"/>
        </w:rPr>
        <w:t xml:space="preserve"> </w:t>
      </w:r>
      <w:r w:rsidR="00DE36FF" w:rsidRPr="00401FBF">
        <w:rPr>
          <w:rFonts w:ascii="GHEA Grapalat" w:hAnsi="GHEA Grapalat"/>
        </w:rPr>
        <w:t xml:space="preserve">selected and </w:t>
      </w:r>
      <w:r w:rsidRPr="00401FBF">
        <w:rPr>
          <w:rFonts w:ascii="GHEA Grapalat" w:hAnsi="GHEA Grapalat"/>
        </w:rPr>
        <w:t>not recognised as such</w:t>
      </w:r>
      <w:r w:rsidR="005E67C4" w:rsidRPr="00401FBF">
        <w:rPr>
          <w:rFonts w:ascii="GHEA Grapalat" w:hAnsi="GHEA Grapalat"/>
        </w:rPr>
        <w:t>”</w:t>
      </w:r>
      <w:r w:rsidRPr="00401FBF">
        <w:rPr>
          <w:rFonts w:ascii="GHEA Grapalat" w:hAnsi="GHEA Grapalat"/>
        </w:rPr>
        <w:t xml:space="preserve">, and the words </w:t>
      </w:r>
      <w:r w:rsidR="005E67C4" w:rsidRPr="00401FBF">
        <w:rPr>
          <w:rFonts w:ascii="GHEA Grapalat" w:hAnsi="GHEA Grapalat"/>
        </w:rPr>
        <w:t>“</w:t>
      </w:r>
      <w:r w:rsidRPr="00401FBF">
        <w:rPr>
          <w:rFonts w:ascii="GHEA Grapalat" w:hAnsi="GHEA Grapalat"/>
        </w:rPr>
        <w:t>the price prescribed by the procurement bid</w:t>
      </w:r>
      <w:r w:rsidR="006324D0" w:rsidRPr="00401FBF">
        <w:rPr>
          <w:rFonts w:ascii="GHEA Grapalat" w:hAnsi="GHEA Grapalat"/>
        </w:rPr>
        <w:t>”</w:t>
      </w:r>
      <w:r w:rsidRPr="00401FBF">
        <w:rPr>
          <w:rFonts w:ascii="GHEA Grapalat" w:hAnsi="GHEA Grapalat"/>
        </w:rPr>
        <w:t xml:space="preserve"> — with the words </w:t>
      </w:r>
      <w:r w:rsidR="006324D0" w:rsidRPr="00401FBF">
        <w:rPr>
          <w:rFonts w:ascii="GHEA Grapalat" w:hAnsi="GHEA Grapalat"/>
        </w:rPr>
        <w:t>“</w:t>
      </w:r>
      <w:r w:rsidRPr="00401FBF">
        <w:rPr>
          <w:rFonts w:ascii="GHEA Grapalat" w:hAnsi="GHEA Grapalat"/>
        </w:rPr>
        <w:t>the procurement price</w:t>
      </w:r>
      <w:r w:rsidR="005E67C4" w:rsidRPr="00401FBF">
        <w:rPr>
          <w:rFonts w:ascii="GHEA Grapalat" w:hAnsi="GHEA Grapalat"/>
        </w:rPr>
        <w:t>”</w:t>
      </w:r>
      <w:r w:rsidRPr="00401FBF">
        <w:rPr>
          <w:rFonts w:ascii="GHEA Grapalat" w:hAnsi="GHEA Grapalat"/>
        </w:rPr>
        <w:t>;</w:t>
      </w:r>
    </w:p>
    <w:p w:rsidR="00A113C6" w:rsidRPr="00401FBF" w:rsidRDefault="00D27E8B" w:rsidP="00301F5A">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lastRenderedPageBreak/>
        <w:t>d</w:t>
      </w:r>
      <w:proofErr w:type="gramEnd"/>
      <w:r w:rsidRPr="00401FBF">
        <w:rPr>
          <w:rFonts w:ascii="GHEA Grapalat" w:hAnsi="GHEA Grapalat"/>
        </w:rPr>
        <w:t>.</w:t>
      </w:r>
      <w:r w:rsidR="00301F5A">
        <w:rPr>
          <w:rFonts w:ascii="GHEA Grapalat" w:hAnsi="GHEA Grapalat"/>
        </w:rPr>
        <w:tab/>
      </w:r>
      <w:r w:rsidRPr="00401FBF">
        <w:rPr>
          <w:rFonts w:ascii="GHEA Grapalat" w:hAnsi="GHEA Grapalat"/>
        </w:rPr>
        <w:t xml:space="preserve">in paragraph </w:t>
      </w:r>
      <w:r w:rsidR="006324D0" w:rsidRPr="00401FBF">
        <w:rPr>
          <w:rFonts w:ascii="GHEA Grapalat" w:hAnsi="GHEA Grapalat"/>
        </w:rPr>
        <w:t>(</w:t>
      </w:r>
      <w:r w:rsidRPr="00401FBF">
        <w:rPr>
          <w:rFonts w:ascii="GHEA Grapalat" w:hAnsi="GHEA Grapalat"/>
        </w:rPr>
        <w:t>a</w:t>
      </w:r>
      <w:r w:rsidR="006324D0" w:rsidRPr="00401FBF">
        <w:rPr>
          <w:rFonts w:ascii="GHEA Grapalat" w:hAnsi="GHEA Grapalat"/>
        </w:rPr>
        <w:t>)</w:t>
      </w:r>
      <w:r w:rsidRPr="00401FBF">
        <w:rPr>
          <w:rFonts w:ascii="GHEA Grapalat" w:hAnsi="GHEA Grapalat"/>
        </w:rPr>
        <w:t xml:space="preserve"> of sub-points 5 and 6</w:t>
      </w:r>
      <w:r w:rsidR="00006B84" w:rsidRPr="00401FBF">
        <w:rPr>
          <w:rFonts w:ascii="GHEA Grapalat" w:hAnsi="GHEA Grapalat"/>
        </w:rPr>
        <w:t>, respectively</w:t>
      </w:r>
      <w:r w:rsidRPr="00401FBF">
        <w:rPr>
          <w:rFonts w:ascii="GHEA Grapalat" w:hAnsi="GHEA Grapalat"/>
        </w:rPr>
        <w:t xml:space="preserve">, the words </w:t>
      </w:r>
      <w:r w:rsidR="006324D0" w:rsidRPr="00401FBF">
        <w:rPr>
          <w:rFonts w:ascii="GHEA Grapalat" w:hAnsi="GHEA Grapalat"/>
        </w:rPr>
        <w:t>“</w:t>
      </w:r>
      <w:r w:rsidR="00DE36FF" w:rsidRPr="00401FBF">
        <w:rPr>
          <w:rFonts w:ascii="GHEA Grapalat" w:hAnsi="GHEA Grapalat"/>
        </w:rPr>
        <w:t xml:space="preserve">selected and </w:t>
      </w:r>
      <w:r w:rsidRPr="00401FBF">
        <w:rPr>
          <w:rFonts w:ascii="GHEA Grapalat" w:hAnsi="GHEA Grapalat"/>
        </w:rPr>
        <w:t>successively ranked bidders</w:t>
      </w:r>
      <w:r w:rsidR="006324D0" w:rsidRPr="00401FBF">
        <w:rPr>
          <w:rFonts w:ascii="GHEA Grapalat" w:hAnsi="GHEA Grapalat"/>
        </w:rPr>
        <w:t>”</w:t>
      </w:r>
      <w:r w:rsidRPr="00401FBF">
        <w:rPr>
          <w:rFonts w:ascii="GHEA Grapalat" w:hAnsi="GHEA Grapalat"/>
        </w:rPr>
        <w:t xml:space="preserve"> shall be replaced with the words </w:t>
      </w:r>
      <w:r w:rsidR="006324D0" w:rsidRPr="00401FBF">
        <w:rPr>
          <w:rFonts w:ascii="GHEA Grapalat" w:hAnsi="GHEA Grapalat"/>
        </w:rPr>
        <w:t>“</w:t>
      </w:r>
      <w:r w:rsidR="00DE36FF" w:rsidRPr="00401FBF">
        <w:rPr>
          <w:rFonts w:ascii="GHEA Grapalat" w:hAnsi="GHEA Grapalat"/>
        </w:rPr>
        <w:t xml:space="preserve">bidders selected and </w:t>
      </w:r>
      <w:r w:rsidRPr="00401FBF">
        <w:rPr>
          <w:rFonts w:ascii="GHEA Grapalat" w:hAnsi="GHEA Grapalat"/>
        </w:rPr>
        <w:t>not recognised as such</w:t>
      </w:r>
      <w:r w:rsidR="006324D0" w:rsidRPr="00401FBF">
        <w:rPr>
          <w:rFonts w:ascii="GHEA Grapalat" w:hAnsi="GHEA Grapalat"/>
        </w:rPr>
        <w:t>”</w:t>
      </w:r>
      <w:r w:rsidRPr="00401FBF">
        <w:rPr>
          <w:rFonts w:ascii="GHEA Grapalat" w:hAnsi="GHEA Grapalat"/>
        </w:rPr>
        <w:t>;</w:t>
      </w:r>
    </w:p>
    <w:p w:rsidR="00A113C6" w:rsidRPr="00401FBF" w:rsidRDefault="00D27E8B" w:rsidP="00301F5A">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e</w:t>
      </w:r>
      <w:proofErr w:type="gramEnd"/>
      <w:r w:rsidRPr="00401FBF">
        <w:rPr>
          <w:rFonts w:ascii="GHEA Grapalat" w:hAnsi="GHEA Grapalat"/>
        </w:rPr>
        <w:t>.</w:t>
      </w:r>
      <w:r w:rsidR="00301F5A">
        <w:rPr>
          <w:rFonts w:ascii="GHEA Grapalat" w:hAnsi="GHEA Grapalat"/>
        </w:rPr>
        <w:tab/>
      </w:r>
      <w:r w:rsidRPr="00401FBF">
        <w:rPr>
          <w:rFonts w:ascii="GHEA Grapalat" w:hAnsi="GHEA Grapalat"/>
        </w:rPr>
        <w:t xml:space="preserve">in paragraph </w:t>
      </w:r>
      <w:r w:rsidR="006324D0" w:rsidRPr="00401FBF">
        <w:rPr>
          <w:rFonts w:ascii="GHEA Grapalat" w:hAnsi="GHEA Grapalat"/>
        </w:rPr>
        <w:t>(</w:t>
      </w:r>
      <w:r w:rsidRPr="00401FBF">
        <w:rPr>
          <w:rFonts w:ascii="GHEA Grapalat" w:hAnsi="GHEA Grapalat"/>
        </w:rPr>
        <w:t>b</w:t>
      </w:r>
      <w:r w:rsidR="006324D0" w:rsidRPr="00401FBF">
        <w:rPr>
          <w:rFonts w:ascii="GHEA Grapalat" w:hAnsi="GHEA Grapalat"/>
        </w:rPr>
        <w:t>)</w:t>
      </w:r>
      <w:r w:rsidRPr="00401FBF">
        <w:rPr>
          <w:rFonts w:ascii="GHEA Grapalat" w:hAnsi="GHEA Grapalat"/>
        </w:rPr>
        <w:t xml:space="preserve"> of sub-points 5 and 6,</w:t>
      </w:r>
      <w:r w:rsidR="00006B84" w:rsidRPr="00401FBF">
        <w:rPr>
          <w:rFonts w:ascii="GHEA Grapalat" w:hAnsi="GHEA Grapalat"/>
        </w:rPr>
        <w:t xml:space="preserve"> respectively,</w:t>
      </w:r>
      <w:r w:rsidRPr="00401FBF">
        <w:rPr>
          <w:rFonts w:ascii="GHEA Grapalat" w:hAnsi="GHEA Grapalat"/>
        </w:rPr>
        <w:t xml:space="preserve"> the words </w:t>
      </w:r>
      <w:r w:rsidR="006324D0" w:rsidRPr="00401FBF">
        <w:rPr>
          <w:rFonts w:ascii="GHEA Grapalat" w:hAnsi="GHEA Grapalat"/>
        </w:rPr>
        <w:t>“</w:t>
      </w:r>
      <w:r w:rsidRPr="00401FBF">
        <w:rPr>
          <w:rFonts w:ascii="GHEA Grapalat" w:hAnsi="GHEA Grapalat"/>
        </w:rPr>
        <w:t>conditions, duration,</w:t>
      </w:r>
      <w:r w:rsidR="006324D0" w:rsidRPr="00401FBF">
        <w:rPr>
          <w:rFonts w:ascii="GHEA Grapalat" w:hAnsi="GHEA Grapalat"/>
        </w:rPr>
        <w:t>”</w:t>
      </w:r>
      <w:r w:rsidRPr="00401FBF">
        <w:rPr>
          <w:rFonts w:ascii="GHEA Grapalat" w:hAnsi="GHEA Grapalat"/>
        </w:rPr>
        <w:t xml:space="preserve"> shall be added </w:t>
      </w:r>
      <w:r w:rsidR="000D5D41" w:rsidRPr="00401FBF">
        <w:rPr>
          <w:rFonts w:ascii="GHEA Grapalat" w:hAnsi="GHEA Grapalat"/>
        </w:rPr>
        <w:t>before</w:t>
      </w:r>
      <w:r w:rsidRPr="00401FBF">
        <w:rPr>
          <w:rFonts w:ascii="GHEA Grapalat" w:hAnsi="GHEA Grapalat"/>
        </w:rPr>
        <w:t xml:space="preserve"> the words </w:t>
      </w:r>
      <w:r w:rsidR="006324D0" w:rsidRPr="00401FBF">
        <w:rPr>
          <w:rFonts w:ascii="GHEA Grapalat" w:hAnsi="GHEA Grapalat"/>
        </w:rPr>
        <w:t>“</w:t>
      </w:r>
      <w:r w:rsidR="003F2B79" w:rsidRPr="00401FBF">
        <w:rPr>
          <w:rFonts w:ascii="GHEA Grapalat" w:hAnsi="GHEA Grapalat"/>
        </w:rPr>
        <w:t xml:space="preserve">day, time, venue of </w:t>
      </w:r>
      <w:r w:rsidRPr="00401FBF">
        <w:rPr>
          <w:rFonts w:ascii="GHEA Grapalat" w:hAnsi="GHEA Grapalat"/>
        </w:rPr>
        <w:t>conduct of negotiations</w:t>
      </w:r>
      <w:r w:rsidR="006324D0" w:rsidRPr="00401FBF">
        <w:rPr>
          <w:rFonts w:ascii="GHEA Grapalat" w:hAnsi="GHEA Grapalat"/>
        </w:rPr>
        <w:t>”</w:t>
      </w:r>
      <w:r w:rsidRPr="00401FBF">
        <w:rPr>
          <w:rFonts w:ascii="GHEA Grapalat" w:hAnsi="GHEA Grapalat"/>
        </w:rPr>
        <w:t>;</w:t>
      </w:r>
    </w:p>
    <w:p w:rsidR="00DE36FF" w:rsidRPr="00401FBF" w:rsidRDefault="00D27E8B" w:rsidP="00301F5A">
      <w:pPr>
        <w:pStyle w:val="Bodytext50"/>
        <w:shd w:val="clear" w:color="auto" w:fill="auto"/>
        <w:tabs>
          <w:tab w:val="left" w:pos="1701"/>
        </w:tabs>
        <w:spacing w:before="0" w:after="160" w:line="360" w:lineRule="auto"/>
        <w:ind w:left="1701" w:hanging="567"/>
        <w:jc w:val="both"/>
        <w:rPr>
          <w:rFonts w:ascii="GHEA Grapalat" w:hAnsi="GHEA Grapalat"/>
        </w:rPr>
      </w:pPr>
      <w:r w:rsidRPr="00401FBF">
        <w:rPr>
          <w:rFonts w:ascii="GHEA Grapalat" w:hAnsi="GHEA Grapalat"/>
        </w:rPr>
        <w:t>f.</w:t>
      </w:r>
      <w:r w:rsidR="00301F5A">
        <w:rPr>
          <w:rFonts w:ascii="GHEA Grapalat" w:hAnsi="GHEA Grapalat"/>
        </w:rPr>
        <w:tab/>
      </w:r>
      <w:r w:rsidRPr="00401FBF">
        <w:rPr>
          <w:rFonts w:ascii="GHEA Grapalat" w:hAnsi="GHEA Grapalat"/>
        </w:rPr>
        <w:t xml:space="preserve">in paragraph </w:t>
      </w:r>
      <w:r w:rsidR="009F15CE" w:rsidRPr="00401FBF">
        <w:rPr>
          <w:rFonts w:ascii="GHEA Grapalat" w:hAnsi="GHEA Grapalat"/>
        </w:rPr>
        <w:t>(</w:t>
      </w:r>
      <w:r w:rsidRPr="00401FBF">
        <w:rPr>
          <w:rFonts w:ascii="GHEA Grapalat" w:hAnsi="GHEA Grapalat"/>
        </w:rPr>
        <w:t>e</w:t>
      </w:r>
      <w:r w:rsidR="009F15CE" w:rsidRPr="00401FBF">
        <w:rPr>
          <w:rFonts w:ascii="GHEA Grapalat" w:hAnsi="GHEA Grapalat"/>
        </w:rPr>
        <w:t>)</w:t>
      </w:r>
      <w:r w:rsidRPr="00401FBF">
        <w:rPr>
          <w:rFonts w:ascii="GHEA Grapalat" w:hAnsi="GHEA Grapalat"/>
        </w:rPr>
        <w:t xml:space="preserve"> of sub-point 5, the words </w:t>
      </w:r>
      <w:r w:rsidR="009F15CE" w:rsidRPr="00401FBF">
        <w:rPr>
          <w:rFonts w:ascii="GHEA Grapalat" w:hAnsi="GHEA Grapalat"/>
        </w:rPr>
        <w:t>“</w:t>
      </w:r>
      <w:r w:rsidRPr="00401FBF">
        <w:rPr>
          <w:rFonts w:ascii="GHEA Grapalat" w:hAnsi="GHEA Grapalat"/>
        </w:rPr>
        <w:t>the price prescribed by the procurement bid</w:t>
      </w:r>
      <w:r w:rsidR="009F15CE" w:rsidRPr="00401FBF">
        <w:rPr>
          <w:rFonts w:ascii="GHEA Grapalat" w:hAnsi="GHEA Grapalat"/>
        </w:rPr>
        <w:t>”</w:t>
      </w:r>
      <w:r w:rsidRPr="00401FBF">
        <w:rPr>
          <w:rFonts w:ascii="GHEA Grapalat" w:hAnsi="GHEA Grapalat"/>
        </w:rPr>
        <w:t xml:space="preserve"> shall be replaced with the words </w:t>
      </w:r>
      <w:r w:rsidR="009F15CE" w:rsidRPr="00401FBF">
        <w:rPr>
          <w:rFonts w:ascii="GHEA Grapalat" w:hAnsi="GHEA Grapalat"/>
        </w:rPr>
        <w:t>“</w:t>
      </w:r>
      <w:r w:rsidRPr="00401FBF">
        <w:rPr>
          <w:rFonts w:ascii="GHEA Grapalat" w:hAnsi="GHEA Grapalat"/>
        </w:rPr>
        <w:t>the procurement price</w:t>
      </w:r>
      <w:r w:rsidR="009F15CE" w:rsidRPr="00401FBF">
        <w:rPr>
          <w:rFonts w:ascii="GHEA Grapalat" w:hAnsi="GHEA Grapalat"/>
        </w:rPr>
        <w:t>”</w:t>
      </w:r>
      <w:r w:rsidRPr="00401FBF">
        <w:rPr>
          <w:rFonts w:ascii="GHEA Grapalat" w:hAnsi="GHEA Grapalat"/>
        </w:rPr>
        <w:t xml:space="preserve">, and in the same paragraph and paragraph </w:t>
      </w:r>
      <w:r w:rsidR="009F15CE" w:rsidRPr="00401FBF">
        <w:rPr>
          <w:rFonts w:ascii="GHEA Grapalat" w:hAnsi="GHEA Grapalat"/>
        </w:rPr>
        <w:t>(</w:t>
      </w:r>
      <w:r w:rsidRPr="00401FBF">
        <w:rPr>
          <w:rFonts w:ascii="GHEA Grapalat" w:hAnsi="GHEA Grapalat"/>
        </w:rPr>
        <w:t>e</w:t>
      </w:r>
      <w:r w:rsidR="009F15CE" w:rsidRPr="00401FBF">
        <w:rPr>
          <w:rFonts w:ascii="GHEA Grapalat" w:hAnsi="GHEA Grapalat"/>
        </w:rPr>
        <w:t>)</w:t>
      </w:r>
      <w:r w:rsidRPr="00401FBF">
        <w:rPr>
          <w:rFonts w:ascii="GHEA Grapalat" w:hAnsi="GHEA Grapalat"/>
        </w:rPr>
        <w:t xml:space="preserve"> of sub-point 6, the words </w:t>
      </w:r>
      <w:r w:rsidR="009F15CE" w:rsidRPr="00401FBF">
        <w:rPr>
          <w:rFonts w:ascii="GHEA Grapalat" w:hAnsi="GHEA Grapalat"/>
        </w:rPr>
        <w:t>“</w:t>
      </w:r>
      <w:r w:rsidR="00DE36FF" w:rsidRPr="00401FBF">
        <w:rPr>
          <w:rFonts w:ascii="GHEA Grapalat" w:hAnsi="GHEA Grapalat"/>
        </w:rPr>
        <w:t xml:space="preserve">selected and </w:t>
      </w:r>
      <w:r w:rsidRPr="00401FBF">
        <w:rPr>
          <w:rFonts w:ascii="GHEA Grapalat" w:hAnsi="GHEA Grapalat"/>
        </w:rPr>
        <w:t>successively ranked bidders</w:t>
      </w:r>
      <w:r w:rsidR="009F15CE" w:rsidRPr="00401FBF">
        <w:rPr>
          <w:rFonts w:ascii="GHEA Grapalat" w:hAnsi="GHEA Grapalat"/>
        </w:rPr>
        <w:t>”</w:t>
      </w:r>
      <w:r w:rsidRPr="00401FBF">
        <w:rPr>
          <w:rFonts w:ascii="GHEA Grapalat" w:hAnsi="GHEA Grapalat"/>
        </w:rPr>
        <w:t xml:space="preserve"> shall be replaced with the words </w:t>
      </w:r>
      <w:r w:rsidR="009F15CE" w:rsidRPr="00401FBF">
        <w:rPr>
          <w:rFonts w:ascii="GHEA Grapalat" w:hAnsi="GHEA Grapalat"/>
        </w:rPr>
        <w:t>“</w:t>
      </w:r>
      <w:r w:rsidR="00DE36FF" w:rsidRPr="00401FBF">
        <w:rPr>
          <w:rFonts w:ascii="GHEA Grapalat" w:hAnsi="GHEA Grapalat"/>
        </w:rPr>
        <w:t xml:space="preserve">bidders selected and </w:t>
      </w:r>
      <w:r w:rsidRPr="00401FBF">
        <w:rPr>
          <w:rFonts w:ascii="GHEA Grapalat" w:hAnsi="GHEA Grapalat"/>
        </w:rPr>
        <w:t>not recognised as such</w:t>
      </w:r>
      <w:r w:rsidR="009F15CE" w:rsidRPr="00401FBF">
        <w:rPr>
          <w:rFonts w:ascii="GHEA Grapalat" w:hAnsi="GHEA Grapalat"/>
        </w:rPr>
        <w:t>”</w:t>
      </w:r>
      <w:r w:rsidRPr="00401FBF">
        <w:rPr>
          <w:rFonts w:ascii="GHEA Grapalat" w:hAnsi="GHEA Grapalat"/>
        </w:rPr>
        <w:t>;</w:t>
      </w:r>
    </w:p>
    <w:p w:rsidR="00193C03" w:rsidRPr="00401FBF" w:rsidRDefault="00D27E8B" w:rsidP="00301F5A">
      <w:pPr>
        <w:pStyle w:val="Bodytext50"/>
        <w:shd w:val="clear" w:color="auto" w:fill="auto"/>
        <w:tabs>
          <w:tab w:val="left" w:pos="1701"/>
        </w:tabs>
        <w:spacing w:before="0" w:after="160" w:line="360" w:lineRule="auto"/>
        <w:ind w:left="1701" w:hanging="567"/>
        <w:jc w:val="both"/>
        <w:rPr>
          <w:rFonts w:ascii="GHEA Grapalat" w:hAnsi="GHEA Grapalat"/>
        </w:rPr>
      </w:pPr>
      <w:proofErr w:type="gramStart"/>
      <w:r w:rsidRPr="00401FBF">
        <w:rPr>
          <w:rFonts w:ascii="GHEA Grapalat" w:hAnsi="GHEA Grapalat"/>
        </w:rPr>
        <w:t>g</w:t>
      </w:r>
      <w:proofErr w:type="gramEnd"/>
      <w:r w:rsidRPr="00401FBF">
        <w:rPr>
          <w:rFonts w:ascii="GHEA Grapalat" w:hAnsi="GHEA Grapalat"/>
        </w:rPr>
        <w:t>.</w:t>
      </w:r>
      <w:r w:rsidR="00301F5A">
        <w:rPr>
          <w:rFonts w:ascii="GHEA Grapalat" w:hAnsi="GHEA Grapalat"/>
        </w:rPr>
        <w:tab/>
      </w:r>
      <w:r w:rsidRPr="00401FBF">
        <w:rPr>
          <w:rFonts w:ascii="GHEA Grapalat" w:hAnsi="GHEA Grapalat"/>
        </w:rPr>
        <w:t xml:space="preserve">paragraph </w:t>
      </w:r>
      <w:r w:rsidR="009F15CE" w:rsidRPr="00401FBF">
        <w:rPr>
          <w:rFonts w:ascii="GHEA Grapalat" w:hAnsi="GHEA Grapalat"/>
        </w:rPr>
        <w:t>(</w:t>
      </w:r>
      <w:r w:rsidRPr="00401FBF">
        <w:rPr>
          <w:rFonts w:ascii="GHEA Grapalat" w:hAnsi="GHEA Grapalat"/>
        </w:rPr>
        <w:t>f</w:t>
      </w:r>
      <w:r w:rsidR="009F15CE" w:rsidRPr="00401FBF">
        <w:rPr>
          <w:rFonts w:ascii="GHEA Grapalat" w:hAnsi="GHEA Grapalat"/>
        </w:rPr>
        <w:t>)</w:t>
      </w:r>
      <w:r w:rsidRPr="00401FBF">
        <w:rPr>
          <w:rFonts w:ascii="GHEA Grapalat" w:hAnsi="GHEA Grapalat"/>
        </w:rPr>
        <w:t xml:space="preserve"> of sub-point 5 shall </w:t>
      </w:r>
      <w:r w:rsidR="00DE36FF" w:rsidRPr="00401FBF">
        <w:rPr>
          <w:rFonts w:ascii="GHEA Grapalat" w:hAnsi="GHEA Grapalat"/>
        </w:rPr>
        <w:t>be</w:t>
      </w:r>
      <w:r w:rsidR="00AB0313">
        <w:rPr>
          <w:rFonts w:ascii="GHEA Grapalat" w:hAnsi="GHEA Grapalat"/>
        </w:rPr>
        <w:t xml:space="preserve"> </w:t>
      </w:r>
      <w:r w:rsidR="00DE36FF" w:rsidRPr="00401FBF">
        <w:rPr>
          <w:rFonts w:ascii="GHEA Grapalat" w:hAnsi="GHEA Grapalat"/>
        </w:rPr>
        <w:t>amended</w:t>
      </w:r>
      <w:r w:rsidRPr="00401FBF">
        <w:rPr>
          <w:rFonts w:ascii="GHEA Grapalat" w:hAnsi="GHEA Grapalat"/>
        </w:rPr>
        <w:t xml:space="preserve"> as follows: </w:t>
      </w:r>
    </w:p>
    <w:p w:rsidR="00A113C6" w:rsidRPr="00401FBF" w:rsidRDefault="009F15CE" w:rsidP="002773BE">
      <w:pPr>
        <w:pStyle w:val="Bodytext50"/>
        <w:shd w:val="clear" w:color="auto" w:fill="auto"/>
        <w:tabs>
          <w:tab w:val="left" w:pos="1985"/>
        </w:tabs>
        <w:spacing w:before="0" w:after="160" w:line="348" w:lineRule="auto"/>
        <w:ind w:left="1985" w:hanging="567"/>
        <w:jc w:val="both"/>
        <w:rPr>
          <w:rFonts w:ascii="GHEA Grapalat" w:hAnsi="GHEA Grapalat"/>
        </w:rPr>
      </w:pPr>
      <w:r w:rsidRPr="00401FBF">
        <w:rPr>
          <w:rFonts w:ascii="GHEA Grapalat" w:hAnsi="GHEA Grapalat"/>
        </w:rPr>
        <w:t>“</w:t>
      </w:r>
      <w:r w:rsidR="00D27E8B" w:rsidRPr="00401FBF">
        <w:rPr>
          <w:rFonts w:ascii="GHEA Grapalat" w:hAnsi="GHEA Grapalat"/>
        </w:rPr>
        <w:t>f.</w:t>
      </w:r>
      <w:r w:rsidR="00301F5A">
        <w:rPr>
          <w:rFonts w:ascii="GHEA Grapalat" w:hAnsi="GHEA Grapalat"/>
        </w:rPr>
        <w:tab/>
      </w:r>
      <w:r w:rsidR="00D27E8B" w:rsidRPr="00401FBF">
        <w:rPr>
          <w:rFonts w:ascii="GHEA Grapalat" w:hAnsi="GHEA Grapalat"/>
        </w:rPr>
        <w:t xml:space="preserve">at the time of expiry of the deadline set for negotiations, where the prices submitted by the bidders present at </w:t>
      </w:r>
      <w:r w:rsidR="00640355" w:rsidRPr="00401FBF">
        <w:rPr>
          <w:rFonts w:ascii="GHEA Grapalat" w:hAnsi="GHEA Grapalat"/>
        </w:rPr>
        <w:t>negotiations</w:t>
      </w:r>
      <w:r w:rsidR="00D27E8B" w:rsidRPr="00401FBF">
        <w:rPr>
          <w:rFonts w:ascii="GHEA Grapalat" w:hAnsi="GHEA Grapalat"/>
        </w:rPr>
        <w:t xml:space="preserve"> exceed the procurement price, the evaluation commission may</w:t>
      </w:r>
      <w:r w:rsidR="00640355" w:rsidRPr="00401FBF">
        <w:rPr>
          <w:rFonts w:ascii="GHEA Grapalat" w:hAnsi="GHEA Grapalat"/>
        </w:rPr>
        <w:t>, in</w:t>
      </w:r>
      <w:r w:rsidR="00D27E8B" w:rsidRPr="00401FBF">
        <w:rPr>
          <w:rFonts w:ascii="GHEA Grapalat" w:hAnsi="GHEA Grapalat"/>
        </w:rPr>
        <w:t xml:space="preserve"> the</w:t>
      </w:r>
      <w:r w:rsidR="00640355" w:rsidRPr="00401FBF">
        <w:rPr>
          <w:rFonts w:ascii="GHEA Grapalat" w:hAnsi="GHEA Grapalat"/>
        </w:rPr>
        <w:t xml:space="preserve"> result of </w:t>
      </w:r>
      <w:r w:rsidR="00D27E8B" w:rsidRPr="00401FBF">
        <w:rPr>
          <w:rFonts w:ascii="GHEA Grapalat" w:hAnsi="GHEA Grapalat"/>
        </w:rPr>
        <w:t>negotiations</w:t>
      </w:r>
      <w:r w:rsidR="00640355" w:rsidRPr="00401FBF">
        <w:rPr>
          <w:rFonts w:ascii="GHEA Grapalat" w:hAnsi="GHEA Grapalat"/>
        </w:rPr>
        <w:t>,</w:t>
      </w:r>
      <w:r w:rsidR="00D27E8B" w:rsidRPr="00401FBF">
        <w:rPr>
          <w:rFonts w:ascii="GHEA Grapalat" w:hAnsi="GHEA Grapalat"/>
        </w:rPr>
        <w:t xml:space="preserve"> declare the bidder as having submitted the lowest price proposal as a selected bidder, provided that the rights and obligations of the parties to the contract being concluded with the selected bidder </w:t>
      </w:r>
      <w:r w:rsidR="00275DA8" w:rsidRPr="00401FBF">
        <w:rPr>
          <w:rFonts w:ascii="GHEA Grapalat" w:hAnsi="GHEA Grapalat"/>
        </w:rPr>
        <w:t>will</w:t>
      </w:r>
      <w:r w:rsidR="00D27E8B" w:rsidRPr="00401FBF">
        <w:rPr>
          <w:rFonts w:ascii="GHEA Grapalat" w:hAnsi="GHEA Grapalat"/>
        </w:rPr>
        <w:t xml:space="preserve"> take effect in case additional financial resources in the amount exceeding the procurement price are </w:t>
      </w:r>
      <w:r w:rsidR="00640355" w:rsidRPr="00401FBF">
        <w:rPr>
          <w:rFonts w:ascii="GHEA Grapalat" w:hAnsi="GHEA Grapalat"/>
        </w:rPr>
        <w:t>provided for</w:t>
      </w:r>
      <w:r w:rsidR="00D27E8B" w:rsidRPr="00401FBF">
        <w:rPr>
          <w:rFonts w:ascii="GHEA Grapalat" w:hAnsi="GHEA Grapalat"/>
        </w:rPr>
        <w:t xml:space="preserve">, and an agreement is concluded between the parties </w:t>
      </w:r>
      <w:r w:rsidR="00640355" w:rsidRPr="00401FBF">
        <w:rPr>
          <w:rFonts w:ascii="GHEA Grapalat" w:hAnsi="GHEA Grapalat"/>
        </w:rPr>
        <w:t>based there</w:t>
      </w:r>
      <w:r w:rsidR="00D27E8B" w:rsidRPr="00401FBF">
        <w:rPr>
          <w:rFonts w:ascii="GHEA Grapalat" w:hAnsi="GHEA Grapalat"/>
        </w:rPr>
        <w:t xml:space="preserve">on. Moreover, the agreement shall be concluded within fifteen working days after additional financial resources are </w:t>
      </w:r>
      <w:r w:rsidR="00640355" w:rsidRPr="00401FBF">
        <w:rPr>
          <w:rFonts w:ascii="GHEA Grapalat" w:hAnsi="GHEA Grapalat"/>
        </w:rPr>
        <w:t>provided for</w:t>
      </w:r>
      <w:r w:rsidR="00D27E8B" w:rsidRPr="00401FBF">
        <w:rPr>
          <w:rFonts w:ascii="GHEA Grapalat" w:hAnsi="GHEA Grapalat"/>
        </w:rPr>
        <w:t xml:space="preserve">, by extending the time limits for the supply of goods, performance of works or provision of services for a period </w:t>
      </w:r>
      <w:r w:rsidR="00640355" w:rsidRPr="00401FBF">
        <w:rPr>
          <w:rFonts w:ascii="GHEA Grapalat" w:hAnsi="GHEA Grapalat"/>
        </w:rPr>
        <w:t>between</w:t>
      </w:r>
      <w:r w:rsidR="00D27E8B" w:rsidRPr="00401FBF">
        <w:rPr>
          <w:rFonts w:ascii="GHEA Grapalat" w:hAnsi="GHEA Grapalat"/>
        </w:rPr>
        <w:t xml:space="preserve"> the day </w:t>
      </w:r>
      <w:r w:rsidR="00640355" w:rsidRPr="00401FBF">
        <w:rPr>
          <w:rFonts w:ascii="GHEA Grapalat" w:hAnsi="GHEA Grapalat"/>
        </w:rPr>
        <w:t xml:space="preserve">of concluding </w:t>
      </w:r>
      <w:r w:rsidR="00D27E8B" w:rsidRPr="00401FBF">
        <w:rPr>
          <w:rFonts w:ascii="GHEA Grapalat" w:hAnsi="GHEA Grapalat"/>
        </w:rPr>
        <w:t xml:space="preserve">the contract </w:t>
      </w:r>
      <w:r w:rsidR="00640355" w:rsidRPr="00401FBF">
        <w:rPr>
          <w:rFonts w:ascii="GHEA Grapalat" w:hAnsi="GHEA Grapalat"/>
        </w:rPr>
        <w:t xml:space="preserve">and </w:t>
      </w:r>
      <w:r w:rsidR="00D27E8B" w:rsidRPr="00401FBF">
        <w:rPr>
          <w:rFonts w:ascii="GHEA Grapalat" w:hAnsi="GHEA Grapalat"/>
        </w:rPr>
        <w:t>the day</w:t>
      </w:r>
      <w:r w:rsidR="00640355" w:rsidRPr="00401FBF">
        <w:rPr>
          <w:rFonts w:ascii="GHEA Grapalat" w:hAnsi="GHEA Grapalat"/>
        </w:rPr>
        <w:t xml:space="preserve"> of concluding</w:t>
      </w:r>
      <w:r w:rsidR="00D27E8B" w:rsidRPr="00401FBF">
        <w:rPr>
          <w:rFonts w:ascii="GHEA Grapalat" w:hAnsi="GHEA Grapalat"/>
        </w:rPr>
        <w:t xml:space="preserve"> the agreement. The contract concluded under this paragraph shall be rescinded </w:t>
      </w:r>
      <w:r w:rsidR="00D27E8B" w:rsidRPr="00401FBF">
        <w:rPr>
          <w:rFonts w:ascii="GHEA Grapalat" w:hAnsi="GHEA Grapalat"/>
        </w:rPr>
        <w:lastRenderedPageBreak/>
        <w:t xml:space="preserve">where </w:t>
      </w:r>
      <w:r w:rsidR="00640355" w:rsidRPr="00401FBF">
        <w:rPr>
          <w:rFonts w:ascii="GHEA Grapalat" w:hAnsi="GHEA Grapalat"/>
        </w:rPr>
        <w:t xml:space="preserve">no </w:t>
      </w:r>
      <w:r w:rsidR="00D27E8B" w:rsidRPr="00401FBF">
        <w:rPr>
          <w:rFonts w:ascii="GHEA Grapalat" w:hAnsi="GHEA Grapalat"/>
        </w:rPr>
        <w:t xml:space="preserve">additional financial resources are </w:t>
      </w:r>
      <w:r w:rsidR="00640355" w:rsidRPr="00401FBF">
        <w:rPr>
          <w:rFonts w:ascii="GHEA Grapalat" w:hAnsi="GHEA Grapalat"/>
        </w:rPr>
        <w:t>provided for</w:t>
      </w:r>
      <w:r w:rsidR="00D27E8B" w:rsidRPr="00401FBF">
        <w:rPr>
          <w:rFonts w:ascii="GHEA Grapalat" w:hAnsi="GHEA Grapalat"/>
        </w:rPr>
        <w:t xml:space="preserve"> within sixty calendar days after the conclusion</w:t>
      </w:r>
      <w:r w:rsidR="00640355" w:rsidRPr="00401FBF">
        <w:rPr>
          <w:rFonts w:ascii="GHEA Grapalat" w:hAnsi="GHEA Grapalat"/>
        </w:rPr>
        <w:t>.</w:t>
      </w:r>
      <w:r w:rsidR="00D27E8B" w:rsidRPr="00401FBF">
        <w:rPr>
          <w:rFonts w:ascii="GHEA Grapalat" w:hAnsi="GHEA Grapalat"/>
        </w:rPr>
        <w:t xml:space="preserve"> The requirements of this paragraph shall not apply in case of the procedure for carrying out procurement through electronic auctions, as well as in the case whe</w:t>
      </w:r>
      <w:r w:rsidR="00640355" w:rsidRPr="00401FBF">
        <w:rPr>
          <w:rFonts w:ascii="GHEA Grapalat" w:hAnsi="GHEA Grapalat"/>
        </w:rPr>
        <w:t>re</w:t>
      </w:r>
      <w:r w:rsidR="00D27E8B" w:rsidRPr="00401FBF">
        <w:rPr>
          <w:rFonts w:ascii="GHEA Grapalat" w:hAnsi="GHEA Grapalat"/>
        </w:rPr>
        <w:t xml:space="preserve"> one bidder has submitted a bid, or a bid of only one bidder has been evaluated as complying with the requirements of the invitation;</w:t>
      </w:r>
      <w:r w:rsidR="00DE36FF" w:rsidRPr="00401FBF">
        <w:rPr>
          <w:rFonts w:ascii="GHEA Grapalat" w:hAnsi="GHEA Grapalat"/>
        </w:rPr>
        <w:t>”</w:t>
      </w:r>
      <w:r w:rsidR="00D27E8B" w:rsidRPr="00401FBF">
        <w:rPr>
          <w:rFonts w:ascii="GHEA Grapalat" w:hAnsi="GHEA Grapalat"/>
        </w:rPr>
        <w:t>;</w:t>
      </w:r>
    </w:p>
    <w:p w:rsidR="00A113C6" w:rsidRPr="00401FBF" w:rsidRDefault="00D27E8B" w:rsidP="002773BE">
      <w:pPr>
        <w:pStyle w:val="Bodytext50"/>
        <w:shd w:val="clear" w:color="auto" w:fill="auto"/>
        <w:tabs>
          <w:tab w:val="left" w:pos="1701"/>
        </w:tabs>
        <w:spacing w:before="0" w:after="160" w:line="348" w:lineRule="auto"/>
        <w:ind w:left="1701" w:hanging="567"/>
        <w:jc w:val="both"/>
        <w:rPr>
          <w:rFonts w:ascii="GHEA Grapalat" w:hAnsi="GHEA Grapalat"/>
        </w:rPr>
      </w:pPr>
      <w:proofErr w:type="gramStart"/>
      <w:r w:rsidRPr="00401FBF">
        <w:rPr>
          <w:rFonts w:ascii="GHEA Grapalat" w:hAnsi="GHEA Grapalat"/>
        </w:rPr>
        <w:t>h</w:t>
      </w:r>
      <w:proofErr w:type="gramEnd"/>
      <w:r w:rsidRPr="00401FBF">
        <w:rPr>
          <w:rFonts w:ascii="GHEA Grapalat" w:hAnsi="GHEA Grapalat"/>
        </w:rPr>
        <w:t>.</w:t>
      </w:r>
      <w:r w:rsidR="00301F5A">
        <w:rPr>
          <w:rFonts w:ascii="GHEA Grapalat" w:hAnsi="GHEA Grapalat"/>
        </w:rPr>
        <w:tab/>
      </w:r>
      <w:r w:rsidRPr="00401FBF">
        <w:rPr>
          <w:rFonts w:ascii="GHEA Grapalat" w:hAnsi="GHEA Grapalat"/>
        </w:rPr>
        <w:t xml:space="preserve">in paragraph </w:t>
      </w:r>
      <w:r w:rsidR="00DE36FF" w:rsidRPr="00401FBF">
        <w:rPr>
          <w:rFonts w:ascii="GHEA Grapalat" w:hAnsi="GHEA Grapalat"/>
        </w:rPr>
        <w:t>(</w:t>
      </w:r>
      <w:r w:rsidRPr="00401FBF">
        <w:rPr>
          <w:rFonts w:ascii="GHEA Grapalat" w:hAnsi="GHEA Grapalat"/>
        </w:rPr>
        <w:t>g</w:t>
      </w:r>
      <w:r w:rsidR="00DE36FF" w:rsidRPr="00401FBF">
        <w:rPr>
          <w:rFonts w:ascii="GHEA Grapalat" w:hAnsi="GHEA Grapalat"/>
        </w:rPr>
        <w:t>)</w:t>
      </w:r>
      <w:r w:rsidRPr="00401FBF">
        <w:rPr>
          <w:rFonts w:ascii="GHEA Grapalat" w:hAnsi="GHEA Grapalat"/>
        </w:rPr>
        <w:t xml:space="preserve"> of sub-points 5 and 6</w:t>
      </w:r>
      <w:r w:rsidR="005F1AD8" w:rsidRPr="00401FBF">
        <w:rPr>
          <w:rFonts w:ascii="GHEA Grapalat" w:hAnsi="GHEA Grapalat"/>
        </w:rPr>
        <w:t>, respectively</w:t>
      </w:r>
      <w:r w:rsidRPr="00401FBF">
        <w:rPr>
          <w:rFonts w:ascii="GHEA Grapalat" w:hAnsi="GHEA Grapalat"/>
        </w:rPr>
        <w:t xml:space="preserve">, the words </w:t>
      </w:r>
      <w:r w:rsidR="00DE36FF" w:rsidRPr="00401FBF">
        <w:rPr>
          <w:rFonts w:ascii="GHEA Grapalat" w:hAnsi="GHEA Grapalat"/>
        </w:rPr>
        <w:t>“</w:t>
      </w:r>
      <w:r w:rsidRPr="00401FBF">
        <w:rPr>
          <w:rFonts w:ascii="GHEA Grapalat" w:hAnsi="GHEA Grapalat"/>
        </w:rPr>
        <w:t>the price prescribed by the procurement bid</w:t>
      </w:r>
      <w:r w:rsidR="00DE36FF" w:rsidRPr="00401FBF">
        <w:rPr>
          <w:rFonts w:ascii="GHEA Grapalat" w:hAnsi="GHEA Grapalat"/>
        </w:rPr>
        <w:t>”</w:t>
      </w:r>
      <w:r w:rsidRPr="00401FBF">
        <w:rPr>
          <w:rFonts w:ascii="GHEA Grapalat" w:hAnsi="GHEA Grapalat"/>
        </w:rPr>
        <w:t xml:space="preserve"> shall be replaced with the words </w:t>
      </w:r>
      <w:r w:rsidR="00DE36FF" w:rsidRPr="00401FBF">
        <w:rPr>
          <w:rFonts w:ascii="GHEA Grapalat" w:hAnsi="GHEA Grapalat"/>
        </w:rPr>
        <w:t>“</w:t>
      </w:r>
      <w:r w:rsidRPr="00401FBF">
        <w:rPr>
          <w:rFonts w:ascii="GHEA Grapalat" w:hAnsi="GHEA Grapalat"/>
        </w:rPr>
        <w:t>the procurement price</w:t>
      </w:r>
      <w:r w:rsidR="00DE36FF" w:rsidRPr="00401FBF">
        <w:rPr>
          <w:rFonts w:ascii="GHEA Grapalat" w:hAnsi="GHEA Grapalat"/>
        </w:rPr>
        <w:t>”</w:t>
      </w:r>
      <w:r w:rsidRPr="00401FBF">
        <w:rPr>
          <w:rFonts w:ascii="GHEA Grapalat" w:hAnsi="GHEA Grapalat"/>
        </w:rPr>
        <w:t>;</w:t>
      </w:r>
    </w:p>
    <w:p w:rsidR="00193C03" w:rsidRPr="00401FBF" w:rsidRDefault="00D27E8B" w:rsidP="002773BE">
      <w:pPr>
        <w:pStyle w:val="Bodytext50"/>
        <w:shd w:val="clear" w:color="auto" w:fill="auto"/>
        <w:tabs>
          <w:tab w:val="left" w:pos="1701"/>
        </w:tabs>
        <w:spacing w:before="0" w:after="160" w:line="348" w:lineRule="auto"/>
        <w:ind w:left="1701" w:hanging="567"/>
        <w:jc w:val="both"/>
        <w:rPr>
          <w:rFonts w:ascii="GHEA Grapalat" w:hAnsi="GHEA Grapalat"/>
        </w:rPr>
      </w:pPr>
      <w:proofErr w:type="spellStart"/>
      <w:proofErr w:type="gramStart"/>
      <w:r w:rsidRPr="00401FBF">
        <w:rPr>
          <w:rFonts w:ascii="GHEA Grapalat" w:hAnsi="GHEA Grapalat"/>
        </w:rPr>
        <w:t>i</w:t>
      </w:r>
      <w:proofErr w:type="spellEnd"/>
      <w:proofErr w:type="gramEnd"/>
      <w:r w:rsidRPr="00401FBF">
        <w:rPr>
          <w:rFonts w:ascii="GHEA Grapalat" w:hAnsi="GHEA Grapalat"/>
        </w:rPr>
        <w:t>.</w:t>
      </w:r>
      <w:r w:rsidR="00301F5A">
        <w:rPr>
          <w:rFonts w:ascii="GHEA Grapalat" w:hAnsi="GHEA Grapalat"/>
        </w:rPr>
        <w:tab/>
      </w:r>
      <w:r w:rsidRPr="00401FBF">
        <w:rPr>
          <w:rFonts w:ascii="GHEA Grapalat" w:hAnsi="GHEA Grapalat"/>
        </w:rPr>
        <w:t xml:space="preserve">paragraph </w:t>
      </w:r>
      <w:r w:rsidR="00DE36FF" w:rsidRPr="00401FBF">
        <w:rPr>
          <w:rFonts w:ascii="GHEA Grapalat" w:hAnsi="GHEA Grapalat"/>
        </w:rPr>
        <w:t>(</w:t>
      </w:r>
      <w:r w:rsidRPr="00401FBF">
        <w:rPr>
          <w:rFonts w:ascii="GHEA Grapalat" w:hAnsi="GHEA Grapalat"/>
        </w:rPr>
        <w:t>f</w:t>
      </w:r>
      <w:r w:rsidR="00DE36FF" w:rsidRPr="00401FBF">
        <w:rPr>
          <w:rFonts w:ascii="GHEA Grapalat" w:hAnsi="GHEA Grapalat"/>
        </w:rPr>
        <w:t>)</w:t>
      </w:r>
      <w:r w:rsidRPr="00401FBF">
        <w:rPr>
          <w:rFonts w:ascii="GHEA Grapalat" w:hAnsi="GHEA Grapalat"/>
        </w:rPr>
        <w:t xml:space="preserve"> of sub-point 6 shall </w:t>
      </w:r>
      <w:r w:rsidR="00DE36FF" w:rsidRPr="00401FBF">
        <w:rPr>
          <w:rFonts w:ascii="GHEA Grapalat" w:hAnsi="GHEA Grapalat"/>
        </w:rPr>
        <w:t>be amended</w:t>
      </w:r>
      <w:r w:rsidRPr="00401FBF">
        <w:rPr>
          <w:rFonts w:ascii="GHEA Grapalat" w:hAnsi="GHEA Grapalat"/>
        </w:rPr>
        <w:t xml:space="preserve"> as follows:</w:t>
      </w:r>
    </w:p>
    <w:p w:rsidR="00640355" w:rsidRPr="00401FBF" w:rsidRDefault="00DE36FF" w:rsidP="002773BE">
      <w:pPr>
        <w:pStyle w:val="Bodytext50"/>
        <w:shd w:val="clear" w:color="auto" w:fill="auto"/>
        <w:tabs>
          <w:tab w:val="left" w:pos="1985"/>
        </w:tabs>
        <w:spacing w:before="0" w:after="160" w:line="348" w:lineRule="auto"/>
        <w:ind w:left="1985" w:hanging="567"/>
        <w:jc w:val="both"/>
        <w:rPr>
          <w:rFonts w:ascii="GHEA Grapalat" w:hAnsi="GHEA Grapalat"/>
        </w:rPr>
      </w:pPr>
      <w:r w:rsidRPr="00401FBF">
        <w:rPr>
          <w:rFonts w:ascii="GHEA Grapalat" w:hAnsi="GHEA Grapalat"/>
        </w:rPr>
        <w:t>“</w:t>
      </w:r>
      <w:r w:rsidR="00D27E8B" w:rsidRPr="00401FBF">
        <w:rPr>
          <w:rFonts w:ascii="GHEA Grapalat" w:hAnsi="GHEA Grapalat"/>
        </w:rPr>
        <w:t>f.</w:t>
      </w:r>
      <w:r w:rsidR="00301F5A">
        <w:rPr>
          <w:rFonts w:ascii="GHEA Grapalat" w:hAnsi="GHEA Grapalat"/>
        </w:rPr>
        <w:tab/>
      </w:r>
      <w:r w:rsidR="00D27E8B" w:rsidRPr="00401FBF">
        <w:rPr>
          <w:rFonts w:ascii="GHEA Grapalat" w:hAnsi="GHEA Grapalat"/>
        </w:rPr>
        <w:t xml:space="preserve">at the time of expiry of the deadline set for negotiations, the price of the bidder having received the highest score exceeds the procurement price, the evaluation commission may declare this bidder as a selected bidder, provided that the rights and obligations of the parties to the contract being concluded with the selected bidder </w:t>
      </w:r>
      <w:r w:rsidR="005F1AD8" w:rsidRPr="00401FBF">
        <w:rPr>
          <w:rFonts w:ascii="GHEA Grapalat" w:hAnsi="GHEA Grapalat"/>
        </w:rPr>
        <w:t>will</w:t>
      </w:r>
      <w:r w:rsidR="00D27E8B" w:rsidRPr="00401FBF">
        <w:rPr>
          <w:rFonts w:ascii="GHEA Grapalat" w:hAnsi="GHEA Grapalat"/>
        </w:rPr>
        <w:t xml:space="preserve"> take effect in case additional financial resources in the amount exceeding the procurement price are </w:t>
      </w:r>
      <w:r w:rsidR="005F1AD8" w:rsidRPr="00401FBF">
        <w:rPr>
          <w:rFonts w:ascii="GHEA Grapalat" w:hAnsi="GHEA Grapalat"/>
        </w:rPr>
        <w:t>provided for</w:t>
      </w:r>
      <w:r w:rsidR="00D27E8B" w:rsidRPr="00401FBF">
        <w:rPr>
          <w:rFonts w:ascii="GHEA Grapalat" w:hAnsi="GHEA Grapalat"/>
        </w:rPr>
        <w:t xml:space="preserve">, and an agreement is concluded between the parties </w:t>
      </w:r>
      <w:r w:rsidR="005F1AD8" w:rsidRPr="00401FBF">
        <w:rPr>
          <w:rFonts w:ascii="GHEA Grapalat" w:hAnsi="GHEA Grapalat"/>
        </w:rPr>
        <w:t>based there</w:t>
      </w:r>
      <w:r w:rsidR="00D27E8B" w:rsidRPr="00401FBF">
        <w:rPr>
          <w:rFonts w:ascii="GHEA Grapalat" w:hAnsi="GHEA Grapalat"/>
        </w:rPr>
        <w:t xml:space="preserve">on. </w:t>
      </w:r>
    </w:p>
    <w:p w:rsidR="00A113C6" w:rsidRPr="00401FBF" w:rsidRDefault="00D27E8B" w:rsidP="00401FBF">
      <w:pPr>
        <w:pStyle w:val="Bodytext50"/>
        <w:shd w:val="clear" w:color="auto" w:fill="auto"/>
        <w:spacing w:before="0" w:after="160" w:line="360" w:lineRule="auto"/>
        <w:jc w:val="both"/>
        <w:rPr>
          <w:rFonts w:ascii="GHEA Grapalat" w:hAnsi="GHEA Grapalat"/>
        </w:rPr>
      </w:pPr>
      <w:r w:rsidRPr="00401FBF">
        <w:rPr>
          <w:rFonts w:ascii="GHEA Grapalat" w:hAnsi="GHEA Grapalat"/>
        </w:rPr>
        <w:t xml:space="preserve">Moreover, the agreement shall be concluded within three working days after additional financial resources are </w:t>
      </w:r>
      <w:r w:rsidR="006F1368" w:rsidRPr="00401FBF">
        <w:rPr>
          <w:rFonts w:ascii="GHEA Grapalat" w:hAnsi="GHEA Grapalat"/>
        </w:rPr>
        <w:t>provided for</w:t>
      </w:r>
      <w:r w:rsidRPr="00401FBF">
        <w:rPr>
          <w:rFonts w:ascii="GHEA Grapalat" w:hAnsi="GHEA Grapalat"/>
        </w:rPr>
        <w:t xml:space="preserve">, by extending the time limit for provision of services for a period </w:t>
      </w:r>
      <w:r w:rsidR="006F1368" w:rsidRPr="00401FBF">
        <w:rPr>
          <w:rFonts w:ascii="GHEA Grapalat" w:hAnsi="GHEA Grapalat"/>
        </w:rPr>
        <w:t xml:space="preserve">between </w:t>
      </w:r>
      <w:r w:rsidRPr="00401FBF">
        <w:rPr>
          <w:rFonts w:ascii="GHEA Grapalat" w:hAnsi="GHEA Grapalat"/>
        </w:rPr>
        <w:t xml:space="preserve">the day </w:t>
      </w:r>
      <w:r w:rsidR="006F1368" w:rsidRPr="00401FBF">
        <w:rPr>
          <w:rFonts w:ascii="GHEA Grapalat" w:hAnsi="GHEA Grapalat"/>
        </w:rPr>
        <w:t xml:space="preserve">of concluding </w:t>
      </w:r>
      <w:r w:rsidRPr="00401FBF">
        <w:rPr>
          <w:rFonts w:ascii="GHEA Grapalat" w:hAnsi="GHEA Grapalat"/>
        </w:rPr>
        <w:t xml:space="preserve">the contract </w:t>
      </w:r>
      <w:r w:rsidR="006F1368" w:rsidRPr="00401FBF">
        <w:rPr>
          <w:rFonts w:ascii="GHEA Grapalat" w:hAnsi="GHEA Grapalat"/>
        </w:rPr>
        <w:t>and</w:t>
      </w:r>
      <w:r w:rsidRPr="00401FBF">
        <w:rPr>
          <w:rFonts w:ascii="GHEA Grapalat" w:hAnsi="GHEA Grapalat"/>
        </w:rPr>
        <w:t xml:space="preserve"> the day </w:t>
      </w:r>
      <w:r w:rsidR="006F1368" w:rsidRPr="00401FBF">
        <w:rPr>
          <w:rFonts w:ascii="GHEA Grapalat" w:hAnsi="GHEA Grapalat"/>
        </w:rPr>
        <w:t xml:space="preserve">of concluding </w:t>
      </w:r>
      <w:r w:rsidRPr="00401FBF">
        <w:rPr>
          <w:rFonts w:ascii="GHEA Grapalat" w:hAnsi="GHEA Grapalat"/>
        </w:rPr>
        <w:t xml:space="preserve">the agreement. The contract concluded under this paragraph shall be rescinded where </w:t>
      </w:r>
      <w:r w:rsidR="00F353C2" w:rsidRPr="00401FBF">
        <w:rPr>
          <w:rFonts w:ascii="GHEA Grapalat" w:hAnsi="GHEA Grapalat"/>
        </w:rPr>
        <w:t xml:space="preserve">no </w:t>
      </w:r>
      <w:r w:rsidRPr="00401FBF">
        <w:rPr>
          <w:rFonts w:ascii="GHEA Grapalat" w:hAnsi="GHEA Grapalat"/>
        </w:rPr>
        <w:t xml:space="preserve">additional financial resources are </w:t>
      </w:r>
      <w:r w:rsidR="00F353C2" w:rsidRPr="00401FBF">
        <w:rPr>
          <w:rFonts w:ascii="GHEA Grapalat" w:hAnsi="GHEA Grapalat"/>
        </w:rPr>
        <w:t>provided for</w:t>
      </w:r>
      <w:r w:rsidRPr="00401FBF">
        <w:rPr>
          <w:rFonts w:ascii="GHEA Grapalat" w:hAnsi="GHEA Grapalat"/>
        </w:rPr>
        <w:t xml:space="preserve"> within thirty calendar days after the conclusion. The requirements of this paragraph shall not apply in the case whe</w:t>
      </w:r>
      <w:r w:rsidR="00F353C2" w:rsidRPr="00401FBF">
        <w:rPr>
          <w:rFonts w:ascii="GHEA Grapalat" w:hAnsi="GHEA Grapalat"/>
        </w:rPr>
        <w:t>re</w:t>
      </w:r>
      <w:r w:rsidRPr="00401FBF">
        <w:rPr>
          <w:rFonts w:ascii="GHEA Grapalat" w:hAnsi="GHEA Grapalat"/>
        </w:rPr>
        <w:t xml:space="preserve"> one bidder has submitted a bid, or a bid of only one bidder has been evaluated as complying with the requirements of the invitation;</w:t>
      </w:r>
      <w:r w:rsidR="00DE36FF" w:rsidRPr="00401FBF">
        <w:rPr>
          <w:rFonts w:ascii="GHEA Grapalat" w:hAnsi="GHEA Grapalat"/>
        </w:rPr>
        <w:t>”</w:t>
      </w:r>
      <w:r w:rsidRPr="00401FBF">
        <w:rPr>
          <w:rFonts w:ascii="GHEA Grapalat" w:hAnsi="GHEA Grapalat"/>
        </w:rPr>
        <w:t>;</w:t>
      </w:r>
    </w:p>
    <w:p w:rsidR="00A113C6" w:rsidRPr="00401FBF" w:rsidRDefault="00193C03" w:rsidP="000E6CC7">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(6)</w:t>
      </w:r>
      <w:r w:rsidR="000E6CC7">
        <w:rPr>
          <w:rFonts w:ascii="GHEA Grapalat" w:hAnsi="GHEA Grapalat"/>
        </w:rPr>
        <w:tab/>
      </w:r>
      <w:proofErr w:type="gramStart"/>
      <w:r w:rsidRPr="00401FBF">
        <w:rPr>
          <w:rFonts w:ascii="GHEA Grapalat" w:hAnsi="GHEA Grapalat"/>
        </w:rPr>
        <w:t>point</w:t>
      </w:r>
      <w:proofErr w:type="gramEnd"/>
      <w:r w:rsidRPr="00401FBF">
        <w:rPr>
          <w:rFonts w:ascii="GHEA Grapalat" w:hAnsi="GHEA Grapalat"/>
        </w:rPr>
        <w:t xml:space="preserve"> 41 shall </w:t>
      </w:r>
      <w:r w:rsidR="00381BAB" w:rsidRPr="00401FBF">
        <w:rPr>
          <w:rFonts w:ascii="GHEA Grapalat" w:hAnsi="GHEA Grapalat"/>
        </w:rPr>
        <w:t>be amended</w:t>
      </w:r>
      <w:r w:rsidRPr="00401FBF">
        <w:rPr>
          <w:rFonts w:ascii="GHEA Grapalat" w:hAnsi="GHEA Grapalat"/>
        </w:rPr>
        <w:t xml:space="preserve"> as follows:</w:t>
      </w:r>
    </w:p>
    <w:p w:rsidR="00A113C6" w:rsidRPr="00401FBF" w:rsidRDefault="00DE36FF" w:rsidP="00301F5A">
      <w:pPr>
        <w:pStyle w:val="Bodytext50"/>
        <w:shd w:val="clear" w:color="auto" w:fill="auto"/>
        <w:tabs>
          <w:tab w:val="left" w:pos="1701"/>
        </w:tabs>
        <w:spacing w:before="0" w:after="160" w:line="360" w:lineRule="auto"/>
        <w:ind w:left="1701" w:hanging="567"/>
        <w:jc w:val="both"/>
        <w:rPr>
          <w:rFonts w:ascii="GHEA Grapalat" w:hAnsi="GHEA Grapalat"/>
        </w:rPr>
      </w:pPr>
      <w:r w:rsidRPr="00401FBF">
        <w:rPr>
          <w:rFonts w:ascii="GHEA Grapalat" w:hAnsi="GHEA Grapalat"/>
        </w:rPr>
        <w:lastRenderedPageBreak/>
        <w:t>“</w:t>
      </w:r>
      <w:r w:rsidR="00D27E8B" w:rsidRPr="00401FBF">
        <w:rPr>
          <w:rFonts w:ascii="GHEA Grapalat" w:hAnsi="GHEA Grapalat"/>
        </w:rPr>
        <w:t>41.</w:t>
      </w:r>
      <w:r w:rsidR="00301F5A">
        <w:rPr>
          <w:rFonts w:ascii="GHEA Grapalat" w:hAnsi="GHEA Grapalat"/>
        </w:rPr>
        <w:tab/>
      </w:r>
      <w:r w:rsidR="00D27E8B" w:rsidRPr="00401FBF">
        <w:rPr>
          <w:rFonts w:ascii="GHEA Grapalat" w:hAnsi="GHEA Grapalat"/>
        </w:rPr>
        <w:t>Where as a result of</w:t>
      </w:r>
      <w:r w:rsidR="00381BAB" w:rsidRPr="00401FBF">
        <w:rPr>
          <w:rFonts w:ascii="GHEA Grapalat" w:hAnsi="GHEA Grapalat"/>
        </w:rPr>
        <w:t xml:space="preserve"> </w:t>
      </w:r>
      <w:r w:rsidR="00D27E8B" w:rsidRPr="00401FBF">
        <w:rPr>
          <w:rFonts w:ascii="GHEA Grapalat" w:hAnsi="GHEA Grapalat"/>
        </w:rPr>
        <w:t>the evaluation conducted at the bid opening and evaluation session, inconsistencies with regard to the requirements of the invitation are detected in the bid of the bidder, including the cases where the documents</w:t>
      </w:r>
      <w:r w:rsidR="00381BAB" w:rsidRPr="00401FBF">
        <w:rPr>
          <w:rFonts w:ascii="GHEA Grapalat" w:hAnsi="GHEA Grapalat"/>
        </w:rPr>
        <w:t>,</w:t>
      </w:r>
      <w:r w:rsidR="00D27E8B" w:rsidRPr="00401FBF">
        <w:rPr>
          <w:rFonts w:ascii="GHEA Grapalat" w:hAnsi="GHEA Grapalat"/>
        </w:rPr>
        <w:t xml:space="preserve"> </w:t>
      </w:r>
      <w:r w:rsidR="00381BAB" w:rsidRPr="00401FBF">
        <w:rPr>
          <w:rFonts w:ascii="GHEA Grapalat" w:hAnsi="GHEA Grapalat"/>
        </w:rPr>
        <w:t xml:space="preserve">or a part thereof, </w:t>
      </w:r>
      <w:r w:rsidR="00D27E8B" w:rsidRPr="00401FBF">
        <w:rPr>
          <w:rFonts w:ascii="GHEA Grapalat" w:hAnsi="GHEA Grapalat"/>
        </w:rPr>
        <w:t>included in the bid and approved by the bidder that is a resident of the Republic of Armenia are not c</w:t>
      </w:r>
      <w:r w:rsidR="00381BAB" w:rsidRPr="00401FBF">
        <w:rPr>
          <w:rFonts w:ascii="GHEA Grapalat" w:hAnsi="GHEA Grapalat"/>
        </w:rPr>
        <w:t>ertified</w:t>
      </w:r>
      <w:r w:rsidR="00D27E8B" w:rsidRPr="00401FBF">
        <w:rPr>
          <w:rFonts w:ascii="GHEA Grapalat" w:hAnsi="GHEA Grapalat"/>
        </w:rPr>
        <w:t xml:space="preserve"> by electronic signature, the commission shall suspend the session for one working day, and the secretary of the commission shall notify</w:t>
      </w:r>
      <w:r w:rsidR="00381BAB" w:rsidRPr="00401FBF">
        <w:rPr>
          <w:rFonts w:ascii="GHEA Grapalat" w:hAnsi="GHEA Grapalat"/>
        </w:rPr>
        <w:t xml:space="preserve">, in an electronic form, </w:t>
      </w:r>
      <w:r w:rsidR="00D27E8B" w:rsidRPr="00401FBF">
        <w:rPr>
          <w:rFonts w:ascii="GHEA Grapalat" w:hAnsi="GHEA Grapalat"/>
        </w:rPr>
        <w:t>the bidder thereof on the same day,</w:t>
      </w:r>
      <w:r w:rsidR="00381BAB" w:rsidRPr="00401FBF">
        <w:rPr>
          <w:rFonts w:ascii="GHEA Grapalat" w:hAnsi="GHEA Grapalat"/>
        </w:rPr>
        <w:t xml:space="preserve"> by</w:t>
      </w:r>
      <w:r w:rsidR="00D27E8B" w:rsidRPr="00401FBF">
        <w:rPr>
          <w:rFonts w:ascii="GHEA Grapalat" w:hAnsi="GHEA Grapalat"/>
        </w:rPr>
        <w:t xml:space="preserve"> suggesting him or her to eliminate the inconsistency prior to the e</w:t>
      </w:r>
      <w:r w:rsidR="00381BAB" w:rsidRPr="00401FBF">
        <w:rPr>
          <w:rFonts w:ascii="GHEA Grapalat" w:hAnsi="GHEA Grapalat"/>
        </w:rPr>
        <w:t xml:space="preserve">xpiry </w:t>
      </w:r>
      <w:r w:rsidR="00D27E8B" w:rsidRPr="00401FBF">
        <w:rPr>
          <w:rFonts w:ascii="GHEA Grapalat" w:hAnsi="GHEA Grapalat"/>
        </w:rPr>
        <w:t xml:space="preserve">of the suspension period. The description of </w:t>
      </w:r>
      <w:r w:rsidR="00381BAB" w:rsidRPr="00401FBF">
        <w:rPr>
          <w:rFonts w:ascii="GHEA Grapalat" w:hAnsi="GHEA Grapalat"/>
        </w:rPr>
        <w:t xml:space="preserve">detected </w:t>
      </w:r>
      <w:r w:rsidR="00D27E8B" w:rsidRPr="00401FBF">
        <w:rPr>
          <w:rFonts w:ascii="GHEA Grapalat" w:hAnsi="GHEA Grapalat"/>
        </w:rPr>
        <w:t xml:space="preserve">inconsistencies shall be </w:t>
      </w:r>
      <w:r w:rsidR="00381BAB" w:rsidRPr="00401FBF">
        <w:rPr>
          <w:rFonts w:ascii="GHEA Grapalat" w:hAnsi="GHEA Grapalat"/>
        </w:rPr>
        <w:t>introduced</w:t>
      </w:r>
      <w:r w:rsidR="00D27E8B" w:rsidRPr="00401FBF">
        <w:rPr>
          <w:rFonts w:ascii="GHEA Grapalat" w:hAnsi="GHEA Grapalat"/>
        </w:rPr>
        <w:t xml:space="preserve"> in the notification sent to the bidder.</w:t>
      </w:r>
      <w:proofErr w:type="gramStart"/>
      <w:r w:rsidRPr="00401FBF">
        <w:rPr>
          <w:rFonts w:ascii="GHEA Grapalat" w:hAnsi="GHEA Grapalat"/>
        </w:rPr>
        <w:t>”</w:t>
      </w:r>
      <w:r w:rsidR="00D27E8B" w:rsidRPr="00401FBF">
        <w:rPr>
          <w:rFonts w:ascii="GHEA Grapalat" w:hAnsi="GHEA Grapalat"/>
        </w:rPr>
        <w:t>;</w:t>
      </w:r>
      <w:proofErr w:type="gramEnd"/>
    </w:p>
    <w:p w:rsidR="00A113C6" w:rsidRPr="00401FBF" w:rsidRDefault="00193C03" w:rsidP="000E6CC7">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(7)</w:t>
      </w:r>
      <w:r w:rsidR="000E6CC7">
        <w:rPr>
          <w:rFonts w:ascii="GHEA Grapalat" w:hAnsi="GHEA Grapalat"/>
        </w:rPr>
        <w:tab/>
      </w:r>
      <w:proofErr w:type="gramStart"/>
      <w:r w:rsidRPr="00401FBF">
        <w:rPr>
          <w:rFonts w:ascii="GHEA Grapalat" w:hAnsi="GHEA Grapalat"/>
        </w:rPr>
        <w:t>sub-point</w:t>
      </w:r>
      <w:proofErr w:type="gramEnd"/>
      <w:r w:rsidRPr="00401FBF">
        <w:rPr>
          <w:rFonts w:ascii="GHEA Grapalat" w:hAnsi="GHEA Grapalat"/>
        </w:rPr>
        <w:t xml:space="preserve"> 2 of point 43 shall </w:t>
      </w:r>
      <w:r w:rsidR="00DE36FF" w:rsidRPr="00401FBF">
        <w:rPr>
          <w:rFonts w:ascii="GHEA Grapalat" w:hAnsi="GHEA Grapalat"/>
        </w:rPr>
        <w:t xml:space="preserve">be amended </w:t>
      </w:r>
      <w:r w:rsidRPr="00401FBF">
        <w:rPr>
          <w:rFonts w:ascii="GHEA Grapalat" w:hAnsi="GHEA Grapalat"/>
        </w:rPr>
        <w:t>as follows:</w:t>
      </w:r>
    </w:p>
    <w:p w:rsidR="00A113C6" w:rsidRDefault="00640355" w:rsidP="00301F5A">
      <w:pPr>
        <w:pStyle w:val="Bodytext50"/>
        <w:shd w:val="clear" w:color="auto" w:fill="auto"/>
        <w:tabs>
          <w:tab w:val="left" w:pos="1701"/>
        </w:tabs>
        <w:spacing w:before="0" w:after="160" w:line="360" w:lineRule="auto"/>
        <w:ind w:left="1701" w:hanging="567"/>
        <w:jc w:val="both"/>
        <w:rPr>
          <w:rFonts w:ascii="GHEA Grapalat" w:hAnsi="GHEA Grapalat"/>
        </w:rPr>
      </w:pPr>
      <w:r w:rsidRPr="00401FBF">
        <w:rPr>
          <w:rFonts w:ascii="GHEA Grapalat" w:hAnsi="GHEA Grapalat"/>
        </w:rPr>
        <w:t>“</w:t>
      </w:r>
      <w:r w:rsidR="00D27E8B" w:rsidRPr="00401FBF">
        <w:rPr>
          <w:rFonts w:ascii="GHEA Grapalat" w:hAnsi="GHEA Grapalat"/>
        </w:rPr>
        <w:t>(2)</w:t>
      </w:r>
      <w:r w:rsidR="00301F5A">
        <w:rPr>
          <w:rFonts w:ascii="GHEA Grapalat" w:hAnsi="GHEA Grapalat"/>
        </w:rPr>
        <w:tab/>
      </w:r>
      <w:r w:rsidR="00D27E8B" w:rsidRPr="00401FBF">
        <w:rPr>
          <w:rFonts w:ascii="GHEA Grapalat" w:hAnsi="GHEA Grapalat"/>
        </w:rPr>
        <w:t xml:space="preserve">publish in the </w:t>
      </w:r>
      <w:r w:rsidR="001653EE" w:rsidRPr="00401FBF">
        <w:rPr>
          <w:rFonts w:ascii="GHEA Grapalat" w:hAnsi="GHEA Grapalat"/>
        </w:rPr>
        <w:t>journal</w:t>
      </w:r>
      <w:r w:rsidR="00D27E8B" w:rsidRPr="00401FBF">
        <w:rPr>
          <w:rFonts w:ascii="GHEA Grapalat" w:hAnsi="GHEA Grapalat"/>
        </w:rPr>
        <w:t xml:space="preserve"> the printed (scanned) </w:t>
      </w:r>
      <w:r w:rsidR="001653EE" w:rsidRPr="00401FBF">
        <w:rPr>
          <w:rFonts w:ascii="GHEA Grapalat" w:hAnsi="GHEA Grapalat"/>
        </w:rPr>
        <w:t>versions</w:t>
      </w:r>
      <w:r w:rsidR="00D27E8B" w:rsidRPr="00401FBF">
        <w:rPr>
          <w:rFonts w:ascii="GHEA Grapalat" w:hAnsi="GHEA Grapalat"/>
        </w:rPr>
        <w:t xml:space="preserve"> of the original</w:t>
      </w:r>
      <w:r w:rsidR="001653EE" w:rsidRPr="00401FBF">
        <w:rPr>
          <w:rFonts w:ascii="GHEA Grapalat" w:hAnsi="GHEA Grapalat"/>
        </w:rPr>
        <w:t xml:space="preserve"> copie</w:t>
      </w:r>
      <w:r w:rsidR="00D27E8B" w:rsidRPr="00401FBF">
        <w:rPr>
          <w:rFonts w:ascii="GHEA Grapalat" w:hAnsi="GHEA Grapalat"/>
        </w:rPr>
        <w:t>s of the statements on absence of conflict of interests signed by him or her and the members of the evaluation commission present at the bid opening and evaluation session, except for the procurements carried out on the basis of points 1, 2, 3, 4 and 20 of the list approved by sub-point 4 of point 23 of this Procedure.</w:t>
      </w:r>
      <w:r w:rsidRPr="00401FBF">
        <w:rPr>
          <w:rFonts w:ascii="GHEA Grapalat" w:hAnsi="GHEA Grapalat"/>
        </w:rPr>
        <w:t>”</w:t>
      </w:r>
      <w:r w:rsidR="00D27E8B" w:rsidRPr="00401FBF">
        <w:rPr>
          <w:rFonts w:ascii="GHEA Grapalat" w:hAnsi="GHEA Grapalat"/>
        </w:rPr>
        <w:t>;</w:t>
      </w:r>
    </w:p>
    <w:p w:rsidR="00A113C6" w:rsidRDefault="00193C03" w:rsidP="000E6CC7">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(8)</w:t>
      </w:r>
      <w:r w:rsidR="000E6CC7">
        <w:rPr>
          <w:rFonts w:ascii="GHEA Grapalat" w:hAnsi="GHEA Grapalat"/>
        </w:rPr>
        <w:tab/>
      </w:r>
      <w:proofErr w:type="gramStart"/>
      <w:r w:rsidRPr="00401FBF">
        <w:rPr>
          <w:rFonts w:ascii="GHEA Grapalat" w:hAnsi="GHEA Grapalat"/>
        </w:rPr>
        <w:t>points</w:t>
      </w:r>
      <w:proofErr w:type="gramEnd"/>
      <w:r w:rsidRPr="00401FBF">
        <w:rPr>
          <w:rFonts w:ascii="GHEA Grapalat" w:hAnsi="GHEA Grapalat"/>
        </w:rPr>
        <w:t xml:space="preserve"> 45 and 48 shall be repealed;</w:t>
      </w:r>
    </w:p>
    <w:p w:rsidR="00A113C6" w:rsidRPr="00401FBF" w:rsidRDefault="00193C03" w:rsidP="000E6CC7">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(9)</w:t>
      </w:r>
      <w:r w:rsidR="000E6CC7">
        <w:rPr>
          <w:rFonts w:ascii="GHEA Grapalat" w:hAnsi="GHEA Grapalat"/>
        </w:rPr>
        <w:tab/>
      </w:r>
      <w:proofErr w:type="gramStart"/>
      <w:r w:rsidRPr="00401FBF">
        <w:rPr>
          <w:rFonts w:ascii="GHEA Grapalat" w:hAnsi="GHEA Grapalat"/>
        </w:rPr>
        <w:t>in</w:t>
      </w:r>
      <w:proofErr w:type="gramEnd"/>
      <w:r w:rsidRPr="00401FBF">
        <w:rPr>
          <w:rFonts w:ascii="GHEA Grapalat" w:hAnsi="GHEA Grapalat"/>
        </w:rPr>
        <w:t xml:space="preserve"> sub-point 1 of point 69, the words </w:t>
      </w:r>
      <w:r w:rsidR="00640355" w:rsidRPr="00401FBF">
        <w:rPr>
          <w:rFonts w:ascii="GHEA Grapalat" w:hAnsi="GHEA Grapalat"/>
        </w:rPr>
        <w:t>“</w:t>
      </w:r>
      <w:r w:rsidRPr="00401FBF">
        <w:rPr>
          <w:rFonts w:ascii="GHEA Grapalat" w:hAnsi="GHEA Grapalat"/>
        </w:rPr>
        <w:t>at least seven</w:t>
      </w:r>
      <w:r w:rsidR="00640355" w:rsidRPr="00401FBF">
        <w:rPr>
          <w:rFonts w:ascii="GHEA Grapalat" w:hAnsi="GHEA Grapalat"/>
        </w:rPr>
        <w:t>”</w:t>
      </w:r>
      <w:r w:rsidRPr="00401FBF">
        <w:rPr>
          <w:rFonts w:ascii="GHEA Grapalat" w:hAnsi="GHEA Grapalat"/>
        </w:rPr>
        <w:t xml:space="preserve"> shall be replaced with the words </w:t>
      </w:r>
      <w:r w:rsidR="00640355" w:rsidRPr="00401FBF">
        <w:rPr>
          <w:rFonts w:ascii="GHEA Grapalat" w:hAnsi="GHEA Grapalat"/>
        </w:rPr>
        <w:t>“</w:t>
      </w:r>
      <w:r w:rsidRPr="00401FBF">
        <w:rPr>
          <w:rFonts w:ascii="GHEA Grapalat" w:hAnsi="GHEA Grapalat"/>
        </w:rPr>
        <w:t>at least five</w:t>
      </w:r>
      <w:r w:rsidR="00640355" w:rsidRPr="00401FBF">
        <w:rPr>
          <w:rFonts w:ascii="GHEA Grapalat" w:hAnsi="GHEA Grapalat"/>
        </w:rPr>
        <w:t>”</w:t>
      </w:r>
      <w:r w:rsidRPr="00401FBF">
        <w:rPr>
          <w:rFonts w:ascii="GHEA Grapalat" w:hAnsi="GHEA Grapalat"/>
        </w:rPr>
        <w:t>;</w:t>
      </w:r>
    </w:p>
    <w:p w:rsidR="00A113C6" w:rsidRPr="00401FBF" w:rsidRDefault="00193C03" w:rsidP="000E6CC7">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(10)</w:t>
      </w:r>
      <w:r w:rsidR="000E6CC7">
        <w:rPr>
          <w:rFonts w:ascii="GHEA Grapalat" w:hAnsi="GHEA Grapalat"/>
        </w:rPr>
        <w:tab/>
      </w:r>
      <w:proofErr w:type="gramStart"/>
      <w:r w:rsidRPr="00401FBF">
        <w:rPr>
          <w:rFonts w:ascii="GHEA Grapalat" w:hAnsi="GHEA Grapalat"/>
        </w:rPr>
        <w:t>in</w:t>
      </w:r>
      <w:proofErr w:type="gramEnd"/>
      <w:r w:rsidRPr="00401FBF">
        <w:rPr>
          <w:rFonts w:ascii="GHEA Grapalat" w:hAnsi="GHEA Grapalat"/>
        </w:rPr>
        <w:t xml:space="preserve"> point 102, the words </w:t>
      </w:r>
      <w:r w:rsidR="001653EE" w:rsidRPr="00401FBF">
        <w:rPr>
          <w:rFonts w:ascii="GHEA Grapalat" w:hAnsi="GHEA Grapalat"/>
        </w:rPr>
        <w:t>“</w:t>
      </w:r>
      <w:r w:rsidRPr="00401FBF">
        <w:rPr>
          <w:rFonts w:ascii="GHEA Grapalat" w:hAnsi="GHEA Grapalat"/>
        </w:rPr>
        <w:t>1 December</w:t>
      </w:r>
      <w:r w:rsidR="001653EE" w:rsidRPr="00401FBF">
        <w:rPr>
          <w:rFonts w:ascii="GHEA Grapalat" w:hAnsi="GHEA Grapalat"/>
        </w:rPr>
        <w:t>”</w:t>
      </w:r>
      <w:r w:rsidRPr="00401FBF">
        <w:rPr>
          <w:rFonts w:ascii="GHEA Grapalat" w:hAnsi="GHEA Grapalat"/>
        </w:rPr>
        <w:t xml:space="preserve"> shall be replaced with the words </w:t>
      </w:r>
      <w:r w:rsidR="001653EE" w:rsidRPr="00401FBF">
        <w:rPr>
          <w:rFonts w:ascii="GHEA Grapalat" w:hAnsi="GHEA Grapalat"/>
        </w:rPr>
        <w:t>“</w:t>
      </w:r>
      <w:r w:rsidRPr="00401FBF">
        <w:rPr>
          <w:rFonts w:ascii="GHEA Grapalat" w:hAnsi="GHEA Grapalat"/>
        </w:rPr>
        <w:t>15 December</w:t>
      </w:r>
      <w:r w:rsidR="001653EE" w:rsidRPr="00401FBF">
        <w:rPr>
          <w:rFonts w:ascii="GHEA Grapalat" w:hAnsi="GHEA Grapalat"/>
        </w:rPr>
        <w:t>”</w:t>
      </w:r>
      <w:r w:rsidRPr="00401FBF">
        <w:rPr>
          <w:rFonts w:ascii="GHEA Grapalat" w:hAnsi="GHEA Grapalat"/>
        </w:rPr>
        <w:t>;</w:t>
      </w:r>
    </w:p>
    <w:p w:rsidR="00A113C6" w:rsidRDefault="00193C03" w:rsidP="000E6CC7">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(11)</w:t>
      </w:r>
      <w:r w:rsidR="000E6CC7">
        <w:rPr>
          <w:rFonts w:ascii="GHEA Grapalat" w:hAnsi="GHEA Grapalat"/>
        </w:rPr>
        <w:tab/>
      </w:r>
      <w:proofErr w:type="gramStart"/>
      <w:r w:rsidRPr="00401FBF">
        <w:rPr>
          <w:rFonts w:ascii="GHEA Grapalat" w:hAnsi="GHEA Grapalat"/>
        </w:rPr>
        <w:t>point</w:t>
      </w:r>
      <w:proofErr w:type="gramEnd"/>
      <w:r w:rsidRPr="00401FBF">
        <w:rPr>
          <w:rFonts w:ascii="GHEA Grapalat" w:hAnsi="GHEA Grapalat"/>
        </w:rPr>
        <w:t xml:space="preserve"> 106 shall </w:t>
      </w:r>
      <w:r w:rsidR="001653EE" w:rsidRPr="00401FBF">
        <w:rPr>
          <w:rFonts w:ascii="GHEA Grapalat" w:hAnsi="GHEA Grapalat"/>
        </w:rPr>
        <w:t>be amended</w:t>
      </w:r>
      <w:r w:rsidRPr="00401FBF">
        <w:rPr>
          <w:rFonts w:ascii="GHEA Grapalat" w:hAnsi="GHEA Grapalat"/>
        </w:rPr>
        <w:t xml:space="preserve"> as follows:</w:t>
      </w:r>
    </w:p>
    <w:p w:rsidR="002773BE" w:rsidRPr="00401FBF" w:rsidRDefault="002773BE" w:rsidP="000E6CC7">
      <w:pPr>
        <w:pStyle w:val="Bodytext50"/>
        <w:shd w:val="clear" w:color="auto" w:fill="auto"/>
        <w:tabs>
          <w:tab w:val="left" w:pos="1134"/>
        </w:tabs>
        <w:spacing w:before="0" w:after="160" w:line="360" w:lineRule="auto"/>
        <w:ind w:left="1134" w:hanging="567"/>
        <w:jc w:val="both"/>
        <w:rPr>
          <w:rFonts w:ascii="GHEA Grapalat" w:hAnsi="GHEA Grapalat"/>
        </w:rPr>
      </w:pPr>
    </w:p>
    <w:p w:rsidR="001C68A7" w:rsidRPr="00401FBF" w:rsidRDefault="001C68A7" w:rsidP="00301F5A">
      <w:pPr>
        <w:pStyle w:val="Bodytext50"/>
        <w:shd w:val="clear" w:color="auto" w:fill="auto"/>
        <w:tabs>
          <w:tab w:val="left" w:pos="1701"/>
        </w:tabs>
        <w:spacing w:before="0" w:after="160" w:line="360" w:lineRule="auto"/>
        <w:ind w:left="1701" w:hanging="567"/>
        <w:jc w:val="both"/>
        <w:rPr>
          <w:rFonts w:ascii="GHEA Grapalat" w:hAnsi="GHEA Grapalat"/>
        </w:rPr>
      </w:pPr>
      <w:r w:rsidRPr="00401FBF">
        <w:rPr>
          <w:rFonts w:ascii="GHEA Grapalat" w:hAnsi="GHEA Grapalat"/>
        </w:rPr>
        <w:lastRenderedPageBreak/>
        <w:t>“</w:t>
      </w:r>
      <w:r w:rsidR="00D27E8B" w:rsidRPr="00401FBF">
        <w:rPr>
          <w:rFonts w:ascii="GHEA Grapalat" w:hAnsi="GHEA Grapalat"/>
        </w:rPr>
        <w:t>106.</w:t>
      </w:r>
      <w:r w:rsidR="00301F5A">
        <w:rPr>
          <w:rFonts w:ascii="GHEA Grapalat" w:hAnsi="GHEA Grapalat"/>
        </w:rPr>
        <w:tab/>
      </w:r>
      <w:r w:rsidR="00D27E8B" w:rsidRPr="00401FBF">
        <w:rPr>
          <w:rFonts w:ascii="GHEA Grapalat" w:hAnsi="GHEA Grapalat"/>
        </w:rPr>
        <w:t>Failure to submit a report to the authorised body shall lead to the suspension of financing of the given procurement contract until the submission of the report or adoption of relevant decision by the Government Republic of Armenia.</w:t>
      </w:r>
      <w:r w:rsidRPr="00401FBF">
        <w:rPr>
          <w:rFonts w:ascii="GHEA Grapalat" w:hAnsi="GHEA Grapalat"/>
        </w:rPr>
        <w:t>”</w:t>
      </w:r>
      <w:r w:rsidR="00D27E8B" w:rsidRPr="00401FBF">
        <w:rPr>
          <w:rFonts w:ascii="GHEA Grapalat" w:hAnsi="GHEA Grapalat"/>
        </w:rPr>
        <w:t>;</w:t>
      </w:r>
    </w:p>
    <w:p w:rsidR="00A113C6" w:rsidRPr="00401FBF" w:rsidRDefault="00193C03" w:rsidP="000E6CC7">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(12)</w:t>
      </w:r>
      <w:r w:rsidR="000E6CC7">
        <w:rPr>
          <w:rFonts w:ascii="GHEA Grapalat" w:hAnsi="GHEA Grapalat"/>
        </w:rPr>
        <w:tab/>
      </w:r>
      <w:proofErr w:type="gramStart"/>
      <w:r w:rsidRPr="00401FBF">
        <w:rPr>
          <w:rFonts w:ascii="GHEA Grapalat" w:hAnsi="GHEA Grapalat"/>
        </w:rPr>
        <w:t>the</w:t>
      </w:r>
      <w:proofErr w:type="gramEnd"/>
      <w:r w:rsidRPr="00401FBF">
        <w:rPr>
          <w:rFonts w:ascii="GHEA Grapalat" w:hAnsi="GHEA Grapalat"/>
        </w:rPr>
        <w:t xml:space="preserve"> second sentence of point 109 shall </w:t>
      </w:r>
      <w:r w:rsidR="00F05EC6" w:rsidRPr="00401FBF">
        <w:rPr>
          <w:rFonts w:ascii="GHEA Grapalat" w:hAnsi="GHEA Grapalat"/>
        </w:rPr>
        <w:t>be amended</w:t>
      </w:r>
      <w:r w:rsidRPr="00401FBF">
        <w:rPr>
          <w:rFonts w:ascii="GHEA Grapalat" w:hAnsi="GHEA Grapalat"/>
        </w:rPr>
        <w:t xml:space="preserve"> as follows:</w:t>
      </w:r>
    </w:p>
    <w:p w:rsidR="00A113C6" w:rsidRPr="00401FBF" w:rsidRDefault="001C68A7" w:rsidP="002773BE">
      <w:pPr>
        <w:pStyle w:val="Bodytext50"/>
        <w:shd w:val="clear" w:color="auto" w:fill="auto"/>
        <w:spacing w:before="0" w:after="160" w:line="360" w:lineRule="auto"/>
        <w:ind w:left="1701" w:hanging="567"/>
        <w:jc w:val="both"/>
        <w:rPr>
          <w:rFonts w:ascii="GHEA Grapalat" w:hAnsi="GHEA Grapalat"/>
        </w:rPr>
      </w:pPr>
      <w:r w:rsidRPr="00401FBF">
        <w:rPr>
          <w:rFonts w:ascii="GHEA Grapalat" w:hAnsi="GHEA Grapalat"/>
        </w:rPr>
        <w:t>“</w:t>
      </w:r>
      <w:r w:rsidR="00D27E8B" w:rsidRPr="00401FBF">
        <w:rPr>
          <w:rFonts w:ascii="GHEA Grapalat" w:hAnsi="GHEA Grapalat"/>
        </w:rPr>
        <w:t xml:space="preserve">the person referred to in this point shall </w:t>
      </w:r>
      <w:r w:rsidR="00F05EC6" w:rsidRPr="00401FBF">
        <w:rPr>
          <w:rFonts w:ascii="GHEA Grapalat" w:hAnsi="GHEA Grapalat"/>
        </w:rPr>
        <w:t>deliver</w:t>
      </w:r>
      <w:r w:rsidR="00D27E8B" w:rsidRPr="00401FBF">
        <w:rPr>
          <w:rFonts w:ascii="GHEA Grapalat" w:hAnsi="GHEA Grapalat"/>
        </w:rPr>
        <w:t xml:space="preserve"> a positive opinion on the results of performance of the contract or a part thereof, where the goods supplied, works performed or services provided are in compliance with the </w:t>
      </w:r>
      <w:r w:rsidR="002A1824" w:rsidRPr="00401FBF">
        <w:rPr>
          <w:rFonts w:ascii="GHEA Grapalat" w:hAnsi="GHEA Grapalat"/>
        </w:rPr>
        <w:t>conditions</w:t>
      </w:r>
      <w:r w:rsidR="00D27E8B" w:rsidRPr="00401FBF">
        <w:rPr>
          <w:rFonts w:ascii="GHEA Grapalat" w:hAnsi="GHEA Grapalat"/>
        </w:rPr>
        <w:t xml:space="preserve"> of the contract, or the quality features of the goods supplied exceed the requirements set by the contract, </w:t>
      </w:r>
      <w:r w:rsidR="002A1824" w:rsidRPr="00401FBF">
        <w:rPr>
          <w:rFonts w:ascii="GHEA Grapalat" w:hAnsi="GHEA Grapalat"/>
        </w:rPr>
        <w:t xml:space="preserve">by </w:t>
      </w:r>
      <w:r w:rsidR="00D27E8B" w:rsidRPr="00401FBF">
        <w:rPr>
          <w:rFonts w:ascii="GHEA Grapalat" w:hAnsi="GHEA Grapalat"/>
        </w:rPr>
        <w:t>ensuring the satisfaction of the need.</w:t>
      </w:r>
      <w:r w:rsidRPr="00401FBF">
        <w:rPr>
          <w:rFonts w:ascii="GHEA Grapalat" w:hAnsi="GHEA Grapalat"/>
        </w:rPr>
        <w:t>”</w:t>
      </w:r>
      <w:r w:rsidR="00D27E8B" w:rsidRPr="00401FBF">
        <w:rPr>
          <w:rFonts w:ascii="GHEA Grapalat" w:hAnsi="GHEA Grapalat"/>
        </w:rPr>
        <w:t>;</w:t>
      </w:r>
    </w:p>
    <w:p w:rsidR="00A113C6" w:rsidRPr="00401FBF" w:rsidRDefault="00193C03" w:rsidP="000E6CC7">
      <w:pPr>
        <w:pStyle w:val="Bodytext50"/>
        <w:shd w:val="clear" w:color="auto" w:fill="auto"/>
        <w:tabs>
          <w:tab w:val="left" w:pos="1134"/>
        </w:tabs>
        <w:spacing w:before="0" w:after="160" w:line="360" w:lineRule="auto"/>
        <w:ind w:left="1134" w:hanging="567"/>
        <w:jc w:val="both"/>
        <w:rPr>
          <w:rFonts w:ascii="GHEA Grapalat" w:hAnsi="GHEA Grapalat"/>
        </w:rPr>
      </w:pPr>
      <w:r w:rsidRPr="00401FBF">
        <w:rPr>
          <w:rFonts w:ascii="GHEA Grapalat" w:hAnsi="GHEA Grapalat"/>
        </w:rPr>
        <w:t>(13)</w:t>
      </w:r>
      <w:r w:rsidR="000E6CC7">
        <w:rPr>
          <w:rFonts w:ascii="GHEA Grapalat" w:hAnsi="GHEA Grapalat"/>
        </w:rPr>
        <w:tab/>
      </w:r>
      <w:proofErr w:type="gramStart"/>
      <w:r w:rsidRPr="00401FBF">
        <w:rPr>
          <w:rFonts w:ascii="GHEA Grapalat" w:hAnsi="GHEA Grapalat"/>
        </w:rPr>
        <w:t>point</w:t>
      </w:r>
      <w:proofErr w:type="gramEnd"/>
      <w:r w:rsidRPr="00401FBF">
        <w:rPr>
          <w:rFonts w:ascii="GHEA Grapalat" w:hAnsi="GHEA Grapalat"/>
        </w:rPr>
        <w:t xml:space="preserve"> 19 shall be repealed.</w:t>
      </w:r>
    </w:p>
    <w:p w:rsidR="00A113C6" w:rsidRPr="00401FBF" w:rsidRDefault="00193C03" w:rsidP="00607EF5">
      <w:pPr>
        <w:pStyle w:val="Bodytext50"/>
        <w:shd w:val="clear" w:color="auto" w:fill="auto"/>
        <w:tabs>
          <w:tab w:val="left" w:pos="567"/>
        </w:tabs>
        <w:spacing w:before="0" w:after="160" w:line="360" w:lineRule="auto"/>
        <w:ind w:left="567" w:hanging="567"/>
        <w:jc w:val="both"/>
        <w:rPr>
          <w:rFonts w:ascii="GHEA Grapalat" w:hAnsi="GHEA Grapalat"/>
        </w:rPr>
      </w:pPr>
      <w:r w:rsidRPr="00401FBF">
        <w:rPr>
          <w:rFonts w:ascii="GHEA Grapalat" w:hAnsi="GHEA Grapalat"/>
        </w:rPr>
        <w:t>2.</w:t>
      </w:r>
      <w:r w:rsidR="00607EF5">
        <w:rPr>
          <w:rFonts w:ascii="GHEA Grapalat" w:hAnsi="GHEA Grapalat"/>
        </w:rPr>
        <w:tab/>
      </w:r>
      <w:r w:rsidRPr="00401FBF">
        <w:rPr>
          <w:rFonts w:ascii="GHEA Grapalat" w:hAnsi="GHEA Grapalat"/>
        </w:rPr>
        <w:t xml:space="preserve">The requirements of this Decision shall not apply to procurement processes initiated prior to </w:t>
      </w:r>
      <w:r w:rsidR="002A1824" w:rsidRPr="00401FBF">
        <w:rPr>
          <w:rFonts w:ascii="GHEA Grapalat" w:hAnsi="GHEA Grapalat"/>
        </w:rPr>
        <w:t xml:space="preserve">the </w:t>
      </w:r>
      <w:r w:rsidRPr="00401FBF">
        <w:rPr>
          <w:rFonts w:ascii="GHEA Grapalat" w:hAnsi="GHEA Grapalat"/>
        </w:rPr>
        <w:t>entry into force of this Decision and to incomplete procurement processes, as well as to concluded contracts and contracts in effect.</w:t>
      </w:r>
    </w:p>
    <w:p w:rsidR="00A113C6" w:rsidRPr="00401FBF" w:rsidRDefault="00193C03" w:rsidP="00607EF5">
      <w:pPr>
        <w:pStyle w:val="Bodytext50"/>
        <w:shd w:val="clear" w:color="auto" w:fill="auto"/>
        <w:tabs>
          <w:tab w:val="left" w:pos="567"/>
        </w:tabs>
        <w:spacing w:before="0" w:after="160" w:line="360" w:lineRule="auto"/>
        <w:ind w:left="567" w:hanging="567"/>
        <w:jc w:val="both"/>
        <w:rPr>
          <w:rFonts w:ascii="GHEA Grapalat" w:hAnsi="GHEA Grapalat"/>
        </w:rPr>
      </w:pPr>
      <w:r w:rsidRPr="00401FBF">
        <w:rPr>
          <w:rFonts w:ascii="GHEA Grapalat" w:hAnsi="GHEA Grapalat"/>
        </w:rPr>
        <w:t>3.</w:t>
      </w:r>
      <w:r w:rsidR="00607EF5">
        <w:rPr>
          <w:rFonts w:ascii="GHEA Grapalat" w:hAnsi="GHEA Grapalat"/>
        </w:rPr>
        <w:tab/>
      </w:r>
      <w:r w:rsidRPr="00401FBF">
        <w:rPr>
          <w:rFonts w:ascii="GHEA Grapalat" w:hAnsi="GHEA Grapalat"/>
        </w:rPr>
        <w:t>This Decision shall enter into force on 1 June 2022.</w:t>
      </w:r>
    </w:p>
    <w:p w:rsidR="00193C03" w:rsidRPr="00401FBF" w:rsidRDefault="00193C03" w:rsidP="00401FBF">
      <w:pPr>
        <w:pStyle w:val="Bodytext50"/>
        <w:shd w:val="clear" w:color="auto" w:fill="auto"/>
        <w:spacing w:before="0" w:after="160" w:line="360" w:lineRule="auto"/>
        <w:ind w:firstLine="700"/>
        <w:jc w:val="both"/>
        <w:rPr>
          <w:rFonts w:ascii="GHEA Grapalat" w:hAnsi="GHEA Grapalat"/>
        </w:rPr>
      </w:pPr>
    </w:p>
    <w:tbl>
      <w:tblPr>
        <w:tblOverlap w:val="never"/>
        <w:tblW w:w="0" w:type="auto"/>
        <w:jc w:val="center"/>
        <w:tblLayout w:type="fixed"/>
        <w:tblCellMar>
          <w:left w:w="10" w:type="dxa"/>
          <w:right w:w="10" w:type="dxa"/>
        </w:tblCellMar>
        <w:tblLook w:val="0000"/>
      </w:tblPr>
      <w:tblGrid>
        <w:gridCol w:w="4579"/>
        <w:gridCol w:w="3432"/>
      </w:tblGrid>
      <w:tr w:rsidR="00A113C6" w:rsidRPr="00401FBF" w:rsidTr="00CF0779">
        <w:trPr>
          <w:jc w:val="center"/>
        </w:trPr>
        <w:tc>
          <w:tcPr>
            <w:tcW w:w="4579" w:type="dxa"/>
            <w:shd w:val="clear" w:color="auto" w:fill="FFFFFF"/>
            <w:vAlign w:val="center"/>
          </w:tcPr>
          <w:p w:rsidR="00CF0779" w:rsidRDefault="00D27E8B" w:rsidP="00CF0779">
            <w:pPr>
              <w:pStyle w:val="Bodytext20"/>
              <w:shd w:val="clear" w:color="auto" w:fill="auto"/>
              <w:spacing w:before="0" w:after="160" w:line="360" w:lineRule="auto"/>
              <w:ind w:left="27"/>
              <w:rPr>
                <w:rStyle w:val="Bodytext212pt"/>
                <w:rFonts w:ascii="GHEA Grapalat" w:hAnsi="GHEA Grapalat"/>
              </w:rPr>
            </w:pPr>
            <w:r w:rsidRPr="00401FBF">
              <w:rPr>
                <w:rStyle w:val="Bodytext212pt"/>
                <w:rFonts w:ascii="GHEA Grapalat" w:hAnsi="GHEA Grapalat"/>
              </w:rPr>
              <w:t xml:space="preserve">PRIME MINISTER </w:t>
            </w:r>
          </w:p>
          <w:p w:rsidR="00A113C6" w:rsidRPr="00401FBF" w:rsidRDefault="00D27E8B" w:rsidP="00CF0779">
            <w:pPr>
              <w:pStyle w:val="Bodytext20"/>
              <w:shd w:val="clear" w:color="auto" w:fill="auto"/>
              <w:spacing w:before="0" w:after="160" w:line="360" w:lineRule="auto"/>
              <w:ind w:left="27"/>
              <w:rPr>
                <w:rFonts w:ascii="GHEA Grapalat" w:hAnsi="GHEA Grapalat"/>
                <w:sz w:val="24"/>
                <w:szCs w:val="24"/>
              </w:rPr>
            </w:pPr>
            <w:r w:rsidRPr="00401FBF">
              <w:rPr>
                <w:rStyle w:val="Bodytext212pt"/>
                <w:rFonts w:ascii="GHEA Grapalat" w:hAnsi="GHEA Grapalat"/>
              </w:rPr>
              <w:t>OF THE REPUBLIC OF ARMENIA</w:t>
            </w:r>
          </w:p>
        </w:tc>
        <w:tc>
          <w:tcPr>
            <w:tcW w:w="3432" w:type="dxa"/>
            <w:shd w:val="clear" w:color="auto" w:fill="FFFFFF"/>
          </w:tcPr>
          <w:p w:rsidR="00A113C6" w:rsidRPr="00401FBF" w:rsidRDefault="00D27E8B" w:rsidP="00CF0779">
            <w:pPr>
              <w:pStyle w:val="Bodytext20"/>
              <w:shd w:val="clear" w:color="auto" w:fill="auto"/>
              <w:spacing w:before="0" w:after="160" w:line="360" w:lineRule="auto"/>
              <w:ind w:left="27"/>
              <w:jc w:val="right"/>
              <w:rPr>
                <w:rFonts w:ascii="GHEA Grapalat" w:hAnsi="GHEA Grapalat"/>
                <w:sz w:val="24"/>
                <w:szCs w:val="24"/>
              </w:rPr>
            </w:pPr>
            <w:r w:rsidRPr="00401FBF">
              <w:rPr>
                <w:rStyle w:val="Bodytext212pt"/>
                <w:rFonts w:ascii="GHEA Grapalat" w:hAnsi="GHEA Grapalat"/>
              </w:rPr>
              <w:t>N. PASHINYAN</w:t>
            </w:r>
          </w:p>
        </w:tc>
      </w:tr>
      <w:tr w:rsidR="00A113C6" w:rsidRPr="00401FBF" w:rsidTr="00193C03">
        <w:trPr>
          <w:jc w:val="center"/>
        </w:trPr>
        <w:tc>
          <w:tcPr>
            <w:tcW w:w="4579" w:type="dxa"/>
            <w:shd w:val="clear" w:color="auto" w:fill="FFFFFF"/>
            <w:vAlign w:val="bottom"/>
          </w:tcPr>
          <w:p w:rsidR="00A113C6" w:rsidRPr="00401FBF" w:rsidRDefault="00D27E8B" w:rsidP="00401FBF">
            <w:pPr>
              <w:pStyle w:val="Bodytext20"/>
              <w:shd w:val="clear" w:color="auto" w:fill="auto"/>
              <w:spacing w:before="0" w:after="160" w:line="360" w:lineRule="auto"/>
              <w:ind w:left="169"/>
              <w:jc w:val="left"/>
              <w:rPr>
                <w:rFonts w:ascii="GHEA Grapalat" w:hAnsi="GHEA Grapalat"/>
                <w:sz w:val="24"/>
                <w:szCs w:val="24"/>
              </w:rPr>
            </w:pPr>
            <w:r w:rsidRPr="00401FBF">
              <w:rPr>
                <w:rStyle w:val="Bodytext212pt"/>
                <w:rFonts w:ascii="GHEA Grapalat" w:hAnsi="GHEA Grapalat"/>
              </w:rPr>
              <w:t>Yerevan</w:t>
            </w:r>
          </w:p>
        </w:tc>
        <w:tc>
          <w:tcPr>
            <w:tcW w:w="3432" w:type="dxa"/>
            <w:shd w:val="clear" w:color="auto" w:fill="FFFFFF"/>
          </w:tcPr>
          <w:p w:rsidR="00A113C6" w:rsidRPr="00401FBF" w:rsidRDefault="00A113C6" w:rsidP="00401FBF">
            <w:pPr>
              <w:spacing w:after="160" w:line="360" w:lineRule="auto"/>
              <w:rPr>
                <w:rFonts w:ascii="GHEA Grapalat" w:hAnsi="GHEA Grapalat"/>
              </w:rPr>
            </w:pPr>
          </w:p>
        </w:tc>
      </w:tr>
    </w:tbl>
    <w:p w:rsidR="00A113C6" w:rsidRPr="00401FBF" w:rsidRDefault="00A113C6" w:rsidP="00401FBF">
      <w:pPr>
        <w:spacing w:after="160" w:line="360" w:lineRule="auto"/>
        <w:rPr>
          <w:rFonts w:ascii="GHEA Grapalat" w:hAnsi="GHEA Grapalat"/>
        </w:rPr>
      </w:pPr>
    </w:p>
    <w:p w:rsidR="00A113C6" w:rsidRPr="00401FBF" w:rsidRDefault="00D27E8B" w:rsidP="00401FBF">
      <w:pPr>
        <w:pStyle w:val="Bodytext40"/>
        <w:shd w:val="clear" w:color="auto" w:fill="auto"/>
        <w:spacing w:before="0" w:after="160" w:line="360" w:lineRule="auto"/>
        <w:ind w:left="6237" w:right="80"/>
        <w:rPr>
          <w:rFonts w:ascii="GHEA Grapalat" w:hAnsi="GHEA Grapalat"/>
          <w:sz w:val="20"/>
          <w:szCs w:val="20"/>
        </w:rPr>
      </w:pPr>
      <w:r w:rsidRPr="00401FBF">
        <w:rPr>
          <w:rStyle w:val="Bodytext4TimesNewRoman"/>
          <w:rFonts w:ascii="GHEA Grapalat" w:eastAsia="Arial" w:hAnsi="GHEA Grapalat"/>
        </w:rPr>
        <w:t>19</w:t>
      </w:r>
      <w:proofErr w:type="gramStart"/>
      <w:r w:rsidRPr="00401FBF">
        <w:rPr>
          <w:rStyle w:val="Bodytext445pt"/>
          <w:rFonts w:ascii="GHEA Grapalat" w:hAnsi="GHEA Grapalat"/>
          <w:sz w:val="20"/>
          <w:szCs w:val="20"/>
        </w:rPr>
        <w:t>.</w:t>
      </w:r>
      <w:r w:rsidRPr="00401FBF">
        <w:rPr>
          <w:rStyle w:val="Bodytext4TimesNewRoman"/>
          <w:rFonts w:ascii="GHEA Grapalat" w:eastAsia="Arial" w:hAnsi="GHEA Grapalat"/>
        </w:rPr>
        <w:t>May</w:t>
      </w:r>
      <w:proofErr w:type="gramEnd"/>
      <w:r w:rsidRPr="00401FBF">
        <w:rPr>
          <w:rStyle w:val="Bodytext4TimesNewRoman"/>
          <w:rFonts w:ascii="GHEA Grapalat" w:eastAsia="Arial" w:hAnsi="GHEA Grapalat"/>
        </w:rPr>
        <w:t xml:space="preserve"> 2022</w:t>
      </w:r>
      <w:r w:rsidRPr="00401FBF">
        <w:rPr>
          <w:rFonts w:ascii="GHEA Grapalat" w:hAnsi="GHEA Grapalat"/>
          <w:sz w:val="20"/>
          <w:szCs w:val="20"/>
        </w:rPr>
        <w:t xml:space="preserve"> </w:t>
      </w:r>
      <w:r w:rsidR="00401FBF">
        <w:rPr>
          <w:rFonts w:ascii="GHEA Grapalat" w:hAnsi="GHEA Grapalat"/>
          <w:sz w:val="20"/>
          <w:szCs w:val="20"/>
        </w:rPr>
        <w:br/>
      </w:r>
      <w:r w:rsidRPr="00401FBF">
        <w:rPr>
          <w:rStyle w:val="Bodytext41"/>
          <w:rFonts w:ascii="GHEA Grapalat" w:hAnsi="GHEA Grapalat"/>
          <w:sz w:val="20"/>
          <w:szCs w:val="20"/>
        </w:rPr>
        <w:t>CERTIFIED BY ELECTRONIC SIGNATURE</w:t>
      </w:r>
    </w:p>
    <w:sectPr w:rsidR="00A113C6" w:rsidRPr="00401FBF" w:rsidSect="00CA68AE">
      <w:footerReference w:type="default" r:id="rId10"/>
      <w:pgSz w:w="11907" w:h="16839" w:code="9"/>
      <w:pgMar w:top="1418" w:right="1418" w:bottom="1418" w:left="1418" w:header="0" w:footer="50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87" w:rsidRDefault="00E15887" w:rsidP="00A113C6">
      <w:r>
        <w:separator/>
      </w:r>
    </w:p>
  </w:endnote>
  <w:endnote w:type="continuationSeparator" w:id="0">
    <w:p w:rsidR="00E15887" w:rsidRDefault="00E15887" w:rsidP="00A11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00519"/>
      <w:docPartObj>
        <w:docPartGallery w:val="Page Numbers (Bottom of Page)"/>
        <w:docPartUnique/>
      </w:docPartObj>
    </w:sdtPr>
    <w:sdtEndPr>
      <w:rPr>
        <w:rFonts w:ascii="GHEA Grapalat" w:hAnsi="GHEA Grapalat"/>
      </w:rPr>
    </w:sdtEndPr>
    <w:sdtContent>
      <w:p w:rsidR="00CA68AE" w:rsidRPr="00CA68AE" w:rsidRDefault="00CA68AE">
        <w:pPr>
          <w:pStyle w:val="Footer"/>
          <w:jc w:val="center"/>
          <w:rPr>
            <w:rFonts w:ascii="GHEA Grapalat" w:hAnsi="GHEA Grapalat"/>
          </w:rPr>
        </w:pPr>
        <w:r w:rsidRPr="00CA68AE">
          <w:rPr>
            <w:rFonts w:ascii="GHEA Grapalat" w:hAnsi="GHEA Grapalat"/>
          </w:rPr>
          <w:fldChar w:fldCharType="begin"/>
        </w:r>
        <w:r w:rsidRPr="00CA68AE">
          <w:rPr>
            <w:rFonts w:ascii="GHEA Grapalat" w:hAnsi="GHEA Grapalat"/>
          </w:rPr>
          <w:instrText xml:space="preserve"> PAGE   \* MERGEFORMAT </w:instrText>
        </w:r>
        <w:r w:rsidRPr="00CA68AE">
          <w:rPr>
            <w:rFonts w:ascii="GHEA Grapalat" w:hAnsi="GHEA Grapalat"/>
          </w:rPr>
          <w:fldChar w:fldCharType="separate"/>
        </w:r>
        <w:r w:rsidR="002773BE">
          <w:rPr>
            <w:rFonts w:ascii="GHEA Grapalat" w:hAnsi="GHEA Grapalat"/>
            <w:noProof/>
          </w:rPr>
          <w:t>12</w:t>
        </w:r>
        <w:r w:rsidRPr="00CA68AE">
          <w:rPr>
            <w:rFonts w:ascii="GHEA Grapalat" w:hAnsi="GHEA Grapalat"/>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87" w:rsidRDefault="00E15887"/>
  </w:footnote>
  <w:footnote w:type="continuationSeparator" w:id="0">
    <w:p w:rsidR="00E15887" w:rsidRDefault="00E1588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130E2"/>
    <w:multiLevelType w:val="multilevel"/>
    <w:tmpl w:val="6BCA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D02DB1"/>
    <w:multiLevelType w:val="multilevel"/>
    <w:tmpl w:val="5C405E1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3C767C"/>
    <w:multiLevelType w:val="multilevel"/>
    <w:tmpl w:val="A06E0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540EB2"/>
    <w:multiLevelType w:val="multilevel"/>
    <w:tmpl w:val="CB6A53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A113C6"/>
    <w:rsid w:val="00006B84"/>
    <w:rsid w:val="00025D98"/>
    <w:rsid w:val="000562F9"/>
    <w:rsid w:val="00065F5B"/>
    <w:rsid w:val="00095BD5"/>
    <w:rsid w:val="000D5D41"/>
    <w:rsid w:val="000E6CC7"/>
    <w:rsid w:val="0010592C"/>
    <w:rsid w:val="00124DF4"/>
    <w:rsid w:val="001447CC"/>
    <w:rsid w:val="001653EE"/>
    <w:rsid w:val="00193C03"/>
    <w:rsid w:val="001C68A7"/>
    <w:rsid w:val="001D139C"/>
    <w:rsid w:val="002132BD"/>
    <w:rsid w:val="00260A43"/>
    <w:rsid w:val="00275DA8"/>
    <w:rsid w:val="002773BE"/>
    <w:rsid w:val="00291604"/>
    <w:rsid w:val="002A1824"/>
    <w:rsid w:val="002B533A"/>
    <w:rsid w:val="00301F5A"/>
    <w:rsid w:val="00381BAB"/>
    <w:rsid w:val="003C5C7F"/>
    <w:rsid w:val="003F2B79"/>
    <w:rsid w:val="00401FBF"/>
    <w:rsid w:val="004071FC"/>
    <w:rsid w:val="00446387"/>
    <w:rsid w:val="00446FF1"/>
    <w:rsid w:val="00462A2F"/>
    <w:rsid w:val="00574434"/>
    <w:rsid w:val="005E67C4"/>
    <w:rsid w:val="005F1AD8"/>
    <w:rsid w:val="00607EF5"/>
    <w:rsid w:val="0061644D"/>
    <w:rsid w:val="00627630"/>
    <w:rsid w:val="00631ACE"/>
    <w:rsid w:val="006324D0"/>
    <w:rsid w:val="00640355"/>
    <w:rsid w:val="006F1368"/>
    <w:rsid w:val="007119D4"/>
    <w:rsid w:val="007714DE"/>
    <w:rsid w:val="00797F44"/>
    <w:rsid w:val="007B075B"/>
    <w:rsid w:val="00891B83"/>
    <w:rsid w:val="008A7B14"/>
    <w:rsid w:val="009676CF"/>
    <w:rsid w:val="00975639"/>
    <w:rsid w:val="00987490"/>
    <w:rsid w:val="009939F0"/>
    <w:rsid w:val="009A638E"/>
    <w:rsid w:val="009F15CE"/>
    <w:rsid w:val="00A113C6"/>
    <w:rsid w:val="00A62806"/>
    <w:rsid w:val="00A81635"/>
    <w:rsid w:val="00AB0313"/>
    <w:rsid w:val="00B50091"/>
    <w:rsid w:val="00B76C32"/>
    <w:rsid w:val="00B91D23"/>
    <w:rsid w:val="00BF7373"/>
    <w:rsid w:val="00C35B61"/>
    <w:rsid w:val="00CA68AE"/>
    <w:rsid w:val="00CA6A4E"/>
    <w:rsid w:val="00CE3FC6"/>
    <w:rsid w:val="00CF0779"/>
    <w:rsid w:val="00D27E8B"/>
    <w:rsid w:val="00D30296"/>
    <w:rsid w:val="00DC4971"/>
    <w:rsid w:val="00DE36FF"/>
    <w:rsid w:val="00E15887"/>
    <w:rsid w:val="00E546F3"/>
    <w:rsid w:val="00E84700"/>
    <w:rsid w:val="00E9144C"/>
    <w:rsid w:val="00F05EC6"/>
    <w:rsid w:val="00F13276"/>
    <w:rsid w:val="00F35313"/>
    <w:rsid w:val="00F353C2"/>
    <w:rsid w:val="00F62840"/>
    <w:rsid w:val="00FC419F"/>
    <w:rsid w:val="00FC5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3C6"/>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13C6"/>
    <w:rPr>
      <w:color w:val="0066CC"/>
      <w:u w:val="single"/>
    </w:rPr>
  </w:style>
  <w:style w:type="character" w:customStyle="1" w:styleId="Bodytext3">
    <w:name w:val="Body text (3)_"/>
    <w:basedOn w:val="DefaultParagraphFont"/>
    <w:link w:val="Bodytext30"/>
    <w:rsid w:val="00A113C6"/>
    <w:rPr>
      <w:rFonts w:ascii="Times New Roman" w:eastAsia="Times New Roman" w:hAnsi="Times New Roman" w:cs="Times New Roman"/>
      <w:b/>
      <w:bCs/>
      <w:i w:val="0"/>
      <w:iCs w:val="0"/>
      <w:smallCaps w:val="0"/>
      <w:strike w:val="0"/>
      <w:sz w:val="28"/>
      <w:szCs w:val="28"/>
      <w:u w:val="none"/>
    </w:rPr>
  </w:style>
  <w:style w:type="character" w:customStyle="1" w:styleId="Bodytext31">
    <w:name w:val="Body text (3)"/>
    <w:basedOn w:val="Bodytext3"/>
    <w:rsid w:val="00A113C6"/>
    <w:rPr>
      <w:color w:val="000000"/>
      <w:spacing w:val="0"/>
      <w:w w:val="100"/>
      <w:position w:val="0"/>
      <w:lang w:val="en-GB" w:eastAsia="en-GB" w:bidi="en-GB"/>
    </w:rPr>
  </w:style>
  <w:style w:type="character" w:customStyle="1" w:styleId="Heading1">
    <w:name w:val="Heading #1_"/>
    <w:basedOn w:val="DefaultParagraphFont"/>
    <w:link w:val="Heading10"/>
    <w:rsid w:val="00A113C6"/>
    <w:rPr>
      <w:rFonts w:ascii="Arial" w:eastAsia="Arial" w:hAnsi="Arial" w:cs="Arial"/>
      <w:b/>
      <w:bCs/>
      <w:i w:val="0"/>
      <w:iCs w:val="0"/>
      <w:smallCaps w:val="0"/>
      <w:strike w:val="0"/>
      <w:sz w:val="38"/>
      <w:szCs w:val="38"/>
      <w:u w:val="none"/>
    </w:rPr>
  </w:style>
  <w:style w:type="character" w:customStyle="1" w:styleId="Heading1TimesNewRoman">
    <w:name w:val="Heading #1 + Times New Roman"/>
    <w:aliases w:val="20 pt"/>
    <w:basedOn w:val="Heading1"/>
    <w:rsid w:val="00A113C6"/>
    <w:rPr>
      <w:rFonts w:ascii="Times New Roman" w:eastAsia="Times New Roman" w:hAnsi="Times New Roman" w:cs="Times New Roman"/>
      <w:color w:val="000000"/>
      <w:spacing w:val="0"/>
      <w:w w:val="100"/>
      <w:position w:val="0"/>
      <w:sz w:val="40"/>
      <w:szCs w:val="40"/>
      <w:lang w:val="en-GB" w:eastAsia="en-GB" w:bidi="en-GB"/>
    </w:rPr>
  </w:style>
  <w:style w:type="character" w:customStyle="1" w:styleId="Bodytext5">
    <w:name w:val="Body text (5)_"/>
    <w:basedOn w:val="DefaultParagraphFont"/>
    <w:link w:val="Bodytext50"/>
    <w:rsid w:val="00A113C6"/>
    <w:rPr>
      <w:rFonts w:ascii="Times New Roman" w:eastAsia="Times New Roman" w:hAnsi="Times New Roman" w:cs="Times New Roman"/>
      <w:b w:val="0"/>
      <w:bCs w:val="0"/>
      <w:i w:val="0"/>
      <w:iCs w:val="0"/>
      <w:smallCaps w:val="0"/>
      <w:strike w:val="0"/>
      <w:u w:val="none"/>
    </w:rPr>
  </w:style>
  <w:style w:type="character" w:customStyle="1" w:styleId="Bodytext212pt">
    <w:name w:val="Body text (2) + 12 pt"/>
    <w:basedOn w:val="Bodytext2"/>
    <w:rsid w:val="00A113C6"/>
    <w:rPr>
      <w:sz w:val="24"/>
      <w:szCs w:val="24"/>
    </w:rPr>
  </w:style>
  <w:style w:type="character" w:customStyle="1" w:styleId="Bodytext2">
    <w:name w:val="Body text (2)_"/>
    <w:basedOn w:val="DefaultParagraphFont"/>
    <w:link w:val="Bodytext20"/>
    <w:rsid w:val="00A113C6"/>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sid w:val="00A113C6"/>
    <w:rPr>
      <w:rFonts w:ascii="Arial" w:eastAsia="Arial" w:hAnsi="Arial" w:cs="Arial"/>
      <w:b/>
      <w:bCs/>
      <w:i w:val="0"/>
      <w:iCs w:val="0"/>
      <w:smallCaps w:val="0"/>
      <w:strike w:val="0"/>
      <w:sz w:val="14"/>
      <w:szCs w:val="14"/>
      <w:u w:val="none"/>
    </w:rPr>
  </w:style>
  <w:style w:type="character" w:customStyle="1" w:styleId="Bodytext4TimesNewRoman">
    <w:name w:val="Body text (4) + Times New Roman"/>
    <w:aliases w:val="10 pt,Not Bold"/>
    <w:basedOn w:val="Bodytext4"/>
    <w:rsid w:val="00A113C6"/>
    <w:rPr>
      <w:rFonts w:ascii="Times New Roman" w:eastAsia="Times New Roman" w:hAnsi="Times New Roman" w:cs="Times New Roman"/>
      <w:b/>
      <w:bCs/>
      <w:color w:val="000000"/>
      <w:spacing w:val="0"/>
      <w:w w:val="100"/>
      <w:position w:val="0"/>
      <w:sz w:val="20"/>
      <w:szCs w:val="20"/>
      <w:lang w:val="en-GB" w:eastAsia="en-GB" w:bidi="en-GB"/>
    </w:rPr>
  </w:style>
  <w:style w:type="character" w:customStyle="1" w:styleId="Bodytext445pt">
    <w:name w:val="Body text (4) + 4.5 pt"/>
    <w:aliases w:val="Not Bold"/>
    <w:basedOn w:val="Bodytext4"/>
    <w:rsid w:val="00A113C6"/>
    <w:rPr>
      <w:b/>
      <w:bCs/>
      <w:color w:val="000000"/>
      <w:spacing w:val="0"/>
      <w:w w:val="100"/>
      <w:position w:val="0"/>
      <w:sz w:val="9"/>
      <w:szCs w:val="9"/>
      <w:lang w:val="en-GB" w:eastAsia="en-GB" w:bidi="en-GB"/>
    </w:rPr>
  </w:style>
  <w:style w:type="character" w:customStyle="1" w:styleId="Bodytext41">
    <w:name w:val="Body text (4)"/>
    <w:basedOn w:val="Bodytext4"/>
    <w:rsid w:val="00A113C6"/>
    <w:rPr>
      <w:color w:val="000000"/>
      <w:spacing w:val="0"/>
      <w:w w:val="100"/>
      <w:position w:val="0"/>
      <w:lang w:val="en-GB" w:eastAsia="en-GB" w:bidi="en-GB"/>
    </w:rPr>
  </w:style>
  <w:style w:type="paragraph" w:customStyle="1" w:styleId="Bodytext30">
    <w:name w:val="Body text (3)"/>
    <w:basedOn w:val="Normal"/>
    <w:link w:val="Bodytext3"/>
    <w:rsid w:val="00A113C6"/>
    <w:pPr>
      <w:shd w:val="clear" w:color="auto" w:fill="FFFFFF"/>
      <w:spacing w:before="240" w:after="420" w:line="0" w:lineRule="atLeast"/>
      <w:jc w:val="right"/>
    </w:pPr>
    <w:rPr>
      <w:rFonts w:ascii="Times New Roman" w:eastAsia="Times New Roman" w:hAnsi="Times New Roman" w:cs="Times New Roman"/>
      <w:b/>
      <w:bCs/>
      <w:sz w:val="28"/>
      <w:szCs w:val="28"/>
    </w:rPr>
  </w:style>
  <w:style w:type="paragraph" w:customStyle="1" w:styleId="Heading10">
    <w:name w:val="Heading #1"/>
    <w:basedOn w:val="Normal"/>
    <w:link w:val="Heading1"/>
    <w:rsid w:val="00A113C6"/>
    <w:pPr>
      <w:shd w:val="clear" w:color="auto" w:fill="FFFFFF"/>
      <w:spacing w:before="420" w:after="840" w:line="0" w:lineRule="atLeast"/>
      <w:jc w:val="center"/>
      <w:outlineLvl w:val="0"/>
    </w:pPr>
    <w:rPr>
      <w:rFonts w:ascii="Arial" w:eastAsia="Arial" w:hAnsi="Arial" w:cs="Arial"/>
      <w:b/>
      <w:bCs/>
      <w:sz w:val="38"/>
      <w:szCs w:val="38"/>
    </w:rPr>
  </w:style>
  <w:style w:type="paragraph" w:customStyle="1" w:styleId="Bodytext50">
    <w:name w:val="Body text (5)"/>
    <w:basedOn w:val="Normal"/>
    <w:link w:val="Bodytext5"/>
    <w:rsid w:val="00A113C6"/>
    <w:pPr>
      <w:shd w:val="clear" w:color="auto" w:fill="FFFFFF"/>
      <w:spacing w:before="840" w:after="840" w:line="0" w:lineRule="atLeast"/>
      <w:jc w:val="center"/>
    </w:pPr>
    <w:rPr>
      <w:rFonts w:ascii="Times New Roman" w:eastAsia="Times New Roman" w:hAnsi="Times New Roman" w:cs="Times New Roman"/>
    </w:rPr>
  </w:style>
  <w:style w:type="paragraph" w:customStyle="1" w:styleId="Bodytext20">
    <w:name w:val="Body text (2)"/>
    <w:basedOn w:val="Normal"/>
    <w:link w:val="Bodytext2"/>
    <w:rsid w:val="00A113C6"/>
    <w:pPr>
      <w:shd w:val="clear" w:color="auto" w:fill="FFFFFF"/>
      <w:spacing w:before="840" w:after="840" w:line="0" w:lineRule="atLeast"/>
      <w:jc w:val="center"/>
    </w:pPr>
    <w:rPr>
      <w:rFonts w:ascii="Times New Roman" w:eastAsia="Times New Roman" w:hAnsi="Times New Roman" w:cs="Times New Roman"/>
      <w:sz w:val="22"/>
      <w:szCs w:val="22"/>
    </w:rPr>
  </w:style>
  <w:style w:type="paragraph" w:customStyle="1" w:styleId="Bodytext40">
    <w:name w:val="Body text (4)"/>
    <w:basedOn w:val="Normal"/>
    <w:link w:val="Bodytext4"/>
    <w:rsid w:val="00A113C6"/>
    <w:pPr>
      <w:shd w:val="clear" w:color="auto" w:fill="FFFFFF"/>
      <w:spacing w:before="1200" w:line="192" w:lineRule="exact"/>
      <w:jc w:val="center"/>
    </w:pPr>
    <w:rPr>
      <w:rFonts w:ascii="Arial" w:eastAsia="Arial" w:hAnsi="Arial" w:cs="Arial"/>
      <w:b/>
      <w:bCs/>
      <w:sz w:val="14"/>
      <w:szCs w:val="14"/>
    </w:rPr>
  </w:style>
  <w:style w:type="paragraph" w:styleId="Header">
    <w:name w:val="header"/>
    <w:basedOn w:val="Normal"/>
    <w:link w:val="HeaderChar"/>
    <w:uiPriority w:val="99"/>
    <w:semiHidden/>
    <w:unhideWhenUsed/>
    <w:rsid w:val="007B075B"/>
    <w:pPr>
      <w:tabs>
        <w:tab w:val="center" w:pos="4677"/>
        <w:tab w:val="right" w:pos="9355"/>
      </w:tabs>
    </w:pPr>
  </w:style>
  <w:style w:type="character" w:customStyle="1" w:styleId="HeaderChar">
    <w:name w:val="Header Char"/>
    <w:basedOn w:val="DefaultParagraphFont"/>
    <w:link w:val="Header"/>
    <w:uiPriority w:val="99"/>
    <w:semiHidden/>
    <w:rsid w:val="007B075B"/>
    <w:rPr>
      <w:color w:val="000000"/>
    </w:rPr>
  </w:style>
  <w:style w:type="paragraph" w:styleId="Footer">
    <w:name w:val="footer"/>
    <w:basedOn w:val="Normal"/>
    <w:link w:val="FooterChar"/>
    <w:uiPriority w:val="99"/>
    <w:unhideWhenUsed/>
    <w:rsid w:val="007B075B"/>
    <w:pPr>
      <w:tabs>
        <w:tab w:val="center" w:pos="4677"/>
        <w:tab w:val="right" w:pos="9355"/>
      </w:tabs>
    </w:pPr>
  </w:style>
  <w:style w:type="character" w:customStyle="1" w:styleId="FooterChar">
    <w:name w:val="Footer Char"/>
    <w:basedOn w:val="DefaultParagraphFont"/>
    <w:link w:val="Footer"/>
    <w:uiPriority w:val="99"/>
    <w:rsid w:val="007B075B"/>
    <w:rPr>
      <w:color w:val="000000"/>
    </w:rPr>
  </w:style>
  <w:style w:type="paragraph" w:styleId="BalloonText">
    <w:name w:val="Balloon Text"/>
    <w:basedOn w:val="Normal"/>
    <w:link w:val="BalloonTextChar"/>
    <w:uiPriority w:val="99"/>
    <w:semiHidden/>
    <w:unhideWhenUsed/>
    <w:rsid w:val="00260A43"/>
    <w:rPr>
      <w:rFonts w:ascii="Tahoma" w:hAnsi="Tahoma" w:cs="Tahoma"/>
      <w:sz w:val="16"/>
      <w:szCs w:val="16"/>
    </w:rPr>
  </w:style>
  <w:style w:type="character" w:customStyle="1" w:styleId="BalloonTextChar">
    <w:name w:val="Balloon Text Char"/>
    <w:basedOn w:val="DefaultParagraphFont"/>
    <w:link w:val="BalloonText"/>
    <w:uiPriority w:val="99"/>
    <w:semiHidden/>
    <w:rsid w:val="00260A43"/>
    <w:rPr>
      <w:rFonts w:ascii="Tahoma" w:hAnsi="Tahoma" w:cs="Tahoma"/>
      <w:color w:val="000000"/>
      <w:sz w:val="16"/>
      <w:szCs w:val="16"/>
    </w:rPr>
  </w:style>
  <w:style w:type="character" w:styleId="CommentReference">
    <w:name w:val="annotation reference"/>
    <w:basedOn w:val="DefaultParagraphFont"/>
    <w:uiPriority w:val="99"/>
    <w:semiHidden/>
    <w:unhideWhenUsed/>
    <w:rsid w:val="00B76C32"/>
    <w:rPr>
      <w:sz w:val="16"/>
      <w:szCs w:val="16"/>
    </w:rPr>
  </w:style>
  <w:style w:type="paragraph" w:styleId="CommentText">
    <w:name w:val="annotation text"/>
    <w:basedOn w:val="Normal"/>
    <w:link w:val="CommentTextChar"/>
    <w:uiPriority w:val="99"/>
    <w:semiHidden/>
    <w:unhideWhenUsed/>
    <w:rsid w:val="00B76C32"/>
    <w:rPr>
      <w:sz w:val="20"/>
      <w:szCs w:val="20"/>
    </w:rPr>
  </w:style>
  <w:style w:type="character" w:customStyle="1" w:styleId="CommentTextChar">
    <w:name w:val="Comment Text Char"/>
    <w:basedOn w:val="DefaultParagraphFont"/>
    <w:link w:val="CommentText"/>
    <w:uiPriority w:val="99"/>
    <w:semiHidden/>
    <w:rsid w:val="00B76C32"/>
    <w:rPr>
      <w:color w:val="000000"/>
      <w:sz w:val="20"/>
      <w:szCs w:val="20"/>
    </w:rPr>
  </w:style>
  <w:style w:type="paragraph" w:styleId="CommentSubject">
    <w:name w:val="annotation subject"/>
    <w:basedOn w:val="CommentText"/>
    <w:next w:val="CommentText"/>
    <w:link w:val="CommentSubjectChar"/>
    <w:uiPriority w:val="99"/>
    <w:semiHidden/>
    <w:unhideWhenUsed/>
    <w:rsid w:val="00B76C32"/>
    <w:rPr>
      <w:b/>
      <w:bCs/>
    </w:rPr>
  </w:style>
  <w:style w:type="character" w:customStyle="1" w:styleId="CommentSubjectChar">
    <w:name w:val="Comment Subject Char"/>
    <w:basedOn w:val="CommentTextChar"/>
    <w:link w:val="CommentSubject"/>
    <w:uiPriority w:val="99"/>
    <w:semiHidden/>
    <w:rsid w:val="00B76C32"/>
    <w:rPr>
      <w:b/>
      <w:bCs/>
    </w:rPr>
  </w:style>
  <w:style w:type="paragraph" w:styleId="Revision">
    <w:name w:val="Revision"/>
    <w:hidden/>
    <w:uiPriority w:val="99"/>
    <w:semiHidden/>
    <w:rsid w:val="00B76C32"/>
    <w:pPr>
      <w:widowControl/>
    </w:pPr>
    <w:rPr>
      <w:color w:val="000000"/>
    </w:rPr>
  </w:style>
  <w:style w:type="paragraph" w:styleId="NormalWeb">
    <w:name w:val="Normal (Web)"/>
    <w:basedOn w:val="Normal"/>
    <w:uiPriority w:val="99"/>
    <w:semiHidden/>
    <w:unhideWhenUsed/>
    <w:rsid w:val="00275DA8"/>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HER~1.LOC/AppData/Local/Temp/Downloads/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E9659-66D9-4177-B1E1-F110EFAD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voroshumKK150</vt:lpstr>
    </vt:vector>
  </TitlesOfParts>
  <Company/>
  <LinksUpToDate>false</LinksUpToDate>
  <CharactersWithSpaces>19052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voroshumKK150</dc:title>
  <dc:creator>KristinaP</dc:creator>
  <cp:lastModifiedBy>karinem</cp:lastModifiedBy>
  <cp:revision>13</cp:revision>
  <dcterms:created xsi:type="dcterms:W3CDTF">2022-07-01T12:09:00Z</dcterms:created>
  <dcterms:modified xsi:type="dcterms:W3CDTF">2022-07-01T12:51:00Z</dcterms:modified>
</cp:coreProperties>
</file>