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BC32" w14:textId="77777777" w:rsidR="002C1833" w:rsidRDefault="00F23085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31C4AC65" w14:textId="1AA242C6" w:rsidR="002C1833" w:rsidRDefault="00F23085">
      <w:pPr>
        <w:pStyle w:val="NormalWeb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</w:t>
      </w:r>
      <w:r w:rsidR="00D55FEF">
        <w:t>ԱՊԱԲՔՊ-</w:t>
      </w:r>
      <w:r>
        <w:t>ԷԱՃԱՊՁԲ-26/</w:t>
      </w:r>
      <w:r w:rsidR="00D55FEF">
        <w:t>1</w:t>
      </w:r>
    </w:p>
    <w:p w14:paraId="61167D8D" w14:textId="7F4C93DC" w:rsidR="002C1833" w:rsidRPr="00E1514C" w:rsidRDefault="007472AA">
      <w:pPr>
        <w:pStyle w:val="NormalWeb"/>
        <w:jc w:val="center"/>
        <w:rPr>
          <w:lang w:val="hy-AM"/>
        </w:rPr>
      </w:pPr>
      <w:r>
        <w:rPr>
          <w:lang w:val="hy-AM"/>
        </w:rPr>
        <w:t>«Անդրանիկ Պետրոսյանի անվան Բյուրեղավանի քաղաքային պոլիկլինիկա» ՓԲԸ-ն</w:t>
      </w:r>
      <w:r w:rsidR="00F23085">
        <w:t xml:space="preserve"> </w:t>
      </w:r>
      <w:proofErr w:type="spellStart"/>
      <w:r w:rsidR="00F23085">
        <w:t>ստորև</w:t>
      </w:r>
      <w:proofErr w:type="spellEnd"/>
      <w:r w:rsidR="00F23085">
        <w:t xml:space="preserve"> </w:t>
      </w:r>
      <w:proofErr w:type="spellStart"/>
      <w:r w:rsidR="00F23085">
        <w:t>ներկայացնում</w:t>
      </w:r>
      <w:proofErr w:type="spellEnd"/>
      <w:r w:rsidR="00F23085">
        <w:t xml:space="preserve"> է </w:t>
      </w:r>
      <w:proofErr w:type="spellStart"/>
      <w:r w:rsidR="00F23085">
        <w:t>իր</w:t>
      </w:r>
      <w:proofErr w:type="spellEnd"/>
      <w:r w:rsidR="00F23085">
        <w:t xml:space="preserve"> </w:t>
      </w:r>
      <w:proofErr w:type="spellStart"/>
      <w:r w:rsidR="00F23085">
        <w:t>կարիքների</w:t>
      </w:r>
      <w:proofErr w:type="spellEnd"/>
      <w:r w:rsidR="00F23085">
        <w:t xml:space="preserve"> </w:t>
      </w:r>
      <w:proofErr w:type="spellStart"/>
      <w:r w:rsidR="00F23085">
        <w:t>համար</w:t>
      </w:r>
      <w:proofErr w:type="spellEnd"/>
      <w:r w:rsidR="00F23085">
        <w:t xml:space="preserve"> </w:t>
      </w:r>
      <w:r w:rsidR="00E1514C">
        <w:rPr>
          <w:lang w:val="hy-AM"/>
        </w:rPr>
        <w:t>դեղերի</w:t>
      </w:r>
    </w:p>
    <w:p w14:paraId="36DB626A" w14:textId="2644F972" w:rsidR="002C1833" w:rsidRPr="00E1514C" w:rsidRDefault="00F23085">
      <w:pPr>
        <w:pStyle w:val="NormalWeb"/>
        <w:jc w:val="center"/>
        <w:rPr>
          <w:lang w:val="hy-AM"/>
        </w:rPr>
      </w:pPr>
      <w:r w:rsidRPr="00E1514C">
        <w:rPr>
          <w:lang w:val="hy-AM"/>
        </w:rPr>
        <w:t xml:space="preserve">ձեռքբերման նպատակով կազմակերպված </w:t>
      </w:r>
      <w:r w:rsidR="007472AA">
        <w:rPr>
          <w:lang w:val="hy-AM"/>
        </w:rPr>
        <w:t>ԱՊԱԲՔՊ-</w:t>
      </w:r>
      <w:r w:rsidRPr="00E1514C">
        <w:rPr>
          <w:lang w:val="hy-AM"/>
        </w:rPr>
        <w:t>ԷԱՃԱՊՁԲ-26/</w:t>
      </w:r>
      <w:r w:rsidR="007472AA">
        <w:rPr>
          <w:lang w:val="hy-AM"/>
        </w:rPr>
        <w:t xml:space="preserve">1 </w:t>
      </w:r>
      <w:r w:rsidRPr="00E1514C">
        <w:rPr>
          <w:lang w:val="hy-AM"/>
        </w:rPr>
        <w:t xml:space="preserve"> ծածկագրով գնման </w:t>
      </w:r>
    </w:p>
    <w:p w14:paraId="195B4E55" w14:textId="77777777" w:rsidR="002C1833" w:rsidRPr="00D55FEF" w:rsidRDefault="00F23085">
      <w:pPr>
        <w:pStyle w:val="NormalWeb"/>
        <w:jc w:val="both"/>
        <w:rPr>
          <w:lang w:val="hy-AM"/>
        </w:rPr>
      </w:pPr>
      <w:r w:rsidRPr="00D55FEF">
        <w:rPr>
          <w:lang w:val="hy-AM"/>
        </w:rPr>
        <w:t xml:space="preserve">ընթացակարգը 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98"/>
        <w:gridCol w:w="2022"/>
        <w:gridCol w:w="2259"/>
        <w:gridCol w:w="2056"/>
        <w:gridCol w:w="1709"/>
      </w:tblGrid>
      <w:tr w:rsidR="003D04D5" w14:paraId="32777669" w14:textId="77777777" w:rsidTr="00F80360">
        <w:trPr>
          <w:divId w:val="1257329140"/>
        </w:trPr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8D3D7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Չափաբաժնի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3CB74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0EDA5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97E1" w14:textId="1288B714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 w:rsid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4A68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3D04D5" w14:paraId="48FF4280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7316" w14:textId="6E905C5C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DDC6" w14:textId="7BD4F144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Ատորվաստատին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atorvastatin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40մգ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B30B" w14:textId="0089E882" w:rsidR="003D04D5" w:rsidRDefault="003D04D5" w:rsidP="003D04D5">
            <w:pPr>
              <w:jc w:val="center"/>
              <w:divId w:val="2036271778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9D16" w14:textId="002191F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94B00" w14:textId="57E9B3B5" w:rsidR="003D04D5" w:rsidRDefault="003D04D5" w:rsidP="0060697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4D66C620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9EFF9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7F8B9" w14:textId="3338BF5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Ատորվաստատին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atorvastatin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DC62C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4E4A" w14:textId="0230035D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5197" w14:textId="06FDB372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5AC910A4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AEDE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83FF5" w14:textId="2310DCA6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Ացետիլսալիցիլաթթու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մագնեզիումի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հիդրօքսիդ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acetylsalicylic acid, magnesium hydroxide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75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մգ+15.2մգ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7484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D5FB" w14:textId="4DD9D9C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B27C" w14:textId="3984B56C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791BA02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05C7B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8A923" w14:textId="58ED8BB1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Բետահիստին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betahistine</w:t>
            </w:r>
            <w:proofErr w:type="spellEnd"/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24մգ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5E03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58B5" w14:textId="3330D0BE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D367" w14:textId="72C4E110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0CBE56F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0881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083D" w14:textId="2C14F8C4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Բիսոպրոլոլ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bisoprolol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0205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6F4E" w14:textId="05FB0D11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D5FB" w14:textId="0B30E82C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43F602AC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186B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E819C" w14:textId="3B984D8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Բիսոպրոլոլ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bisoprolol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2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151C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D267" w14:textId="6E478CCA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7D3B" w14:textId="49F1130C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5ED88D01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BE6E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B7B0B" w14:textId="5CE2CABF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Բիսոպրոլոլ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bisoprolol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5մգ+10մգ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4338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763C" w14:textId="4074A254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D328" w14:textId="55844ABA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68CB71D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9428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197E1" w14:textId="0388DCA7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Բիսոպրոլոլ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bisoprolol, perindopril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5մգ+10մգ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41F2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506" w14:textId="4F33B615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B54B" w14:textId="0DDD2EC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5E2C7D53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1DC9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C76B2" w14:textId="3485AF49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Բիսոպրոլոլ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bisoprolol, perindopril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5մգ+5մգ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59DD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4CE7" w14:textId="79585863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8F6AF" w14:textId="4D43D4D6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51ECDBEB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E3370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8233C" w14:textId="07A25B57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Լևետիրացետամ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L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evetiracetam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500մգ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7C95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4140F" w14:textId="3E48EDC9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3235" w14:textId="0ED6FBE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33A0A94A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14E9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7F91F" w14:textId="7A96C79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Լոզարտան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հիդրոքլորոթիազիդ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losartan, hydrochlorothiazide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100մգ+25մգ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D093B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F6A6" w14:textId="688ABC7C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0C74" w14:textId="2D6DCCA5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11E9AE8C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2DD5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1348" w14:textId="05739B10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Կարվեդիլոլ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carvedilol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12,5մգ,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6EE6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23ACE" w14:textId="6850A97C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D517" w14:textId="7982E830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02E92DB4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88C5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6A3E4" w14:textId="3F107913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Կլոպիդոգրել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clopidogrel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75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A2FC1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D55C" w14:textId="2E127A1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3E086" w14:textId="15E2998D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3C043924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D6B6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B4D3" w14:textId="7601939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Մեթիլպրեդնիզոլոն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methylprednisolone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4մգ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4B8AE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9D44" w14:textId="31297DDB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FA10" w14:textId="1FCE06EA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5C82552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BB92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B87C" w14:textId="77777777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Մօքսինիդին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0,4մգ</w:t>
            </w:r>
          </w:p>
          <w:p w14:paraId="518EAFB9" w14:textId="77777777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2452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4F01" w14:textId="3DEBF601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C4CF" w14:textId="20496AA5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33D7C0D7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EB6D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98D64" w14:textId="32BD428B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Պանտոպրազոլ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pantoprazole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40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F22B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4857" w14:textId="3B8CED1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2105" w14:textId="2870918E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147E3BF9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6D19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01945" w14:textId="21AE8BA4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Պանտոպրազոլ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pantoprazole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20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46F4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E525" w14:textId="018CB44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827F" w14:textId="0DECCA6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0765F902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48A4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96DDA" w14:textId="402FCE72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</w:t>
            </w:r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10մգ+10մգ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3FD3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76C4" w14:textId="501DBD9D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A135F" w14:textId="2000207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4766CB6A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D2E6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A18A" w14:textId="050FCA47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5մգ+5մգ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F8C3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0B36" w14:textId="3FEA5118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DD34" w14:textId="1B35D3B9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9083663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24BF3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86932" w14:textId="49CFB79F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8մգ+2,5մգ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5450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8743" w14:textId="7B08170D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D51A" w14:textId="00694C6E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7DBA7A70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9390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D65A" w14:textId="40C4209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4մգ+1,25մգ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408C5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151BF" w14:textId="62A5D16E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E09C" w14:textId="0E604F05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2EF116DE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F96E2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3BB5" w14:textId="3F22DB7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10մգ+2,5մգ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8644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AADAE" w14:textId="1FC41D74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B0EB" w14:textId="41AAAC2E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9530C9E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CE5A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E062C" w14:textId="3749DD7D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5մգ+1,25մգ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97A9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9E16B" w14:textId="4B9C2DA9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BA77" w14:textId="41909B24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36BEFF0E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4D0F8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69FA" w14:textId="27C2D0EA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indapamide, 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5մգ+1,25մգ+5մգ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51EA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283C2" w14:textId="639C7963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65CA" w14:textId="04E9A57B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2D033C4E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E8AAC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AB4B0" w14:textId="77D565F0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indapamide, 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10մգ+2,5մգ+10մգ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935D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1EF1" w14:textId="127E2359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DA51" w14:textId="0C1EC1A3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0F21A26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9E2A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AA612" w14:textId="50B4AC96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indapamide, 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8մգ+2,5մգ+5մգ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E145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0104" w14:textId="12F73574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ADFA" w14:textId="30CA4F33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6974AA9F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6C71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6F66D" w14:textId="3E4DCED5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Պերինդոպրիլ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ինդապամիդ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ամլոդիպին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perindopril, indapamide, amlodipine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8մգ+2,5մգ+10մգ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8A975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9E2FE" w14:textId="5C4D29DF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5FCEC" w14:textId="174C41C1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14:paraId="100B199C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BD87" w14:textId="77777777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FA707" w14:textId="4A04A123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Սպիրոնոլակտոն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Spironolactone, </w:t>
            </w:r>
            <w:proofErr w:type="spellStart"/>
            <w:proofErr w:type="gram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դեղահատ</w:t>
            </w:r>
            <w:proofErr w:type="spell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 25</w:t>
            </w:r>
            <w:proofErr w:type="gramEnd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ADDB" w14:textId="77777777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7D34" w14:textId="6383589C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11B25" w14:textId="40EB4E29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28/11/2025թ. N7342-Լ </w:t>
            </w:r>
            <w:proofErr w:type="spellStart"/>
            <w:r w:rsidRPr="008A482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հրաման</w:t>
            </w:r>
            <w:proofErr w:type="spellEnd"/>
          </w:p>
        </w:tc>
      </w:tr>
      <w:tr w:rsidR="003D04D5" w:rsidRPr="00D418BE" w14:paraId="5E511F28" w14:textId="77777777" w:rsidTr="00F6787D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B814" w14:textId="54BC5C81" w:rsidR="003D04D5" w:rsidRPr="00F80360" w:rsidRDefault="003D04D5" w:rsidP="003D04D5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93A8" w14:textId="488D7134" w:rsidR="003D04D5" w:rsidRPr="00606972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697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Քոլեկալցիֆերոլ cholecalciferol կաթիլներ/լուծույթ ներքին ընդունման 15000ՄՄ/մլ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7D4F" w14:textId="77777777" w:rsidR="003D04D5" w:rsidRPr="00E1514C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120C" w14:textId="25058E63" w:rsidR="003D04D5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21BD" w14:textId="61342AFA" w:rsidR="003D04D5" w:rsidRPr="00E1514C" w:rsidRDefault="003D04D5" w:rsidP="003D04D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D418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ՀՀ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D418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 28/11/2025թ. N7342-Լ հրաման</w:t>
            </w:r>
          </w:p>
        </w:tc>
      </w:tr>
    </w:tbl>
    <w:p w14:paraId="03A6F9F3" w14:textId="568E98B7" w:rsidR="002C1833" w:rsidRPr="00E1514C" w:rsidRDefault="00F23085">
      <w:pPr>
        <w:pStyle w:val="NormalWeb"/>
        <w:jc w:val="both"/>
        <w:rPr>
          <w:lang w:val="hy-AM"/>
        </w:rPr>
      </w:pPr>
      <w:r w:rsidRPr="00E1514C"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27D21">
        <w:rPr>
          <w:lang w:val="hy-AM"/>
        </w:rPr>
        <w:t>ԱՊԱԲՔՊ-</w:t>
      </w:r>
      <w:r w:rsidRPr="00E1514C">
        <w:rPr>
          <w:lang w:val="hy-AM"/>
        </w:rPr>
        <w:t>ԷԱՃԱՊՁԲ-26/</w:t>
      </w:r>
      <w:r w:rsidR="00E1514C">
        <w:rPr>
          <w:lang w:val="hy-AM"/>
        </w:rPr>
        <w:t>1</w:t>
      </w:r>
      <w:r w:rsidR="00727D21">
        <w:rPr>
          <w:lang w:val="hy-AM"/>
        </w:rPr>
        <w:t xml:space="preserve"> </w:t>
      </w:r>
      <w:r w:rsidRPr="00E1514C">
        <w:rPr>
          <w:lang w:val="hy-AM"/>
        </w:rPr>
        <w:t xml:space="preserve">ծածկագրով գնումների համակարգող </w:t>
      </w:r>
      <w:r w:rsidR="00727D21">
        <w:rPr>
          <w:lang w:val="hy-AM"/>
        </w:rPr>
        <w:t>Անուշ Դավթյանին</w:t>
      </w:r>
      <w:r w:rsidRPr="00E1514C">
        <w:rPr>
          <w:lang w:val="hy-AM"/>
        </w:rPr>
        <w:t>:</w:t>
      </w:r>
    </w:p>
    <w:p w14:paraId="37CFA3C3" w14:textId="77777777" w:rsidR="002C1833" w:rsidRPr="00D55FEF" w:rsidRDefault="00F23085">
      <w:pPr>
        <w:pStyle w:val="NormalWeb"/>
        <w:divId w:val="577516905"/>
        <w:rPr>
          <w:lang w:val="hy-AM"/>
        </w:rPr>
      </w:pPr>
      <w:r w:rsidRPr="00D55FEF">
        <w:rPr>
          <w:lang w:val="hy-AM"/>
        </w:rPr>
        <w:t xml:space="preserve">Հեռախոս՝ </w:t>
      </w:r>
    </w:p>
    <w:p w14:paraId="33CA4A6E" w14:textId="684D21D4" w:rsidR="002C1833" w:rsidRPr="00D55FEF" w:rsidRDefault="00F23085">
      <w:pPr>
        <w:pStyle w:val="NormalWeb"/>
        <w:divId w:val="494732619"/>
        <w:rPr>
          <w:lang w:val="hy-AM"/>
        </w:rPr>
      </w:pPr>
      <w:r w:rsidRPr="00D55FEF">
        <w:rPr>
          <w:lang w:val="hy-AM"/>
        </w:rPr>
        <w:t xml:space="preserve">Էլեկոտրանային փոստ՝ </w:t>
      </w:r>
      <w:r w:rsidR="00727D21">
        <w:rPr>
          <w:lang w:val="hy-AM"/>
        </w:rPr>
        <w:t>anush_hike@mail.ru</w:t>
      </w:r>
      <w:r w:rsidRPr="00D55FEF">
        <w:rPr>
          <w:lang w:val="hy-AM"/>
        </w:rPr>
        <w:t xml:space="preserve"> </w:t>
      </w:r>
    </w:p>
    <w:p w14:paraId="72962896" w14:textId="5A3450FA" w:rsidR="00F23085" w:rsidRPr="00727D21" w:rsidRDefault="00F23085">
      <w:pPr>
        <w:pStyle w:val="NormalWeb"/>
        <w:divId w:val="491456555"/>
        <w:rPr>
          <w:lang w:val="hy-AM"/>
        </w:rPr>
      </w:pPr>
      <w:r w:rsidRPr="00727D21">
        <w:rPr>
          <w:lang w:val="hy-AM"/>
        </w:rPr>
        <w:t xml:space="preserve">Պատվիրատու` </w:t>
      </w:r>
      <w:r w:rsidR="00727D21">
        <w:rPr>
          <w:lang w:val="hy-AM"/>
        </w:rPr>
        <w:t>«Անդրանիկ Պետրոսյանի անվան Բյուրեղավանի քաղաքային պոլիկլինիկա» ՓԲԸ</w:t>
      </w:r>
    </w:p>
    <w:sectPr w:rsidR="00F23085" w:rsidRPr="0072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776D"/>
    <w:multiLevelType w:val="hybridMultilevel"/>
    <w:tmpl w:val="C0089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F1005"/>
    <w:multiLevelType w:val="hybridMultilevel"/>
    <w:tmpl w:val="F5F8D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10009">
    <w:abstractNumId w:val="0"/>
  </w:num>
  <w:num w:numId="2" w16cid:durableId="116760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E"/>
    <w:rsid w:val="00240311"/>
    <w:rsid w:val="002C1833"/>
    <w:rsid w:val="003D04D5"/>
    <w:rsid w:val="00590A01"/>
    <w:rsid w:val="00606972"/>
    <w:rsid w:val="00610285"/>
    <w:rsid w:val="00727D21"/>
    <w:rsid w:val="007472AA"/>
    <w:rsid w:val="008A4823"/>
    <w:rsid w:val="00C106BC"/>
    <w:rsid w:val="00D306FE"/>
    <w:rsid w:val="00D418BE"/>
    <w:rsid w:val="00D55FEF"/>
    <w:rsid w:val="00DE7447"/>
    <w:rsid w:val="00E1514C"/>
    <w:rsid w:val="00F23085"/>
    <w:rsid w:val="00F64291"/>
    <w:rsid w:val="00F8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5BE19"/>
  <w15:chartTrackingRefBased/>
  <w15:docId w15:val="{7A9C3364-F683-42B6-9F40-DE80C03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502</Words>
  <Characters>3529</Characters>
  <Application>Microsoft Office Word</Application>
  <DocSecurity>0</DocSecurity>
  <Lines>352</Lines>
  <Paragraphs>155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Byureghavan Policlinic</cp:lastModifiedBy>
  <cp:revision>20</cp:revision>
  <dcterms:created xsi:type="dcterms:W3CDTF">2025-12-02T06:02:00Z</dcterms:created>
  <dcterms:modified xsi:type="dcterms:W3CDTF">2025-12-03T07:47:00Z</dcterms:modified>
</cp:coreProperties>
</file>