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E7BFA" w14:textId="77777777" w:rsidR="00B032EB" w:rsidRPr="007012F6" w:rsidRDefault="00B032EB" w:rsidP="00B032EB">
      <w:pPr>
        <w:spacing w:after="0" w:line="240" w:lineRule="auto"/>
        <w:jc w:val="right"/>
        <w:rPr>
          <w:rFonts w:ascii="Sylfaen" w:eastAsia="Times New Roman" w:hAnsi="Sylfaen" w:cs="Times New Roman"/>
          <w:sz w:val="16"/>
          <w:szCs w:val="16"/>
          <w:lang w:val="en-US" w:eastAsia="ru-RU"/>
        </w:rPr>
      </w:pPr>
    </w:p>
    <w:p w14:paraId="75A6F3D1" w14:textId="77777777" w:rsidR="00B032EB" w:rsidRPr="007012F6" w:rsidRDefault="00B032EB" w:rsidP="00045437">
      <w:pPr>
        <w:spacing w:after="0" w:line="240" w:lineRule="auto"/>
        <w:ind w:firstLine="567"/>
        <w:jc w:val="right"/>
        <w:rPr>
          <w:rFonts w:ascii="Sylfaen" w:eastAsia="Times New Roman" w:hAnsi="Sylfaen" w:cs="Sylfaen"/>
          <w:i/>
          <w:sz w:val="16"/>
          <w:szCs w:val="16"/>
          <w:lang w:val="en-US" w:eastAsia="ru-RU"/>
        </w:rPr>
      </w:pPr>
      <w:r w:rsidRPr="007012F6">
        <w:rPr>
          <w:rFonts w:ascii="Sylfaen" w:eastAsia="Times New Roman" w:hAnsi="Sylfaen" w:cs="Times New Roman"/>
          <w:sz w:val="16"/>
          <w:szCs w:val="16"/>
          <w:lang w:val="af-ZA" w:eastAsia="ru-RU"/>
        </w:rPr>
        <w:tab/>
      </w:r>
    </w:p>
    <w:p w14:paraId="20E49C81" w14:textId="77777777" w:rsidR="00B032EB" w:rsidRPr="007012F6" w:rsidRDefault="00B032EB" w:rsidP="00B032EB">
      <w:pPr>
        <w:spacing w:after="0" w:line="240" w:lineRule="auto"/>
        <w:jc w:val="center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7D54B2D6" w14:textId="77777777" w:rsidR="00B032EB" w:rsidRPr="00FB62F9" w:rsidRDefault="00B032EB" w:rsidP="00B032EB">
      <w:pPr>
        <w:spacing w:after="0" w:line="240" w:lineRule="auto"/>
        <w:jc w:val="center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FB62F9">
        <w:rPr>
          <w:rFonts w:ascii="Sylfaen" w:eastAsia="Times New Roman" w:hAnsi="Sylfaen" w:cs="Sylfaen"/>
          <w:sz w:val="18"/>
          <w:szCs w:val="18"/>
          <w:lang w:val="af-ZA" w:eastAsia="ru-RU"/>
        </w:rPr>
        <w:t>ՀԱՅՏԱՐԱՐՈՒԹՅՈՒՆ</w:t>
      </w:r>
    </w:p>
    <w:p w14:paraId="355DC1DD" w14:textId="77777777" w:rsidR="00045437" w:rsidRPr="00FB62F9" w:rsidRDefault="00B032EB" w:rsidP="00045437">
      <w:pPr>
        <w:spacing w:after="240" w:line="360" w:lineRule="auto"/>
        <w:jc w:val="center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FB62F9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</w:t>
      </w:r>
    </w:p>
    <w:p w14:paraId="68E31A84" w14:textId="792F33D9" w:rsidR="00B032EB" w:rsidRPr="00FB62F9" w:rsidRDefault="0022583B" w:rsidP="00B032EB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FB62F9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ՀՀ Շիրակի մարզի </w:t>
      </w:r>
      <w:r w:rsidR="0080154D" w:rsidRPr="00FB62F9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 </w:t>
      </w:r>
      <w:proofErr w:type="spellStart"/>
      <w:r w:rsidR="0080154D" w:rsidRPr="00FB62F9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Արթիկ</w:t>
      </w:r>
      <w:proofErr w:type="spellEnd"/>
      <w:r w:rsidR="0080154D" w:rsidRPr="00FB62F9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 </w:t>
      </w:r>
      <w:proofErr w:type="spellStart"/>
      <w:r w:rsidR="0080154D" w:rsidRPr="00FB62F9">
        <w:rPr>
          <w:rFonts w:ascii="Sylfaen" w:eastAsia="Times New Roman" w:hAnsi="Sylfaen" w:cs="Sylfaen"/>
          <w:sz w:val="18"/>
          <w:szCs w:val="18"/>
          <w:u w:val="single"/>
          <w:lang w:eastAsia="ru-RU"/>
        </w:rPr>
        <w:t>համայնքի</w:t>
      </w:r>
      <w:proofErr w:type="spellEnd"/>
      <w:r w:rsidR="0080154D" w:rsidRPr="00FB62F9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  </w:t>
      </w:r>
      <w:r w:rsidR="00FB62F9" w:rsidRPr="00FB62F9">
        <w:rPr>
          <w:rFonts w:ascii="GHEA Grapalat" w:hAnsi="GHEA Grapalat" w:cs="Sylfaen"/>
          <w:b/>
          <w:i/>
          <w:iCs/>
          <w:sz w:val="18"/>
          <w:szCs w:val="18"/>
          <w:u w:val="single"/>
          <w:lang w:val="hy-AM"/>
        </w:rPr>
        <w:t xml:space="preserve">Արթիկ համայնի  </w:t>
      </w:r>
      <w:r w:rsidR="00FB62F9" w:rsidRPr="00FB62F9">
        <w:rPr>
          <w:rFonts w:ascii="GHEA Grapalat" w:hAnsi="GHEA Grapalat"/>
          <w:b/>
          <w:sz w:val="18"/>
          <w:szCs w:val="18"/>
          <w:u w:val="single"/>
          <w:lang w:val="hy-AM"/>
        </w:rPr>
        <w:t>&lt;&lt;Հոռոմի   նախակրթարան&gt;&gt; ՀՈԱԿ</w:t>
      </w:r>
      <w:r w:rsidR="009E6603" w:rsidRPr="00FB62F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–ը </w:t>
      </w:r>
      <w:r w:rsidR="00B032EB" w:rsidRPr="00FB62F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ստորև ներկայացնում է իր կարիքների համար </w:t>
      </w:r>
      <w:r w:rsidR="00B032EB" w:rsidRPr="00FB62F9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&lt;&lt;սննդամթերքի&gt;&gt;</w:t>
      </w:r>
      <w:r w:rsidR="00502711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 xml:space="preserve"> </w:t>
      </w:r>
      <w:r w:rsidR="00B032EB" w:rsidRPr="00FB62F9">
        <w:rPr>
          <w:rFonts w:ascii="Sylfaen" w:eastAsia="Times New Roman" w:hAnsi="Sylfaen" w:cs="Sylfaen"/>
          <w:sz w:val="18"/>
          <w:szCs w:val="18"/>
          <w:lang w:val="af-ZA" w:eastAsia="ru-RU"/>
        </w:rPr>
        <w:t>ձեռքբերման նպատակով կազմակերպված</w:t>
      </w:r>
      <w:r w:rsidR="00FB62F9" w:rsidRPr="00FB62F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FB62F9" w:rsidRPr="00FB62F9">
        <w:rPr>
          <w:rFonts w:ascii="GHEA Grapalat" w:hAnsi="GHEA Grapalat"/>
          <w:b/>
          <w:sz w:val="18"/>
          <w:szCs w:val="18"/>
          <w:u w:val="single"/>
          <w:lang w:val="af-ZA"/>
        </w:rPr>
        <w:t>ՇՄԱ</w:t>
      </w:r>
      <w:r w:rsidR="00FB62F9" w:rsidRPr="00FB62F9">
        <w:rPr>
          <w:rFonts w:ascii="GHEA Grapalat" w:hAnsi="GHEA Grapalat"/>
          <w:b/>
          <w:sz w:val="18"/>
          <w:szCs w:val="18"/>
          <w:u w:val="single"/>
          <w:lang w:val="hy-AM"/>
        </w:rPr>
        <w:t>ՀՀՆԿԹ</w:t>
      </w:r>
      <w:r w:rsidR="00FB62F9" w:rsidRPr="00FB62F9">
        <w:rPr>
          <w:rFonts w:ascii="GHEA Grapalat" w:hAnsi="GHEA Grapalat"/>
          <w:b/>
          <w:sz w:val="18"/>
          <w:szCs w:val="18"/>
          <w:u w:val="single"/>
          <w:lang w:val="af-ZA"/>
        </w:rPr>
        <w:t xml:space="preserve">-ԳՀԱՊՁԲ-23/1 </w:t>
      </w:r>
      <w:r w:rsidR="00B032EB" w:rsidRPr="00FB62F9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</w:t>
      </w:r>
      <w:r w:rsidR="00EF2116" w:rsidRPr="00FB62F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գի ադյունքում </w:t>
      </w:r>
      <w:r w:rsidR="00B032EB" w:rsidRPr="00FB62F9">
        <w:rPr>
          <w:rFonts w:ascii="Sylfaen" w:eastAsia="Times New Roman" w:hAnsi="Sylfaen" w:cs="Sylfaen"/>
          <w:sz w:val="18"/>
          <w:szCs w:val="18"/>
          <w:u w:val="single"/>
          <w:lang w:val="af-ZA" w:eastAsia="ru-RU"/>
        </w:rPr>
        <w:t>կնքված</w:t>
      </w:r>
      <w:r w:rsidR="00B032EB" w:rsidRPr="00FB62F9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պայմանագրի մասին տեղեկատվությունը`</w:t>
      </w:r>
    </w:p>
    <w:p w14:paraId="6B7D34FC" w14:textId="77777777" w:rsidR="00B032EB" w:rsidRPr="007012F6" w:rsidRDefault="00B032EB" w:rsidP="00B032EB">
      <w:pPr>
        <w:spacing w:after="0" w:line="360" w:lineRule="auto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tbl>
      <w:tblPr>
        <w:tblW w:w="1214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"/>
        <w:gridCol w:w="100"/>
        <w:gridCol w:w="524"/>
        <w:gridCol w:w="448"/>
        <w:gridCol w:w="21"/>
        <w:gridCol w:w="425"/>
        <w:gridCol w:w="476"/>
        <w:gridCol w:w="233"/>
        <w:gridCol w:w="167"/>
        <w:gridCol w:w="128"/>
        <w:gridCol w:w="243"/>
        <w:gridCol w:w="133"/>
        <w:gridCol w:w="99"/>
        <w:gridCol w:w="476"/>
        <w:gridCol w:w="279"/>
        <w:gridCol w:w="170"/>
        <w:gridCol w:w="260"/>
        <w:gridCol w:w="534"/>
        <w:gridCol w:w="34"/>
        <w:gridCol w:w="27"/>
        <w:gridCol w:w="256"/>
        <w:gridCol w:w="719"/>
        <w:gridCol w:w="57"/>
        <w:gridCol w:w="605"/>
        <w:gridCol w:w="349"/>
        <w:gridCol w:w="32"/>
        <w:gridCol w:w="233"/>
        <w:gridCol w:w="513"/>
        <w:gridCol w:w="64"/>
        <w:gridCol w:w="10"/>
        <w:gridCol w:w="27"/>
        <w:gridCol w:w="318"/>
        <w:gridCol w:w="142"/>
        <w:gridCol w:w="252"/>
        <w:gridCol w:w="180"/>
        <w:gridCol w:w="317"/>
        <w:gridCol w:w="10"/>
        <w:gridCol w:w="28"/>
        <w:gridCol w:w="186"/>
        <w:gridCol w:w="605"/>
        <w:gridCol w:w="146"/>
        <w:gridCol w:w="154"/>
        <w:gridCol w:w="893"/>
        <w:gridCol w:w="71"/>
        <w:gridCol w:w="263"/>
        <w:gridCol w:w="331"/>
      </w:tblGrid>
      <w:tr w:rsidR="007F760D" w:rsidRPr="00502711" w14:paraId="3077E043" w14:textId="77777777" w:rsidTr="007C6CFD">
        <w:trPr>
          <w:gridAfter w:val="40"/>
          <w:wAfter w:w="10020" w:type="dxa"/>
          <w:trHeight w:val="146"/>
        </w:trPr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68B21" w14:textId="77777777" w:rsidR="00B032EB" w:rsidRPr="007012F6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F433E7" w14:textId="77777777" w:rsidR="00B032EB" w:rsidRPr="007012F6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</w:p>
        </w:tc>
      </w:tr>
      <w:tr w:rsidR="007F760D" w:rsidRPr="00502711" w14:paraId="1D07E201" w14:textId="77777777" w:rsidTr="007C6CFD">
        <w:trPr>
          <w:gridAfter w:val="1"/>
          <w:wAfter w:w="331" w:type="dxa"/>
          <w:trHeight w:val="110"/>
        </w:trPr>
        <w:tc>
          <w:tcPr>
            <w:tcW w:w="709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33ECA" w14:textId="77777777" w:rsidR="00B032EB" w:rsidRPr="00296D3F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չափա-բաժնի</w:t>
            </w:r>
            <w:proofErr w:type="spellEnd"/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EC73B3" w14:textId="77777777" w:rsidR="00B032EB" w:rsidRPr="00296D3F" w:rsidRDefault="00FB5817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Գ</w:t>
            </w:r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առարկայի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ա</w:t>
            </w:r>
            <w:proofErr w:type="spellStart"/>
            <w:r w:rsidR="00B032EB"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5B1F42DD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չափ-ման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246" w:type="dxa"/>
            <w:gridSpan w:val="6"/>
            <w:shd w:val="clear" w:color="auto" w:fill="auto"/>
            <w:vAlign w:val="center"/>
          </w:tcPr>
          <w:p w14:paraId="595508E4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քանակը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2E4303F9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նախահաշվային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գինը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3069" w:type="dxa"/>
            <w:gridSpan w:val="12"/>
            <w:vMerge w:val="restart"/>
            <w:shd w:val="clear" w:color="auto" w:fill="auto"/>
            <w:vAlign w:val="center"/>
          </w:tcPr>
          <w:p w14:paraId="5BFC2592" w14:textId="77777777" w:rsidR="00B032EB" w:rsidRPr="00296D3F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համառոտ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նկարագրությունը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բնութագիր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)</w:t>
            </w:r>
          </w:p>
        </w:tc>
        <w:tc>
          <w:tcPr>
            <w:tcW w:w="3105" w:type="dxa"/>
            <w:gridSpan w:val="12"/>
            <w:vMerge w:val="restart"/>
            <w:shd w:val="clear" w:color="auto" w:fill="auto"/>
            <w:vAlign w:val="center"/>
          </w:tcPr>
          <w:p w14:paraId="733A4221" w14:textId="77777777" w:rsidR="00B032EB" w:rsidRPr="00296D3F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պայմանագրով</w:t>
            </w:r>
            <w:proofErr w:type="spellEnd"/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նախատեսված</w:t>
            </w:r>
            <w:proofErr w:type="spellEnd"/>
            <w:r w:rsidRPr="00296D3F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համառոտ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նկարագրությունը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տեխնիկական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բնութագիր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)</w:t>
            </w:r>
          </w:p>
        </w:tc>
      </w:tr>
      <w:tr w:rsidR="007F760D" w:rsidRPr="007012F6" w14:paraId="4EAD05BE" w14:textId="77777777" w:rsidTr="007C6CFD">
        <w:trPr>
          <w:gridAfter w:val="1"/>
          <w:wAfter w:w="331" w:type="dxa"/>
          <w:trHeight w:val="175"/>
        </w:trPr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5275F723" w14:textId="77777777" w:rsidR="00B032EB" w:rsidRPr="00296D3F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1296CB17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3DF9EEDF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dxa"/>
            <w:gridSpan w:val="3"/>
            <w:vMerge w:val="restart"/>
            <w:shd w:val="clear" w:color="auto" w:fill="auto"/>
            <w:vAlign w:val="center"/>
          </w:tcPr>
          <w:p w14:paraId="384DBFB9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296D3F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19C0E677" w14:textId="77777777" w:rsidR="00B032EB" w:rsidRPr="00296D3F" w:rsidRDefault="00B032EB" w:rsidP="00B032E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14:paraId="185616EF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 w:rsidRPr="00296D3F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/ՀՀ </w:t>
            </w:r>
            <w:proofErr w:type="spellStart"/>
            <w:r w:rsidRPr="00296D3F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դրամ</w:t>
            </w:r>
            <w:proofErr w:type="spellEnd"/>
            <w:r w:rsidRPr="00296D3F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/</w:t>
            </w:r>
          </w:p>
        </w:tc>
        <w:tc>
          <w:tcPr>
            <w:tcW w:w="3069" w:type="dxa"/>
            <w:gridSpan w:val="12"/>
            <w:vMerge/>
            <w:shd w:val="clear" w:color="auto" w:fill="auto"/>
          </w:tcPr>
          <w:p w14:paraId="39BA8F0A" w14:textId="77777777" w:rsidR="00B032EB" w:rsidRPr="00296D3F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3105" w:type="dxa"/>
            <w:gridSpan w:val="12"/>
            <w:vMerge/>
            <w:shd w:val="clear" w:color="auto" w:fill="auto"/>
          </w:tcPr>
          <w:p w14:paraId="450E3FA9" w14:textId="77777777" w:rsidR="00B032EB" w:rsidRPr="00296D3F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7F760D" w:rsidRPr="007012F6" w14:paraId="4E921DE6" w14:textId="77777777" w:rsidTr="007C6CFD">
        <w:trPr>
          <w:gridAfter w:val="1"/>
          <w:wAfter w:w="331" w:type="dxa"/>
          <w:trHeight w:val="275"/>
        </w:trPr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23193" w14:textId="77777777" w:rsidR="00B032EB" w:rsidRPr="00296D3F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4AF4A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F59062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5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0EC06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B75B9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02859" w14:textId="77777777" w:rsidR="00B032EB" w:rsidRPr="00296D3F" w:rsidRDefault="00B032EB" w:rsidP="00A05E0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8DF22" w14:textId="77777777" w:rsidR="00B032EB" w:rsidRPr="00296D3F" w:rsidRDefault="00B032EB" w:rsidP="00B032E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296D3F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306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07F4FE69" w14:textId="77777777" w:rsidR="00B032EB" w:rsidRPr="00296D3F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310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5CD0BA90" w14:textId="77777777" w:rsidR="00B032EB" w:rsidRPr="00296D3F" w:rsidRDefault="00B032EB" w:rsidP="00B032E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7C6CFD" w:rsidRPr="00502711" w14:paraId="4A398936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5691D67F" w14:textId="7ED56E98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EAD17" w14:textId="17C9E8CC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Ալյուր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A314DD" w14:textId="7C4E22B4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41D08" w14:textId="0B8AFD24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BA7EF9" w14:textId="1C2BECFC" w:rsidR="007C6CFD" w:rsidRPr="00394DAB" w:rsidRDefault="007C6CFD" w:rsidP="007C6CFD">
            <w:pPr>
              <w:jc w:val="center"/>
              <w:rPr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A5C4DF" w14:textId="6E174ADF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EA03A" w14:textId="3933B6F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3069" w:type="dxa"/>
            <w:gridSpan w:val="12"/>
            <w:vAlign w:val="center"/>
          </w:tcPr>
          <w:p w14:paraId="5F8F0F63" w14:textId="45854814" w:rsidR="007C6CFD" w:rsidRPr="007C6CFD" w:rsidRDefault="007C6CFD" w:rsidP="007C6CFD">
            <w:pPr>
              <w:rPr>
                <w:rFonts w:ascii="Sylfaen" w:hAnsi="Sylfaen" w:cs="Calibri"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Բարձր տեսակի ալյուր, /փաթեթավորումը՝ առավելագույնը 5 և 10 և 25 կգ՝ /ըստ պատվերի/: Ցորենի ալյուրին բնորոշ, առանց կողմնակի համի և հոտի, ալյուրի գույնը սպիտակ կամ սպիտակ՝ կրեմագույն երանգով, գործարանային փաթեթավորմամբ՝ համապատասխան մակնշումով: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ոչ ավել 0.55%, հում սոսնձանյութի քանակությունը՝ առնվազն 28,0%: ՀՍՏ 280-2007 կամ տվյալ ստանդարտի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vAlign w:val="center"/>
          </w:tcPr>
          <w:p w14:paraId="67913F62" w14:textId="6B8AED5C" w:rsidR="007C6CFD" w:rsidRPr="007C6CFD" w:rsidRDefault="007C6CFD" w:rsidP="007C6CFD">
            <w:pPr>
              <w:rPr>
                <w:rFonts w:ascii="Sylfaen" w:hAnsi="Sylfaen" w:cs="Calibri"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Բարձր տեսակի ալյուր, /փաթեթավորումը՝ առավելագույնը 5 և 10 և 25 կգ՝ /ըստ պատվերի/: Ցորենի ալյուրին բնորոշ, առանց կողմնակի համի և հոտի, ալյուրի գույնը սպիտակ կամ սպիտակ՝ կրեմագույն երանգով, գործարանային փաթեթավորմամբ՝ համապատասխան մակնշումով: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ոչ ավել 0.55%, հում սոսնձանյութի քանակությունը՝ առնվազն 28,0%: ՀՍՏ 280-2007 կամ տվյալ ստանդարտի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473D8AB1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C51CB10" w14:textId="5D00B208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7F49D" w14:textId="3AF9EFE6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FEFAB" w14:textId="132DF3B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A5BA6" w14:textId="4E9EB962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5AB1B1" w14:textId="1E402B41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FAA98" w14:textId="34AB40B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219600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05426" w14:textId="6DEA9F32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219600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901DA" w14:textId="7FB644E1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Ցորենի 1-ին տեսակի ալյուրից պատրաստված։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"Խոնավությունը`3%-ից մինչև 10: Փաթեթավորումն առավելագույնը 1 կգ, համապատասխան մակնշումով,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կանոնակարգերի։Մակնշումը՝ ընթեռնելի: Մատակարարումն իրականացվում է ամեն օր: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91668" w14:textId="3E2DEF0D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Ցորենի 1-ին տեսակի ալյուրից պատրաստված։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"Խոնավությունը`3%-ից մինչև 10: Փաթեթավորումն առավելագույնը 1 կգ, համապատասխան մակնշումով,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կանոնակարգերի։Մակնշումը՝ ընթեռնելի: Մատակարարումն իրականացվում է ամեն օր: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379AB848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EFE8C55" w14:textId="7EBABDA3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5A5F2A" w14:textId="25752EB4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Մակարոն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019044" w14:textId="7ABFC5AF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881E0" w14:textId="3BA0BD81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B7446" w14:textId="7CD8EB9E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586BB0" w14:textId="0E5D93F2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7F2A4" w14:textId="1D3D19F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22800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43DCB" w14:textId="7CEAAAFC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Փաթեթավորումը՝ առավելագույնը 5կգ սննդի համար նախատեսված պոլիէթիլենային թաղանթով՝ համապատասխան մակնշումով։ Համաձայն ԳՈՍՏ 7022-2019 ստանդարտացման փաստաթղթի: Անվտանգությունը փաթեթավորումը և մակնշումը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361C6" w14:textId="2FC6B80B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lastRenderedPageBreak/>
              <w:t xml:space="preserve"> 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Փաթեթավորումը՝ առավելագույնը 5կգ սննդի համար նախատեսված պոլիէթիլենային թաղանթով՝ համապատասխան մակնշումով։ Համաձայն ԳՈՍՏ 7022-2019 ստանդարտացման փաստաթղթի: Անվտանգությունը փաթեթավորումը և մակնշումը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9E17FC8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59C6358" w14:textId="5D0A0329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C01DC" w14:textId="1B897FA4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Հաճար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0150F" w14:textId="3CDFC0C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4CCDE" w14:textId="7224EA6D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45A7B" w14:textId="69FCE160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007DC" w14:textId="4E3529F8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8250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AA6156" w14:textId="26C72F1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8250</w:t>
            </w:r>
          </w:p>
        </w:tc>
        <w:tc>
          <w:tcPr>
            <w:tcW w:w="3069" w:type="dxa"/>
            <w:gridSpan w:val="12"/>
            <w:vAlign w:val="center"/>
          </w:tcPr>
          <w:p w14:paraId="3964CEA0" w14:textId="310B7487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Փաթեթավորումը՝ առավելագույնը 5կգ: Ստացված հաճարի հատիկներից, մաքուր։ Փաթեթավորումը՝ սննդի համար նախատեսված պոլիէթիլենային թաղանթով՝ համապատասխան մակնշումով, հատիկներով, խոնավությունը 15 %-ից ոչ ավելի: Համաձայն՝ արտադրողի (ՏՊ) տեխնիկական պայմանների: Անվտանգությունը փաթեթավորումը և մակնշումը համաձայն Մաքսային միության հանձնաժողովի 2011 թվականի դեկտեմբերի 9-ի թիվ 874 որոշմամբ ընդունված «Հացահատիկի անվտանգության մասին» (ՄՄ ՏԿ N 015/2011),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vAlign w:val="center"/>
          </w:tcPr>
          <w:p w14:paraId="6B57944F" w14:textId="16ADFAFB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Փաթեթավորումը՝ առավելագույնը 5կգ: Ստացված հաճարի հատիկներից, մաքուր։ Փաթեթավորումը՝ սննդի համար նախատեսված պոլիէթիլենային թաղանթով՝ համապատասխան մակնշումով, հատիկներով, խոնավությունը 15 %-ից ոչ ավելի: Համաձայն՝ արտադրողի (ՏՊ) տեխնիկական պայմանների: Անվտանգությունը փաթեթավորումը և մակնշումը համաձայն Մաքսային միության հանձնաժողովի 2011 թվականի դեկտեմբերի 9-ի թիվ 874 որոշմամբ ընդունված «Հացահատիկի անվտանգության մասին» (ՄՄ ՏԿ N 015/2011),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571D2FA4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7AEFD07A" w14:textId="642819ED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1DDAB2" w14:textId="639C0417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  <w:lang w:val="af-ZA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Բլղուր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BBA9A" w14:textId="44716DC1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127AEB" w14:textId="7BA1D71C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23C1A" w14:textId="4D898EFF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863CC" w14:textId="27400574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96558" w14:textId="79F2167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D08D5" w14:textId="60153B8F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"Փաթեթավորումը՝ առավելագույնը 5 կգ,Խաշած, բարձր և առաջին տեսակի ցորենից ստացված ձավար՝ ամբողջական ցորենի միջուկի կամ աղացած ձավարահատիկների N1,N2,N3,N4,N5 չափերից, մաքուր, խոնավությունը 14%–ից ոչ ավելի, աղբային խառնուկները 0,3 %-ից ոչ ավելի: ՀՍՏ 303-2008 կամ տվյալ ստանդարտին ցուցանիշներին համարժեք: Փաթեթավորումը թղթե տոպրակով կամ սննդի համար նախատեսված պոլիէթիլենային թաղանթով։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9D06DD" w14:textId="3CA0663D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"Փաթեթավորումը՝ առավելագույնը 5 կգ,Խաշած, բարձր և առաջին տեսակի ցորենից ստացված ձավար՝ ամբողջական ցորենի միջուկի կամ աղացած ձավարահատիկների N1,N2,N3,N4,N5 չափերից, մաքուր, խոնավությունը 14%–ից ոչ ավելի, աղբային խառնուկները 0,3 %-ից ոչ ավելի: ՀՍՏ 303-2008 կամ տվյալ ստանդարտին ցուցանիշներին համարժեք: Փաթեթավորումը թղթե տոպրակով կամ սննդի համար նախատեսված պոլիէթիլենային թաղանթով։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մասով:"</w:t>
            </w:r>
          </w:p>
        </w:tc>
      </w:tr>
      <w:tr w:rsidR="007C6CFD" w:rsidRPr="00502711" w14:paraId="3847357C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5B97AE0" w14:textId="717797B9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BA41E" w14:textId="40473B76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Հնդկաձավար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3C3FA" w14:textId="72DB617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226B0" w14:textId="2290A36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D2F1BF" w14:textId="740D2F08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114FD" w14:textId="40BCB82D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EF743" w14:textId="7E28ECD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0BEE1" w14:textId="31D2F8FE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  Հնդկաձավար I կամ II տեսակների, խոնավությունը` 14,0 %-ից ոչ ավելի, հատիկները` 97,5 %-ից ոչ պակաս:  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Փաթեթավորումը՝ առավելագույնը 5կգ սննդի համար նախատեսված պոլիէթիլենային թաղանթով՝ համապատասխան մակնշումով։ Համաձայն ԳՈՍՏ 7022-2019 ստանդարտացման փաստաթղթի: Անվտանգությունը փաթեթավորումը և մակնշումը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762D4" w14:textId="515317D5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  Հնդկաձավար I կամ II տեսակների, խոնավությունը` 14,0 %-ից ոչ ավելի, հատիկները` 97,5 %-ից ոչ պակաս:  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Փաթեթավորումը՝ առավելագույնը 5կգ սննդի համար նախատեսված պոլիէթիլենային թաղանթով՝ համապատասխան մակնշումով։ Համաձայն ԳՈՍՏ 7022-2019 ստանդարտացման փաստաթղթի: Անվտանգությունը փաթեթավորումը և մակնշումը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6619426C" w14:textId="77777777" w:rsidTr="007C6CFD">
        <w:trPr>
          <w:gridAfter w:val="1"/>
          <w:wAfter w:w="331" w:type="dxa"/>
          <w:trHeight w:val="5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EDBA10D" w14:textId="1404935D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BE42BE" w14:textId="0DF4CE92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Ձավար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356C1" w14:textId="13B49CB7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3FAE3" w14:textId="2521FC18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CA8F6" w14:textId="71914344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1ABEAE" w14:textId="4A144F9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206D5" w14:textId="31859C1D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9CE953" w14:textId="712E998B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Պատրաստված կոշտ և փափուկ ցորենից, մաքուր: Փաթեթավորումը՝ առավելագույնը 5կգ սննդի համար նախատեսված պոլիէթիլենային թաղանթով՝ համապատասխան մակնշումով։ Համաձայն ԳՈՍՏ 7022-2019 ստանդարտացման փաստաթղթի: Անվտանգությունը փաթեթավորումը և մակնշումը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B00E15" w14:textId="7ADA557F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 xml:space="preserve">Պատրաստված կոշտ և փափուկ ցորենից, մաքուր: Փաթեթավորումը՝ առավելագույնը 5կգ սննդի համար նախատեսված պոլիէթիլենային թաղանթով՝ համապատասխան մակնշումով։ Համաձայն ԳՈՍՏ 7022-2019 ստանդարտացման փաստաթղթի: Անվտանգությունը փաթեթավորումը և մակնշումը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202489BE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721620BE" w14:textId="0E9613B5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ACAA4" w14:textId="7DF3C49A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CF302" w14:textId="228933B8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3701C" w14:textId="6C80C64A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B0E0F4" w14:textId="461BF0D3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2B101" w14:textId="7D2B6202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20750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D4E54" w14:textId="658CAC0F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20750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1C310" w14:textId="65CE3CB5" w:rsidR="007C6CFD" w:rsidRPr="007C6CFD" w:rsidRDefault="007C6CFD" w:rsidP="007C6CFD">
            <w:pPr>
              <w:rPr>
                <w:rFonts w:ascii="Sylfaen" w:hAnsi="Sylfaen" w:cs="Calibri"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"Փաթեթավորումն՝ առավելագույնը 5կգ: Երեք տեսակի, համասեռ, խոշոր չափի, մաքուր, չոր` խոնավությունը` (14,0-17,0) % ոչ ավելի: Փաթեթավորումը սննդի համար նախատեսված պոլիէթիլենային թաղանթով՝ համապատասխան մակնշումով: ԳՕՍՏ 7066-2019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Մակնշումը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5CE0AF" w14:textId="45969D52" w:rsidR="007C6CFD" w:rsidRPr="007C6CFD" w:rsidRDefault="007C6CFD" w:rsidP="007C6CFD">
            <w:pPr>
              <w:rPr>
                <w:rFonts w:ascii="Sylfaen" w:hAnsi="Sylfaen" w:cs="Calibri"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"Փաթեթավորումն՝ առավելագույնը 5կգ: Երեք տեսակի, համասեռ, խոշոր չափի, մաքուր, չոր` խոնավությունը` (14,0-17,0) % ոչ ավելի: Փաթեթավորումը սննդի համար նախատեսված պոլիէթիլենային թաղանթով՝ համապատասխան մակնշումով: ԳՕՍՏ 7066-2019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Մակնշումը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3D9DB25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4C514A4" w14:textId="2E7EADB8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B5B086" w14:textId="04A5B9AA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1A918" w14:textId="017026BE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0E232" w14:textId="5E03634D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28843" w14:textId="502B3BF6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621BA1" w14:textId="559A201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CAA62F" w14:textId="1C2B5658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5400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649D8" w14:textId="6153164A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"Փաթեթավորումը առավելագույնը 5կգ; Չորացրած, կեղևած, դեղին կամ կանաչ գույնի, մաքուր, Փաթեթավորումը՝ սննդի համար նախատեսված պոլիէթիլենային թաղանթով՝ համապատասխան մակնշումով: 28674-2019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Մակնշումը ընթեռնելի:»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BA51B" w14:textId="27F8FEC6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"Փաթեթավորումը առավելագույնը 5կգ; Չորացրած, կեղևած, դեղին կամ կանաչ գույնի, մաքուր, Փաթեթավորումը՝ սննդի համար նախատեսված պոլիէթիլենային թաղանթով՝ համապատասխան մակնշումով: 28674-2019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Մակնշումը ընթեռնելի:»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2D4DA62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7B8E838" w14:textId="4CDB30B4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D4E902" w14:textId="66D17071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Լոբի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BD05C" w14:textId="3F17F3A2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54312" w14:textId="7D87DAC4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AE7B9" w14:textId="4135B540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88A69" w14:textId="17A6420D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A2AEB2" w14:textId="14510658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4A041" w14:textId="2CAFD879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"Լոբի հատիկավոր /փաթեթավորումը՝ առավելագույնը 5կգ/; Լոբի գունավոր, միագույն, գունավոր ցայտուն, մաքուր, չոր` խոնավությունը 15 %-ից ոչ ավելի կամ միջին չորությամբ` (15,1-18,0) %: Պիտանելիության մնացորդային ժամկետը ոչ պակաս 50 %: Փաթեթավորումը՝ թղթե տոպրակով կամ սննդի համար նախատեսված պոլիէթիլենային թաղանթով՝ համապատասխան մակնշումով: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4C34B" w14:textId="7CCE2ADF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"Լոբի հատիկավոր /փաթեթավորումը՝ առավելագույնը 5կգ/; Լոբի գունավոր, միագույն, գունավոր ցայտուն, մաքուր, չոր` խոնավությունը 15 %-ից ոչ ավելի կամ միջին չորությամբ` (15,1-18,0) %: Պիտանելիության մնացորդային ժամկետը ոչ պակաս 50 %: Փաթեթավորումը՝ թղթե տոպրակով կամ սննդի համար նախատեսված պոլիէթիլենային թաղանթով՝ համապատասխան մակնշումով: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դեկտեմբերի 9-ի թիվ 874 որոշմամբ ընդունված «Հացահատիկի անվտանգության մասին» (ՄՄ ՏԿ 015/2011)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5476340" w14:textId="77777777" w:rsidTr="007C6CFD">
        <w:trPr>
          <w:gridAfter w:val="1"/>
          <w:wAfter w:w="331" w:type="dxa"/>
          <w:trHeight w:val="5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0ACA95AE" w14:textId="0FE84076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CF0E8" w14:textId="4FE7B9EA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Սիսեռ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2ACB3" w14:textId="43CCE4D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8469D" w14:textId="2E9842FA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9CAFB" w14:textId="2BC96E07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CBFC5" w14:textId="2C9BDBB0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5D870" w14:textId="0BE1017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0CFB6E" w14:textId="1F3FCA65" w:rsidR="007C6CFD" w:rsidRPr="007C6CFD" w:rsidRDefault="007C6CFD" w:rsidP="007C6CFD">
            <w:pPr>
              <w:rPr>
                <w:rFonts w:ascii="Sylfaen" w:hAnsi="Sylfaen" w:cs="Calibri"/>
                <w:color w:val="000000" w:themeColor="text1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"Կլոր սիսեռ /փաթեթավորումը առավելագույնը 5կգ/, համասեռ, մաքուր, չոր, խոնավությունը` (14,0-20,0) % ոչ ավելի: Փաթեթավորումը՝ սննդի համար նախատեսված պոլիէթիլենային թաղանթով՝ համապատասխան մակնշումով: ԳՕՍՏ 8758-76 կամ համարժեք: Անվտանգությունը փաթեթավորումը և մակնշումը համաձայն Մաքսային միության հանձնաժողովի 2011 թվականի դեկտեմբերի 9-ի թիվ 874 որոշմամբ ընդունված «Հացահատիկի անվտանգության մասին» (ՄՄ ՏԿ N 015/2011),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69463" w14:textId="66089C12" w:rsidR="007C6CFD" w:rsidRPr="007C6CFD" w:rsidRDefault="007C6CFD" w:rsidP="007C6CFD">
            <w:pPr>
              <w:rPr>
                <w:rFonts w:ascii="Sylfaen" w:hAnsi="Sylfaen" w:cs="Calibri"/>
                <w:color w:val="000000" w:themeColor="text1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 xml:space="preserve">"Կլոր սիսեռ /փաթեթավորումը առավելագույնը 5կգ/, համասեռ, մաքուր, չոր, խոնավությունը` (14,0-20,0) % ոչ ավելի: Փաթեթավորումը՝ սննդի համար նախատեսված պոլիէթիլենային թաղանթով՝ համապատասխան մակնշումով: ԳՕՍՏ 8758-76 կամ համարժեք: Անվտանգությունը փաթեթավորումը և մակնշումը համաձայն Մաքսային միության հանձնաժողովի 2011 թվականի դեկտեմբերի 9-ի թիվ 874 որոշմամբ ընդունված «Հացահատիկի անվտանգության մասին» (ՄՄ ՏԿ N 015/2011),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1F21E00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EB73417" w14:textId="5BFDA4E4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5625C7" w14:textId="71B6A3E7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431D1" w14:textId="2C06DB72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7CF68" w14:textId="6998D6C7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C9043" w14:textId="28982E0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73F1E" w14:textId="46BD6E2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D4780" w14:textId="30D2C00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32500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BCDF07" w14:textId="7102AF10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Փաթեթավորումը՝ սննդի համար նախատեսված պոլիէթիլենային թաղանթով՝ համապատասխան մակնշումով: ԳՕՍՏ 8758-76 կամ համարժեք: Անվտանգությունը փաթեթավորումը և մակնշումը համաձայն Մաքսային միության հանձնաժողովի 2011 թվականի դեկտեմբերի 9-ի թիվ 874 որոշմամբ ընդունված «Հացահատիկի անվտանգության մասին» (ՄՄ ՏԿ N 015/2011),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4EE2E" w14:textId="1C85BB3F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15%։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Փաթեթավորումը՝ սննդի համար նախատեսված պոլիէթիլենային թաղանթով՝ համապատասխան մակնշումով: ԳՕՍՏ 8758-76 կամ համարժեք: Անվտանգությունը փաթեթավորումը և մակնշումը համաձայն Մաքսային միության հանձնաժողովի 2011 թվականի դեկտեմբերի 9-ի թիվ 874 որոշմամբ ընդունված «Հացահատիկի անվտանգության մասին» (ՄՄ ՏԿ N 015/2011),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F6C9742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0759DD2" w14:textId="2CAB973F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4677E" w14:textId="48D6B4B3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Վարսակի</w:t>
            </w:r>
            <w:proofErr w:type="spellEnd"/>
            <w:r w:rsidRPr="007C6CF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color w:val="000000"/>
                <w:sz w:val="18"/>
                <w:szCs w:val="18"/>
              </w:rPr>
              <w:t>փաթիլներ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733454" w14:textId="3CC1565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B2F30" w14:textId="7919E269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E38E1" w14:textId="2B20384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8CDB4" w14:textId="3E662BE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8548C" w14:textId="29267613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3650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056BF" w14:textId="7BC811DC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"Եփման ենթակա տեսակ, փաթեթավորումը՝ գործարանային, /350-500 գր, ստվարաթղթե տուփով, գործարանային փաթեթավորմամբ/: Վարսակի փաթիլներում խոնավությունը պետք է լինի 12%–ից ոչ ավել, մոխրայնությունը՝ 2,1%–ից ոչ ավել, թթվայնությունը՝ 5,0%-ից ոչ ավել, աղբային խառնուրդները՝ 0,30%-ից ոչ ավել, վնասատուներով վարակվածություն չի թույլատրվում: ԳՕՍՏ 21149-93: Անվտանգությունը փաթեթավորումը և մակնշումը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3CE011" w14:textId="62755278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"Եփման ենթակա տեսակ, փաթեթավորումը՝ գործարանային, /350-500 գր, ստվարաթղթե տուփով, գործարանային փաթեթավորմամբ/: Վարսակի փաթիլներում խոնավությունը պետք է լինի 12%–ից ոչ ավել, մոխրայնությունը՝ 2,1%–ից ոչ ավել, թթվայնությունը՝ 5,0%-ից ոչ ավել, աղբային խառնուրդները՝ 0,30%-ից ոչ ավել, վնասատուներով վարակվածություն չի թույլատրվում: ԳՕՍՏ 21149-93: Անվտանգությունը փաթեթավորումը և մակնշումը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227263D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03F3A9D4" w14:textId="4DD60C40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6DE64" w14:textId="5D547246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Թթվասեր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E7AE5" w14:textId="04F5A4CF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CD717E" w14:textId="113666F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7C17E" w14:textId="7AB22208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6ECFF" w14:textId="1406D808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EAD88" w14:textId="7E160EA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40B67" w14:textId="5DE154DB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Կովի անարատ կաթից, յուղայնությունը` 18 %, թթվայնությունը` 65-100 0T, փաթեթավորումը՝ 0.5 կգ և 1 կգ, թիթեղյա ֆոլգայով, հերմետիկ փակված, և վրան փակցված թափանցիկ մեկ անգամյա օգտագործման կափարիչ: ԳՕՍՏ 31452-2012 կամ տվյալ ԳՕՍՏ-ի ցուցանիշներին համարժեք: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Մատակարարումն իրականացվում է շաբաթական առնվազն մեկից երկու 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5655D2" w14:textId="26C386E4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Կովի անարատ կաթից, յուղայնությունը` 18 %, թթվայնությունը` 65-100 0T, փաթեթավորումը՝ 0.5 կգ և 1 կգ, թիթեղյա ֆոլգայով, հերմետիկ փակված, և վրան փակցված թափանցիկ մեկ անգամյա օգտագործման կափարիչ: ԳՕՍՏ 31452-2012 կամ տվյալ ԳՕՍՏ-ի ցուցանիշներին համարժեք: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Մատակարարումն իրականացվում է շաբաթական առնվազն մեկից երկու 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0D660E3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62F2E0E7" w14:textId="27A0CE3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373F5" w14:textId="18E76F3D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Պանիր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/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Լոռի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84330D" w14:textId="7DCECF8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6AA3" w14:textId="31EEE639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2E527" w14:textId="3FE51263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DDF43" w14:textId="6FAA95AF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3ADBDE" w14:textId="7FC48DDF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194EA" w14:textId="007CBCCA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</w:t>
            </w:r>
            <w:r w:rsidRPr="007C6CFD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"Լոռի /փաթեթավորումը՝ 4-6 կգ/; Պանիր պինդ, կովի կաթից, աղաջրային, սպիտակից մինչև բաց դեղին գույնի, տարբեր մեծության և ձևի աչքերով, գործարանային փաթեթավորմամբ։ 46-50 % յուղայնությամբ, ըստ «ՀՍՏ378-2016»կամ տվյալ ստանդարտի ցուցանիշներին համարժեք: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A9081" w14:textId="33AD9C33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lastRenderedPageBreak/>
              <w:t xml:space="preserve"> </w:t>
            </w:r>
            <w:r w:rsidRPr="007C6CFD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"Լոռի /փաթեթավորումը՝ 4-6 կգ/; Պանիր պինդ, կովի կաթից, աղաջրային, սպիտակից մինչև բաց դեղին գույնի, տարբեր մեծության և ձևի աչքերով, գործարանային փաթեթավորմամբ։ 46-50 % յուղայնությամբ, ըստ «ՀՍՏ378-2016»կամ տվյալ ստանդարտի ցուցանիշներին համարժեք: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B60D79D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B4F8489" w14:textId="5F13DB16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9C4BB7" w14:textId="6D5C6D3A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Յուղ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1AFE1" w14:textId="4B4582DF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52314" w14:textId="445EA35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6F9606" w14:textId="475C4561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B4343" w14:textId="0F3E3F2B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04E70" w14:textId="7D9ED68D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DE426" w14:textId="16D9E329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Բուտերբրոդային տեսակի: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90-98 % յուղայնությամբ, ըստ «ՀՍՏ378-2016»կամ տվյալ ստանդարտի ցուցանիշներին համարժեք: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647E5" w14:textId="1CC54BF7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Բուտերբրոդային տեսակի: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90-98 % յուղայնությամբ, ըստ «ՀՍՏ378-2016»կամ տվյալ ստանդարտի ցուցանիշներին համարժեք: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3F327EB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6D3C5715" w14:textId="17C8C34C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5B18C" w14:textId="15551339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Կարագ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91783" w14:textId="4B567755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7B349" w14:textId="06CF420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5E849" w14:textId="25689CD4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D2099" w14:textId="37CE22C5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64500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84C85" w14:textId="16B2CF35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64500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BC7A56" w14:textId="6723C764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t xml:space="preserve">Սերուցքային, յուղայնությունը՝82,5%, բարձր որակի, թարմ վիճակում, պրոտեինի պարունակությունը 0,7 գ, ածխաջուր 0,7 գ, 740 կկալ 200-250 գ կամ 20-25 կգ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ըստ «ՀՍՏ378-2016»կամ տվյալ ստանդարտի ցուցանիշներին համարժեք: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ADFDED" w14:textId="1394C9E9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t xml:space="preserve">Սերուցքային, յուղայնությունը՝82,5%, բարձր որակի, թարմ վիճակում, պրոտեինի պարունակությունը 0,7 գ, ածխաջուր 0,7 գ, 740 կկալ 200-250 գ կամ 20-25 կգ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ըստ «ՀՍՏ378-2016»կամ տվյալ ստանդարտի ցուցանիշներին համարժեք: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240005FE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724F2C66" w14:textId="0BF8E818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A585F0" w14:textId="53DDF8BD" w:rsidR="007C6CFD" w:rsidRPr="007C6CFD" w:rsidRDefault="007C6CFD" w:rsidP="007C6CFD">
            <w:pPr>
              <w:ind w:firstLineChars="200" w:firstLine="360"/>
              <w:jc w:val="center"/>
              <w:rPr>
                <w:rFonts w:ascii="Arial LatArm" w:hAnsi="Arial LatArm" w:cs="Calibri"/>
                <w:bCs/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Բուսայուղ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0404D" w14:textId="6C52AC86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F83F7" w14:textId="46DC9932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F68B34" w14:textId="158203A0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6EFA8" w14:textId="1FFB2E90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4C87D" w14:textId="4A17FD02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C2FAF" w14:textId="74CAF6B8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Պատրաստված արևածաղկի սերմերի լուծամզման և ճզմման եղանակով, բարձր տեսակի, զտված, հոտազերծված։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E4954" w14:textId="3B4536BA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Պատրաստված արևածաղկի սերմերի լուծամզման և ճզմման եղանակով, բարձր տեսակի, զտված, հոտազերծված։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50137D86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FF29905" w14:textId="66EC9E02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5340E" w14:textId="57AEEC27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Բուսայուղ</w:t>
            </w:r>
            <w:proofErr w:type="spellEnd"/>
            <w:r w:rsidRPr="007C6CF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color w:val="000000"/>
                <w:sz w:val="18"/>
                <w:szCs w:val="18"/>
              </w:rPr>
              <w:t>Զեյթունի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AAB64" w14:textId="1EF4A22A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5DFEE9" w14:textId="0E16ABF1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8F37B" w14:textId="06C62A3B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1906C" w14:textId="6C83FDFC" w:rsidR="007C6CFD" w:rsidRPr="00FB62F9" w:rsidRDefault="007C6CFD" w:rsidP="007C6CFD">
            <w:pPr>
              <w:jc w:val="center"/>
              <w:rPr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E57CD" w14:textId="0873DC1E" w:rsidR="007C6CFD" w:rsidRPr="00FB62F9" w:rsidRDefault="007C6CFD" w:rsidP="007C6CFD">
            <w:pPr>
              <w:jc w:val="center"/>
              <w:rPr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3B21C5" w14:textId="13D0A886" w:rsidR="007C6CFD" w:rsidRPr="007C6CFD" w:rsidRDefault="007C6CFD" w:rsidP="007C6CFD">
            <w:pPr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202124"/>
                <w:sz w:val="8"/>
                <w:szCs w:val="8"/>
                <w:lang w:val="hy-AM" w:eastAsia="ru-RU"/>
              </w:rPr>
              <w:t xml:space="preserve">Բուսական յուղ՝ ստացված եվրոպական ձիթապտղի պտղից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 լուծամզման և ճզմման եղանակով, բարձր տեսակի, զտված, հոտազերծված։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B7BA7" w14:textId="7242556A" w:rsidR="007C6CFD" w:rsidRPr="007C6CFD" w:rsidRDefault="007C6CFD" w:rsidP="007C6CFD">
            <w:pPr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202124"/>
                <w:sz w:val="8"/>
                <w:szCs w:val="8"/>
                <w:lang w:val="hy-AM" w:eastAsia="ru-RU"/>
              </w:rPr>
              <w:lastRenderedPageBreak/>
              <w:t xml:space="preserve">Բուսական յուղ՝ ստացված եվրոպական ձիթապտղի պտղից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 լուծամզման և ճզմման եղանակով, բարձր տեսակի, զտված, հոտազերծված։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Արտադրանքը պետք է համապատասխանի արտադրատեսակի համար հաստատված տեխնիկական պայմաններին։ Մատակարարումն իրականացվում էառնվազն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1545E96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6C35EF0" w14:textId="1E76A2E6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DEE2F" w14:textId="49B9FEAC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Խտացրած</w:t>
            </w:r>
            <w:proofErr w:type="spellEnd"/>
            <w:r w:rsidRPr="007C6CF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color w:val="000000"/>
                <w:sz w:val="18"/>
                <w:szCs w:val="18"/>
              </w:rPr>
              <w:t>կաթ</w:t>
            </w:r>
            <w:proofErr w:type="spellEnd"/>
            <w:r w:rsidRPr="007C6CFD">
              <w:rPr>
                <w:color w:val="000000"/>
                <w:sz w:val="18"/>
                <w:szCs w:val="18"/>
              </w:rPr>
              <w:t>/1կգ/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76879" w14:textId="1C4B292C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FDD46" w14:textId="1E229BA6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88EE4" w14:textId="1A45AAB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E66BE" w14:textId="69C41ACA" w:rsidR="007C6CFD" w:rsidRPr="00FB62F9" w:rsidRDefault="007C6CFD" w:rsidP="007C6CFD">
            <w:pPr>
              <w:jc w:val="center"/>
              <w:rPr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85D6B" w14:textId="4FE7A680" w:rsidR="007C6CFD" w:rsidRPr="00FB62F9" w:rsidRDefault="007C6CFD" w:rsidP="007C6CFD">
            <w:pPr>
              <w:jc w:val="center"/>
              <w:rPr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495E9" w14:textId="46A6FEC8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"Խտացրած կաթ / մետաղյա լաքապատված սպառողական տարայով 370-400 գր. /շաքարով, քաղցր համով, մաքուր, պաստերիզացված կաթի արտահայտված համով, առանց կողմնակի համի և հոտի, միատարր ամբողջ զանգվածով, առանց զգալի զգայաբանորեն շոշափելի կաթնաշաքարի բյուրեղների ըստ ԳՕՍՏ 31688-2012 կամ տվյալ ԳՕՍՏ-ի ցուցանիշներին համարժեք: Խոնավությունը` 26,5 %-ից ոչ ավելի, սախարոզը 43,5 %-ից ոչ պակաս, կաթնային չոր նյութերի զանգվածային մասը` 28,5 %-ից ոչ պակաս, թթվայնությունը` 48 0T-ից ոչ ավելի, պիտանելիության մնացորդային ժամկետը մատակարարման պահից ոչ պակաս քան 70 %, յուղայնությունը 8.5 %: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7BC6D" w14:textId="574FF724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"Խտացրած կաթ / մետաղյա լաքապատված սպառողական տարայով 370-400 գր. /շաքարով, քաղցր համով, մաքուր, պաստերիզացված կաթի արտահայտված համով, առանց կողմնակի համի և հոտի, միատարր ամբողջ զանգվածով, առանց զգալի զգայաբանորեն շոշափելի կաթնաշաքարի բյուրեղների ըստ ԳՕՍՏ 31688-2012 կամ տվյալ ԳՕՍՏ-ի ցուցանիշներին համարժեք: Խոնավությունը` 26,5 %-ից ոչ ավելի, սախարոզը 43,5 %-ից ոչ պակաս, կաթնային չոր նյութերի զանգվածային մասը` 28,5 %-ից ոչ պակաս, թթվայնությունը` 48 0T-ից ոչ ավելի, պիտանելիության մնացորդային ժամկետը մատակարարման պահից ոչ պակաս քան 70 %, յուղայնությունը 8.5 %: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4CA73BDD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CBD9B26" w14:textId="485401CF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16699" w14:textId="691F5371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Կաթ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9A9F7" w14:textId="668B80D6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A2CEA" w14:textId="26DF5EFC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9F216" w14:textId="7928094F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9111B" w14:textId="1DD96BF4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0DDA" w14:textId="554D62E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39000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A4440" w14:textId="1860FE9D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Պաստերացված կովի կաթ 3 % յուղայնությամբ, թթվայնությունը` 16-210T: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94636" w14:textId="066D7AF1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Պաստերացված կովի կաթ 3 % յուղայնությամբ, թթվայնությունը` 16-210T: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3F7E2B02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6B07A9B" w14:textId="59D63B23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5C66AB" w14:textId="7D4F8D48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Մածուն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BB093" w14:textId="0AB6D6A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1B405" w14:textId="0CD2BCBD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3FBA1" w14:textId="086C45E9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94B33" w14:textId="148C6A08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692CE" w14:textId="4281166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ADA48" w14:textId="1D27EA02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"Մածուն՝ ըստ ՀՍՏ 120-2005 կամ տվյալ ստանդարտի ցուցանիշներին համարժեք: Անարատ կովի կաթից պատրաստված, թանձր համասեռ մակարդուկ առանց շիճուկի անջատման և գազաառաջացման, գույնը կաթնասպիտակ կամ թեթևակի կրեմագույն, հավասարաչափ ամբողջ զանգվածով, յուղի զանգվածային մասը 3,2%, թթվայնությունը (90-140)oT, փաթեթավորումը՝ 1 կգ: թիթեղյա ֆոլգայով , ,հերմետիկ փակված, և վրան փակցված թափանցիկ կեկ անգամյա օգտագործման կափարիչ::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24AFEE" w14:textId="22323A0F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"Մածուն՝ ըստ ՀՍՏ 120-2005 կամ տվյալ ստանդարտի ցուցանիշներին համարժեք: Անարատ կովի կաթից պատրաստված, թանձր համասեռ մակարդուկ առանց շիճուկի անջատման և գազաառաջացման, գույնը կաթնասպիտակ կամ թեթևակի կրեմագույն, հավասարաչափ ամբողջ զանգվածով, յուղի զանգվածային մասը 3,2%, թթվայնությունը (90-140)oT, փաթեթավորումը՝ 1 կգ: թիթեղյա ֆոլգայով , ,հերմետիկ փակված, և վրան փակցված թափանցիկ կեկ անգամյա օգտագործման կափարիչ::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7771D9E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6644B4A1" w14:textId="0AA79EDC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27A93" w14:textId="4C3E32AF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Յոգուրտ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53D6E" w14:textId="7C4F612A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291AF" w14:textId="626F45D2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BAF8F" w14:textId="14D61DA7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AB148" w14:textId="61F86755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FD0B5" w14:textId="71DFFE5C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6670D" w14:textId="530B06D7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"Յոգուրդ՝ ըստ ՀՍՏ 120-2005 կամ տվյալ ստանդարտի ցուցանիշներին համարժեք: թանձր համասեռ մակարդուկ առանց շիճուկի անջատման և գազաառաջացման, տարբեր մրգերց և հատապտուղներից պատրաստված , քաղցր համով, հավասարաչափ ամբողջ զանգվածով, յուղի զանգվածային մասը 3,2%, թթվայնությունը (90-140)oT: թիթեղյա ֆոլգայով , ,հերմետիկ փակված,: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C3982" w14:textId="5E442D51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 xml:space="preserve">"Յոգուրդ՝ ըստ ՀՍՏ 120-2005 կամ տվյալ ստանդարտի ցուցանիշներին համարժեք: թանձր համասեռ մակարդուկ առանց շիճուկի անջատման և գազաառաջացման, տարբեր մրգերց և հատապտուղներից պատրաստված , քաղցր համով, հավասարաչափ ամբողջ զանգվածով, յուղի զանգվածային մասը 3,2%, թթվայնությունը (90-140)oT: թիթեղյա ֆոլգայով , ,հերմետիկ փակված,: 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BD61316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FB83E18" w14:textId="5B861C09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2F6C2" w14:textId="5E553559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Կեֆիր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315ABA" w14:textId="7CDBAA29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25AC7" w14:textId="51CB6F48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114986" w14:textId="22A9A278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E9396" w14:textId="6AF6888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B0CFA2" w14:textId="34FDD730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7A80" w14:textId="7E2E816F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  </w:t>
            </w:r>
            <w:hyperlink r:id="rId8" w:tooltip="Ֆերմենտ" w:history="1">
              <w:r w:rsidRPr="007C6CFD">
                <w:rPr>
                  <w:rFonts w:ascii="Calibri" w:hAnsi="Calibri" w:cs="Calibri"/>
                  <w:sz w:val="8"/>
                  <w:szCs w:val="8"/>
                  <w:shd w:val="clear" w:color="auto" w:fill="FFFFFF"/>
                  <w:lang w:val="hy-AM"/>
                </w:rPr>
                <w:t>ֆերմենտացված</w:t>
              </w:r>
            </w:hyperlink>
            <w:r w:rsidRPr="007C6CFD">
              <w:rPr>
                <w:rFonts w:ascii="Calibri" w:hAnsi="Calibri" w:cs="Calibri"/>
                <w:sz w:val="8"/>
                <w:szCs w:val="8"/>
                <w:shd w:val="clear" w:color="auto" w:fill="FFFFFF"/>
                <w:lang w:val="hy-AM"/>
              </w:rPr>
              <w:t> կաթնախառնուրդ, որը ստացվել է </w:t>
            </w:r>
            <w:hyperlink r:id="rId9" w:tooltip="Կով" w:history="1">
              <w:r w:rsidRPr="007C6CFD">
                <w:rPr>
                  <w:rFonts w:ascii="Calibri" w:hAnsi="Calibri" w:cs="Calibri"/>
                  <w:sz w:val="8"/>
                  <w:szCs w:val="8"/>
                  <w:shd w:val="clear" w:color="auto" w:fill="FFFFFF"/>
                  <w:lang w:val="hy-AM"/>
                </w:rPr>
                <w:t>կովի</w:t>
              </w:r>
            </w:hyperlink>
            <w:r w:rsidRPr="007C6CFD">
              <w:rPr>
                <w:rFonts w:ascii="Calibri" w:hAnsi="Calibri" w:cs="Calibri"/>
                <w:sz w:val="8"/>
                <w:szCs w:val="8"/>
                <w:shd w:val="clear" w:color="auto" w:fill="FFFFFF"/>
                <w:lang w:val="hy-AM"/>
              </w:rPr>
              <w:t> </w:t>
            </w:r>
            <w:hyperlink r:id="rId10" w:tooltip="Կաթ" w:history="1">
              <w:r w:rsidRPr="007C6CFD">
                <w:rPr>
                  <w:rFonts w:ascii="Calibri" w:hAnsi="Calibri" w:cs="Calibri"/>
                  <w:sz w:val="8"/>
                  <w:szCs w:val="8"/>
                  <w:shd w:val="clear" w:color="auto" w:fill="FFFFFF"/>
                  <w:lang w:val="hy-AM"/>
                </w:rPr>
                <w:t>կաթից</w:t>
              </w:r>
            </w:hyperlink>
            <w:r w:rsidRPr="007C6CFD">
              <w:rPr>
                <w:rFonts w:ascii="Calibri" w:hAnsi="Calibri" w:cs="Calibri"/>
                <w:sz w:val="8"/>
                <w:szCs w:val="8"/>
                <w:shd w:val="clear" w:color="auto" w:fill="FFFFFF"/>
                <w:lang w:val="hy-AM"/>
              </w:rPr>
              <w:t> կամ յուղազերծված </w:t>
            </w:r>
            <w:hyperlink r:id="rId11" w:tooltip="Կաթնաթթվային բակտերիաներ" w:history="1">
              <w:r w:rsidRPr="007C6CFD">
                <w:rPr>
                  <w:rFonts w:ascii="Calibri" w:hAnsi="Calibri" w:cs="Calibri"/>
                  <w:sz w:val="8"/>
                  <w:szCs w:val="8"/>
                  <w:shd w:val="clear" w:color="auto" w:fill="FFFFFF"/>
                  <w:lang w:val="hy-AM"/>
                </w:rPr>
                <w:t>կաթնաթթվային</w:t>
              </w:r>
            </w:hyperlink>
            <w:r w:rsidRPr="007C6CFD">
              <w:rPr>
                <w:rFonts w:ascii="Calibri" w:hAnsi="Calibri" w:cs="Calibri"/>
                <w:sz w:val="8"/>
                <w:szCs w:val="8"/>
                <w:shd w:val="clear" w:color="auto" w:fill="FFFFFF"/>
                <w:lang w:val="hy-AM"/>
              </w:rPr>
              <w:t> և սպիրտային խմորումից` կեֆիրային սնկերի օգտագործմամբ։</w:t>
            </w: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t xml:space="preserve">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A7C0E" w14:textId="168A2895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  </w:t>
            </w:r>
            <w:hyperlink r:id="rId12" w:tooltip="Ֆերմենտ" w:history="1">
              <w:r w:rsidRPr="007C6CFD">
                <w:rPr>
                  <w:rStyle w:val="af"/>
                  <w:rFonts w:ascii="Calibri" w:hAnsi="Calibri" w:cs="Calibri"/>
                  <w:sz w:val="8"/>
                  <w:szCs w:val="8"/>
                  <w:shd w:val="clear" w:color="auto" w:fill="FFFFFF"/>
                  <w:lang w:val="hy-AM"/>
                </w:rPr>
                <w:t>ֆերմենտացված</w:t>
              </w:r>
            </w:hyperlink>
            <w:r w:rsidRPr="007C6CFD">
              <w:rPr>
                <w:rFonts w:ascii="Calibri" w:hAnsi="Calibri" w:cs="Calibri"/>
                <w:sz w:val="8"/>
                <w:szCs w:val="8"/>
                <w:shd w:val="clear" w:color="auto" w:fill="FFFFFF"/>
                <w:lang w:val="hy-AM"/>
              </w:rPr>
              <w:t> կաթնախառնուրդ, որը ստացվել է </w:t>
            </w:r>
            <w:hyperlink r:id="rId13" w:tooltip="Կով" w:history="1">
              <w:r w:rsidRPr="007C6CFD">
                <w:rPr>
                  <w:rStyle w:val="af"/>
                  <w:rFonts w:ascii="Calibri" w:hAnsi="Calibri" w:cs="Calibri"/>
                  <w:sz w:val="8"/>
                  <w:szCs w:val="8"/>
                  <w:shd w:val="clear" w:color="auto" w:fill="FFFFFF"/>
                  <w:lang w:val="hy-AM"/>
                </w:rPr>
                <w:t>կովի</w:t>
              </w:r>
            </w:hyperlink>
            <w:r w:rsidRPr="007C6CFD">
              <w:rPr>
                <w:rFonts w:ascii="Calibri" w:hAnsi="Calibri" w:cs="Calibri"/>
                <w:sz w:val="8"/>
                <w:szCs w:val="8"/>
                <w:shd w:val="clear" w:color="auto" w:fill="FFFFFF"/>
                <w:lang w:val="hy-AM"/>
              </w:rPr>
              <w:t> </w:t>
            </w:r>
            <w:hyperlink r:id="rId14" w:tooltip="Կաթ" w:history="1">
              <w:r w:rsidRPr="007C6CFD">
                <w:rPr>
                  <w:rStyle w:val="af"/>
                  <w:rFonts w:ascii="Calibri" w:hAnsi="Calibri" w:cs="Calibri"/>
                  <w:sz w:val="8"/>
                  <w:szCs w:val="8"/>
                  <w:shd w:val="clear" w:color="auto" w:fill="FFFFFF"/>
                  <w:lang w:val="hy-AM"/>
                </w:rPr>
                <w:t>կաթից</w:t>
              </w:r>
            </w:hyperlink>
            <w:r w:rsidRPr="007C6CFD">
              <w:rPr>
                <w:rFonts w:ascii="Calibri" w:hAnsi="Calibri" w:cs="Calibri"/>
                <w:sz w:val="8"/>
                <w:szCs w:val="8"/>
                <w:shd w:val="clear" w:color="auto" w:fill="FFFFFF"/>
                <w:lang w:val="hy-AM"/>
              </w:rPr>
              <w:t> կամ յուղազերծված </w:t>
            </w:r>
            <w:hyperlink r:id="rId15" w:tooltip="Կաթնաթթվային բակտերիաներ" w:history="1">
              <w:r w:rsidRPr="007C6CFD">
                <w:rPr>
                  <w:rStyle w:val="af"/>
                  <w:rFonts w:ascii="Calibri" w:hAnsi="Calibri" w:cs="Calibri"/>
                  <w:sz w:val="8"/>
                  <w:szCs w:val="8"/>
                  <w:shd w:val="clear" w:color="auto" w:fill="FFFFFF"/>
                  <w:lang w:val="hy-AM"/>
                </w:rPr>
                <w:t>կաթնաթթվային</w:t>
              </w:r>
            </w:hyperlink>
            <w:r w:rsidRPr="007C6CFD">
              <w:rPr>
                <w:rFonts w:ascii="Calibri" w:hAnsi="Calibri" w:cs="Calibri"/>
                <w:sz w:val="8"/>
                <w:szCs w:val="8"/>
                <w:shd w:val="clear" w:color="auto" w:fill="FFFFFF"/>
                <w:lang w:val="hy-AM"/>
              </w:rPr>
              <w:t> և սպիրտային խմորումից` կեֆիրային սնկերի օգտագործմամբ։</w:t>
            </w: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t xml:space="preserve">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Անվտանգությունը, մակնշումը և փաթեթավորումը՝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57A8F81A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EA6D8FB" w14:textId="42EE755D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EF28B" w14:textId="5A2EBD1F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color w:val="000000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Կաթնաշոռ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BA4C5" w14:textId="30DBF879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BD1772" w14:textId="5693CC47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39503E" w14:textId="5A3A8CAF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C866F0" w14:textId="7EDA7B7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EE50" w14:textId="53640D7F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046D5" w14:textId="004F9FA0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"Կաթնաշոռ կովի անարատ կաթից, յուղի պարունակությունը 9% , թթվայնությունը` 210-240 °T, փաթեթավորված սպառողական տարաներով՝ թիթեղյա ֆոլգայով , առավելագույնը 0.5 կգ և 1 կգ, հերմետիկ փակված, և վրան փակցված թափանցիկ կեկ անգամյա օգտագործման կափարիչ: Անվտանգությունը և մակնշումը-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Մատակարարումն իրականացվում է առնվազն շաբաթական առնվազն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A3610" w14:textId="35366FFB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"Կաթնաշոռ կովի անարատ կաթից, յուղի պարունակությունը 9% , թթվայնությունը` 210-240 °T, փաթեթավորված սպառողական տարաներով՝ թիթեղյա ֆոլգայով , առավելագույնը 0.5 կգ և 1 կգ, հերմետիկ փակված, և վրան փակցված թափանցիկ կեկ անգամյա օգտագործման կափարիչ: Անվտանգությունը և մակնշումը- ապրանքին ներկայացվող ընդհանուր պարտադիր պայմաններ՝ համապատասխան Եվրասիական տնտեսական հանձնաժողովի խորհրդի 2013 թվականի հոկտեմբերի 9-ի թիվ 67 որոշմամբ ընդունված «Կաթի եւ կաթնամթերքի անվտանգության մասին» (ՄՄ ՏԿ 033/2013)։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Մակնշումը՝ ընթեռնելի: Մատակարարումն իրականացվում է առնվազն շաբաթական առնվազն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մասով:"</w:t>
            </w:r>
          </w:p>
        </w:tc>
      </w:tr>
      <w:tr w:rsidR="007C6CFD" w:rsidRPr="00502711" w14:paraId="2F2E9C13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0842D3B1" w14:textId="5119406F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FE367" w14:textId="64D05B6A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color w:val="000000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Հավի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միս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տեղական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839F71" w14:textId="39CBF112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886E4A" w14:textId="00936489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FC0E95" w14:textId="4E9097D9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85427" w14:textId="4162F13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36E8" w14:textId="3AC1A11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43AD8" w14:textId="1233A84D" w:rsidR="007C6CFD" w:rsidRPr="007C6CFD" w:rsidRDefault="007C6CFD" w:rsidP="007C6CFD">
            <w:pPr>
              <w:rPr>
                <w:rFonts w:ascii="Sylfaen" w:hAnsi="Sylfaen" w:cs="Arial"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Բրոյլեռ տիպի հավի կրծքամիս, մաքուր, արյունազրկված, առանց կողմնակի հոտերի, փաթեթավորված պոլիէթիլենային թաղանթներով։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«Մսի և մսամթերքի անվտանգության մասին» (ՄՄ ՏԿ 034/2013) և Եվրասիական տնտեսական հանձնաժողովի 2016 թվականի հոկտեմբերի 18 թիվ 162 որոշմամբ ընդունված,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26523" w14:textId="40057926" w:rsidR="007C6CFD" w:rsidRPr="007C6CFD" w:rsidRDefault="007C6CFD" w:rsidP="007C6CFD">
            <w:pPr>
              <w:rPr>
                <w:rFonts w:ascii="Sylfaen" w:hAnsi="Sylfaen" w:cs="Arial"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Բրոյլեռ տիպի հավի կրծքամիս, մաքուր, արյունազրկված, առանց կողմնակի հոտերի, փաթեթավորված պոլիէթիլենային թաղանթներով։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«Մսի և մսամթերքի անվտանգության մասին» (ՄՄ ՏԿ 034/2013) և Եվրասիական տնտեսական հանձնաժողովի 2016 թվականի հոկտեմբերի 18 թիվ 162 որոշմամբ ընդունված,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5BB5B559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A264CC3" w14:textId="50C9BF62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B8FBC" w14:textId="704BF96A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Հավի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ազդրամիս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տեղական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F04B" w14:textId="42CC1457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0054A7" w14:textId="5360EBC2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BC3141" w14:textId="4CB462E2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A795B" w14:textId="504CFA2D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E83BB" w14:textId="0D1B9825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07773" w14:textId="53488EB0" w:rsidR="007C6CFD" w:rsidRPr="007C6CFD" w:rsidRDefault="007C6CFD" w:rsidP="007C6CFD">
            <w:pPr>
              <w:autoSpaceDE w:val="0"/>
              <w:autoSpaceDN w:val="0"/>
              <w:adjustRightInd w:val="0"/>
              <w:rPr>
                <w:rFonts w:ascii="Sylfaen" w:hAnsi="Sylfaen" w:cs="Arial Armenian"/>
                <w:i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Բրոյլեռ տիպի, առանց փորոտիքի, մաքուր, արյունազրկված, առանց կողմնակի հոտերի, փաթեթավորված պոլիէթիլենային թաղանթներով։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«Սննդամթերքը՝ դրա մակնշման մասով» (ՄՄ ՏԿ 022/2011), «Մսի և մսամթերքի անվտանգության մասին» (ՄՄ ՏԿ 034/2013) և Եվրասիական տնտեսական հանձնաժողովի 2016 թվականի հոկտեմբերի 18 թիվ 162 որոշմամբ ընդունված,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33A6F" w14:textId="470E0CA6" w:rsidR="007C6CFD" w:rsidRPr="007C6CFD" w:rsidRDefault="007C6CFD" w:rsidP="007C6CFD">
            <w:pPr>
              <w:autoSpaceDE w:val="0"/>
              <w:autoSpaceDN w:val="0"/>
              <w:adjustRightInd w:val="0"/>
              <w:rPr>
                <w:rFonts w:ascii="Sylfaen" w:hAnsi="Sylfaen" w:cs="Arial Armenian"/>
                <w:i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lastRenderedPageBreak/>
              <w:t xml:space="preserve">Բրոյլեռ տիպի, առանց փորոտիքի, մաքուր, արյունազրկված, առանց կողմնակի հոտերի, փաթեթավորված պոլիէթիլենային թաղանթներով։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դրա մակնշման մասով» (ՄՄ ՏԿ 022/2011), «Մսի և մսամթերքի անվտանգության մասին» (ՄՄ ՏԿ 034/2013) և Եվրասիական տնտեսական հանձնաժողովի 2016 թվականի հոկտեմբերի 18 թիվ 162 որոշմամբ ընդունված,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AE1511F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64FB0F71" w14:textId="66C0035E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C4269" w14:textId="463243EF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Ձու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DC8040" w14:textId="0C6BEEA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0E360" w14:textId="2C9324B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FC8B1" w14:textId="6E8219E4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320F0" w14:textId="43C9C252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393F2" w14:textId="39B5B23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F6F07" w14:textId="322F3125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"02 կարգ; Ձու սեղանի, տեսակավորված ըստ մեկ ձվի զանգվածի, պահպանման ժամկետը` 25 օր, ՀՍՏ 182-2012 կամ տվյալ ստանդարտի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կանոնակարգերի և Ձու հավի սննդային Տեխնիկական պայմաններ ՀՍՏ 182-2012 ազգային ստանդարտի։ Մակնշումը՝ ընթեռնելի: Պիտանելիության մնացորդային ժամկետը ոչ պակաս քան 90 %: Մատակարարումն իրականացվում է առնվազն շաբաթական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174A" w14:textId="2D662534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"02 կարգ; Ձու սեղանի, տեսակավորված ըստ մեկ ձվի զանգվածի, պահպանման ժամկետը` 25 օր, ՀՍՏ 182-2012 կամ տվյալ ստանդարտի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 կանոնակարգերի և Ձու հավի սննդային Տեխնիկական պայմաններ ՀՍՏ 182-2012 ազգային ստանդարտի։ Մակնշումը՝ ընթեռնելի: Պիտանելիության մնացորդային ժամկետը ոչ պակաս քան 90 %: Մատակարարումն իրականացվում է առնվազն շաբաթական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89BD4C9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00F1C092" w14:textId="6F4E1525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55E41" w14:textId="6D003147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Բանան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DCCD1" w14:textId="57F3251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972DC4" w14:textId="5F9BB8D2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388C1" w14:textId="737DC107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211B5" w14:textId="1AA31516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E0C11" w14:textId="5F1176B4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1D4AB" w14:textId="79E1DB9C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"Դեղնականաչավուն /ոչ խակ, ոչ շատ հասուն/ պտղաբանական II խմբի (15-ից-20 սմ ոչ պակաս), ԳՕՍՏ Ռ 51603-2000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8A4EC" w14:textId="27E12E03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"Դեղնականաչավուն /ոչ խակ, ոչ շատ հասուն/ պտղաբանական II խմբի (15-ից-20 սմ ոչ պակաս), ԳՕՍՏ Ռ 51603-2000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C634CF7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0D3F282C" w14:textId="218E3124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F4CAEB" w14:textId="3BED2837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Թուզ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97649" w14:textId="5F02BF31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DB8AFC" w14:textId="1578806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6FD5C9" w14:textId="0A33EB7A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83F9" w14:textId="4AFBD146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895FC" w14:textId="78FD04B3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4900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E9EDD07" w14:textId="30CC3707" w:rsidR="007C6CFD" w:rsidRPr="007C6CFD" w:rsidRDefault="007C6CFD" w:rsidP="007C6CFD">
            <w:pPr>
              <w:jc w:val="both"/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"Կանաչավուն և մեղրագույն /ոչ խակ, ոչ շատ հասուն/ պտղաբանական II խմբի (15-ից-20 սմ ոչ պակաս), ԳՕՍՏ Ռ 51603-2000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F9258BE" w14:textId="44504CD6" w:rsidR="007C6CFD" w:rsidRPr="007C6CFD" w:rsidRDefault="007C6CFD" w:rsidP="007C6CFD">
            <w:pPr>
              <w:jc w:val="both"/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"Կանաչավուն և մեղրագույն /ոչ խակ, ոչ շատ հասուն/ պտղաբանական II խմբի (15-ից-20 սմ ոչ պակաս), ԳՕՍՏ Ռ 51603-2000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9D08199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88C4E56" w14:textId="66FFFFED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61255" w14:textId="10241FA5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1A1F98" w14:textId="5CD042E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3AE674" w14:textId="40A99745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7E0FB" w14:textId="3D7218F1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EEC4E" w14:textId="23574788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15750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C2E32" w14:textId="2836774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15750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352767" w14:textId="19AF0746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"Խնձոր թարմ, պտղաբանական I խմբի, Հայաստանի տարբեր տեսակների, մեջտեղից բաժանված երկու մասի՝ տրամագիծը 50-75 մմ-ից ոչ պակաս, առանց կեղևի վնասվածքների, փոսիկներն ու կարկտահարվածության հետքերը 2 սմ-ից ոչ ավելի: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Հունիս-օգոստոս ամիսներին տվյալ խնձորի մատակարարում չի նախատեսվում։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58231" w14:textId="46F3B47A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"Խնձոր թարմ, պտղաբանական I խմբի, Հայաստանի տարբեր տեսակների, մեջտեղից բաժանված երկու մասի՝ տրամագիծը 50-75 մմ-ից ոչ պակաս, առանց կեղևի վնասվածքների, փոսիկներն ու կարկտահարվածության հետքերը 2 սմ-ից ոչ ավելի: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Հունիս-օգոստոս ամիսներին տվյալ խնձորի մատակարարում չի նախատեսվում։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5C1E03F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F087E5C" w14:textId="060A1CBD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4569B" w14:textId="7DB2AF95" w:rsidR="007C6CFD" w:rsidRPr="007C6CFD" w:rsidRDefault="007C6CFD" w:rsidP="007C6CFD">
            <w:pPr>
              <w:jc w:val="center"/>
              <w:rPr>
                <w:rFonts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Տանձ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BA45AA" w14:textId="04256E9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A48E2" w14:textId="043DAEFD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7B40E" w14:textId="230D3ECE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EE31C" w14:textId="093EDA35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8DA44C" w14:textId="0AE69CC8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4BD85" w14:textId="7F8FE23C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"Թարմ և քաղցր, հյութալի, տարբեր տեսակի, նեղ տրամագիծը 60-70մմ-ից ոչ պակաս, առանց վնասվածքների: Համաձայն ԳՕՍՏ 33499-2015 ստանդարտացման փաստաթղթի: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75CDA" w14:textId="0453E5EC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 xml:space="preserve">"Թարմ և քաղցր, հյութալի, տարբեր տեսակի, նեղ տրամագիծը 60-70մմ-ից ոչ պակաս, առանց վնասվածքների: Համաձայն ԳՕՍՏ 33499-2015 ստանդարտացման փաստաթղթի: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62A2C176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9C4D4E9" w14:textId="4CFD38E1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8CA94" w14:textId="63EB0DEE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Մանդարին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08B19" w14:textId="2E969B5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C8B72" w14:textId="09DF00A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89197" w14:textId="00B31C01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A60F6B" w14:textId="4EDEB18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AA533D" w14:textId="0273CC3F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81D0F" w14:textId="3406BB8A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"Մանդարին թարմ, I պտղաբանական խմբի, առանց վնասվածքների, դեղին բարակ կեղևով և առողջ պտղամսով, / տրամագիծը՝ընդհանւոր քաշի 20 %՝ 35-50մմ, 80 %՝ 50-70 մմ /, ԳՕՍՏ 4428-82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8F9062" w14:textId="4C4C2275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"Մանդարին թարմ, I պտղաբանական խմբի, առանց վնասվածքների, դեղին բարակ կեղևով և առողջ պտղամսով, / տրամագիծը՝ընդհանւոր քաշի 20 %՝ 35-50մմ, 80 %՝ 50-70 մմ /, ԳՕՍՏ 4428-82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24C14D41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8E4BF1C" w14:textId="297BEEC0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45696" w14:textId="61C67E7E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BD7B38" w14:textId="0956BED4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DE7B3" w14:textId="37C2DF1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6B6B9" w14:textId="03C535FF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154F6" w14:textId="5609D974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9750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7D295" w14:textId="56FFC43F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9750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6811C" w14:textId="47269B9A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"Նարինջ թարմ, պտղաբանական II խմբի (71-ից - 90 մմ), առանց վնասվածքների, ԳՕՍՏ 4427-82 կամ տվյալ ԳՕՍՏ-ի ցուցանիշներին համարժեք: Անվտանգությունը՝ ըստ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3E6FE" w14:textId="71DB35C9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"Նարինջ թարմ, պտղաբանական II խմբի (71-ից - 90 մմ), առանց վնասվածքների, ԳՕՍՏ 4427-82 կամ տվյալ ԳՕՍՏ-ի ցուցանիշներին համարժեք: Անվտանգությունը՝ ըստ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44CB8E2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6BD8C2F" w14:textId="1282FB84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7AB2F" w14:textId="7F0401EB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Ծիրան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F082F" w14:textId="3B1B0D6D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9D24E" w14:textId="5CFDE891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5F55F" w14:textId="26157442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2FAE0" w14:textId="2E86A056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5F5A84" w14:textId="228B572C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8800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0263C" w14:textId="50751906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"Թարմ և քաղցր, տարբեր տեսակի միջին չափսերի։ Չափը որոշվում է լայնական կտրվածքի առավելագույն տրամագծով, որը պետք է լինի մոտ 40-50 մմ-ից ոչ պակաս։ Արտաքին տեսքը՝ չվնասված, բարորակ, (չի թույլատրվում փչացման նշանների առկայություն, որի հետևանքով մթերքը դառնում է օգտագործման համար ոչ պիտանի), մաքուր, առանց որևէ նկատելի կողմնակի նյութերի, առանց վնասատու միջատների կողմից վնասված տեղերի, առանց ոչ նորմալ մակերևութային խոնավության, առանց որևէ կողմնակի հոտի և (կամ) համի (ՀՍՏ 351-2013)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7B30D" w14:textId="252FECB2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"Թարմ և քաղցր, տարբեր տեսակի միջին չափսերի։ Չափը որոշվում է լայնական կտրվածքի առավելագույն տրամագծով, որը պետք է լինի մոտ 40-50 մմ-ից ոչ պակաս։ Արտաքին տեսքը՝ չվնասված, բարորակ, (չի թույլատրվում փչացման նշանների առկայություն, որի հետևանքով մթերքը դառնում է օգտագործման համար ոչ պիտանի), մաքուր, առանց որևէ նկատելի կողմնակի նյութերի, առանց վնասատու միջատների կողմից վնասված տեղերի, առանց ոչ նորմալ մակերևութային խոնավության, առանց որևէ կողմնակի հոտի և (կամ) համի (ՀՍՏ 351-2013)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3983027F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E5DBB06" w14:textId="45F7C088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CB803" w14:textId="0F205AD8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Դեղձ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C14F9" w14:textId="29203C0E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4BAE" w14:textId="025ED93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1D2708" w14:textId="19977C04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6F2910" w14:textId="0F34985C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70569" w14:textId="37E4B785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E74244" w14:textId="41286485" w:rsidR="007C6CFD" w:rsidRPr="007C6CFD" w:rsidRDefault="007C6CFD" w:rsidP="007C6CFD">
            <w:pPr>
              <w:jc w:val="both"/>
              <w:rPr>
                <w:rFonts w:ascii="Sylfaen" w:hAnsi="Sylfaen"/>
                <w:color w:val="000000" w:themeColor="text1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 Թարմ և քաղցր, հյութալի, տարբեր տեսակի, առանց վնասվածքների, մեջտեղից բաժանված երկու մասի՝ տրամագիծը 80-85 մմ-ից ոչ պակաս: ՀՍՏ 352-2013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E62E18" w14:textId="7CF76626" w:rsidR="007C6CFD" w:rsidRPr="007C6CFD" w:rsidRDefault="007C6CFD" w:rsidP="007C6CFD">
            <w:pPr>
              <w:jc w:val="both"/>
              <w:rPr>
                <w:rFonts w:ascii="Sylfaen" w:hAnsi="Sylfaen"/>
                <w:color w:val="000000" w:themeColor="text1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 Թարմ և քաղցր, հյութալի, տարբեր տեսակի, առանց վնասվածքների, մեջտեղից բաժանված երկու մասի՝ տրամագիծը 80-85 մմ-ից ոչ պակաս: ՀՍՏ 352-2013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48A28FA9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72038951" w14:textId="4CA2097B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7D7B3" w14:textId="13A70FD2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Սալոր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A9777" w14:textId="2E03624A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174DD" w14:textId="3B0418DE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1D2AD0" w14:textId="5F2A81B2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003007" w14:textId="0E8BAF4D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F3470" w14:textId="1996B000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B99DD" w14:textId="6C6F2298" w:rsidR="007C6CFD" w:rsidRPr="007C6CFD" w:rsidRDefault="007C6CFD" w:rsidP="007C6CFD">
            <w:pPr>
              <w:jc w:val="both"/>
              <w:rPr>
                <w:rFonts w:ascii="Sylfaen" w:hAnsi="Sylfaen"/>
                <w:color w:val="000000" w:themeColor="text1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"Թարմ և քաղցր,տարբեր տեսակի, միջին չափսերի: Առանց վնասվածքների: ՀՍՏ 353-2013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A5958" w14:textId="152FE5B8" w:rsidR="007C6CFD" w:rsidRPr="007C6CFD" w:rsidRDefault="007C6CFD" w:rsidP="007C6CFD">
            <w:pPr>
              <w:jc w:val="both"/>
              <w:rPr>
                <w:rFonts w:ascii="Sylfaen" w:hAnsi="Sylfaen"/>
                <w:color w:val="000000" w:themeColor="text1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 xml:space="preserve">"Թարմ և քաղցր,տարբեր տեսակի, միջին չափսերի: Առանց վնասվածքների: ՀՍՏ 353-2013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5C5274C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F6E28A1" w14:textId="7F5298FC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1960FC" w14:textId="01B54A43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Ելակ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A7BBD" w14:textId="15A27DD6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9D37B" w14:textId="58B2A6A4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2FD03" w14:textId="2F861754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12213" w14:textId="2730309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4FF68" w14:textId="7A3D7D9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6FDB6" w14:textId="5264109A" w:rsidR="007C6CFD" w:rsidRPr="007C6CFD" w:rsidRDefault="007C6CFD" w:rsidP="007C6CFD">
            <w:pPr>
              <w:jc w:val="both"/>
              <w:rPr>
                <w:rFonts w:ascii="Sylfaen" w:hAnsi="Sylfaen"/>
                <w:color w:val="000000" w:themeColor="text1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"Թարմ և քաղցր,տարբեր տեսակի, միջին չափսերի: Առանց վնասվածքների: ՀՍՏ 353-2013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03384" w14:textId="4DDB6A2D" w:rsidR="007C6CFD" w:rsidRPr="007C6CFD" w:rsidRDefault="007C6CFD" w:rsidP="007C6CFD">
            <w:pPr>
              <w:jc w:val="both"/>
              <w:rPr>
                <w:rFonts w:ascii="Sylfaen" w:hAnsi="Sylfaen"/>
                <w:color w:val="000000" w:themeColor="text1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"Թարմ և քաղցր,տարբեր տեսակի, միջին չափսերի: Առանց վնասվածքների: ՀՍՏ 353-2013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0CE6FE5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77814800" w14:textId="1EC3EB91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B42D73" w14:textId="370B8B63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Խաղող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05B95" w14:textId="68626D4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655EC" w14:textId="799366CE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AFCB4" w14:textId="3149BE98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5D412F" w14:textId="62C5C7D6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A7FF7" w14:textId="62BEBB7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C030C" w14:textId="50756F46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"Թարմ և քաղցր,տարբեր տեսակի, կարմիր և կանաչ գույնի: Առանց վնասվածքների: ՀՍՏ 353-2013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7D8E71" w14:textId="0D0B6378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"Թարմ և քաղցր,տարբեր տեսակի, կարմիր և կանաչ գույնի: Առանց վնասվածքների: ՀՍՏ 353-2013 կամ տվյալ ստանդարտի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36EBC4BF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AA7A525" w14:textId="5D30E26E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C774725" w14:textId="284FD53D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F133F4" w14:textId="5FD376ED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62E57E" w14:textId="0F76CF3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0AE20B" w14:textId="2723FB59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C6F2" w14:textId="30CCB55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2EAA3" w14:textId="6BC082C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3069" w:type="dxa"/>
            <w:gridSpan w:val="12"/>
            <w:vAlign w:val="center"/>
          </w:tcPr>
          <w:p w14:paraId="2EA035F3" w14:textId="1838BB09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"Կաղամբ 55% -վաղահաս, 45%- միջահաս Արտաքին տեսքը` գլուխները թարմ, ամբողջական, մաքուր, առանց հիվանդությունների,լիովին ձևավորված, չծլած, տվյալ բուսաբանական տեսակին բնորոշ գույնով, ձևով, համ ու հոտով, առանց կողմնակի հոտի և համի: Գլուխները չպետք է լինեն գյուղատնտեսական վնասատուներով վնասված, չպետք է ունենան ավելորդ արտաքին խոնավություն, պետք է լինեն խիտ կամ քիչ խիտ, բայց ոչ փխրուն, վաղահաս կաղամբը՝ տարբեր աստիճանի փխրունությամբ։ Գլուխների մաքրման աստիճանը՝ կաղամբի գլուխները պետք է մաքրված լինեն մինչև մակրեևույթը, ամուր գրկող կանաչ և սպիտակ տերևներով։ Վաղահաս կաղամբի գլուխները պետք է մաքրված լինեն վարդաձև տերևաբույլերից և օգտագործման համար ոչ պիտանի տերևներից։ Կաղամբի մաքրված գլուխների քաշը ոչ պակաս՝ 0,8 կգ, վաղահաս կաղամբինը՝ 0,8-1.8 կգ, իսկ միջահաս կաղամբինը 2 կգ։ ԳՕՍՏ 28373-94 կամ տվյալ ԳՕՍՏ-ի ցուցանիշներին համարժեք: 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Հունիս-օգոստոս ամիսներին պետք է մատակարարվեն վաղահաս տեսակները՝ ըստ վաղահաս կաղամբի վերոնշյալ չափսերի: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vAlign w:val="center"/>
          </w:tcPr>
          <w:p w14:paraId="534270BC" w14:textId="05B857E8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"Կաղամբ 55% -վաղահաս, 45%- միջահաս Արտաքին տեսքը` գլուխները թարմ, ամբողջական, մաքուր, առանց հիվանդությունների,լիովին ձևավորված, չծլած, տվյալ բուսաբանական տեսակին բնորոշ գույնով, ձևով, համ ու հոտով, առանց կողմնակի հոտի և համի: Գլուխները չպետք է լինեն գյուղատնտեսական վնասատուներով վնասված, չպետք է ունենան ավելորդ արտաքին խոնավություն, պետք է լինեն խիտ կամ քիչ խիտ, բայց ոչ փխրուն, վաղահաս կաղամբը՝ տարբեր աստիճանի փխրունությամբ։ Գլուխների մաքրման աստիճանը՝ կաղամբի գլուխները պետք է մաքրված լինեն մինչև մակրեևույթը, ամուր գրկող կանաչ և սպիտակ տերևներով։ Վաղահաս կաղամբի գլուխները պետք է մաքրված լինեն վարդաձև տերևաբույլերից և օգտագործման համար ոչ պիտանի տերևներից։ Կաղամբի մաքրված գլուխների քաշը ոչ պակաս՝ 0,8 կգ, վաղահաս կաղամբինը՝ 0,8-1.8 կգ, իսկ միջահաս կաղամբինը 2 կգ։ ԳՕՍՏ 28373-94 կամ տվյալ ԳՕՍՏ-ի ցուցանիշներին համարժեք: 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Հունիս-օգոստոս ամիսներին պետք է մատակարարվեն վաղահաս տեսակները՝ ըստ վաղահաս կաղամբի վերոնշյալ չափսերի: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2DBCBBA1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0DE7B52C" w14:textId="376B7E1D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D1E0E09" w14:textId="19B455EF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color w:val="000000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Ծաղկակաղամբ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D39D2" w14:textId="4168E4E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02339" w14:textId="438934EC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43E2A" w14:textId="6380181C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19FDB" w14:textId="25D4CB3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EE8326" w14:textId="32726640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069" w:type="dxa"/>
            <w:gridSpan w:val="12"/>
            <w:vAlign w:val="center"/>
          </w:tcPr>
          <w:p w14:paraId="662A4CE7" w14:textId="73A7FD65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"Թարմ, սպիտակ, առանց արտաքին վնասվածքների, տեղական արտադրության, քաշը՝ 1.5-2.5 կգ: ԳՕՍՏ 7968-89 կամ համարժեք: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vAlign w:val="center"/>
          </w:tcPr>
          <w:p w14:paraId="7FD51CBF" w14:textId="0465C109" w:rsidR="007C6CFD" w:rsidRPr="007C6CFD" w:rsidRDefault="007C6CFD" w:rsidP="007C6CFD">
            <w:pPr>
              <w:jc w:val="both"/>
              <w:rPr>
                <w:rFonts w:ascii="Sylfaen" w:hAnsi="Sylfaen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"Թարմ, սպիտակ, առանց արտաքին վնասվածքների, տեղական արտադրության, քաշը՝ 1.5-2.5 կգ: ԳՕՍՏ 7968-89 կամ համարժեք: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50F9AB69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C76ED39" w14:textId="31D1E472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78677" w14:textId="36518452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color w:val="000000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6E4624" w14:textId="448F49D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5B4C9" w14:textId="166303ED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55776" w14:textId="11CA3355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93EE8" w14:textId="5DF72E7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64800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F197B" w14:textId="6F5D26B6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64800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15D4C" w14:textId="3A4754BF" w:rsidR="007C6CFD" w:rsidRPr="007C6CFD" w:rsidRDefault="007C6CFD" w:rsidP="007C6CFD">
            <w:pPr>
              <w:jc w:val="center"/>
              <w:rPr>
                <w:rFonts w:ascii="Sylfaen" w:hAnsi="Sylfaen" w:cs="Sylfaen"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t xml:space="preserve">Վաղահաս և ուշահաս, I տեսակի, չցրտահարված, առանց վնասվածքների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տեղական արտադրության</w:t>
            </w: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t xml:space="preserve">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Անվտանգությունը փաթեթավորումը, մակնշումը և նույնականացումը՝ համաձայն Մաքսային միության հանձնաժողովի 2011 թվականի դեկտեմբերի 9-ի թիվ 880 որոշմամբ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50FBE" w14:textId="158A6BCA" w:rsidR="007C6CFD" w:rsidRPr="007C6CFD" w:rsidRDefault="007C6CFD" w:rsidP="007C6CFD">
            <w:pPr>
              <w:jc w:val="center"/>
              <w:rPr>
                <w:rFonts w:ascii="Sylfaen" w:hAnsi="Sylfaen" w:cs="Sylfaen"/>
                <w:color w:val="000000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lastRenderedPageBreak/>
              <w:t xml:space="preserve">Վաղահաս և ուշահաս, I տեսակի, չցրտահարված, առանց վնասվածքների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տեղական արտադրության</w:t>
            </w: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t xml:space="preserve">, կլոր ձվաձև 4 սմ, 5%, երկարացված 3,5սմ, 5 %, կլոր ձվաձև (4-ից 5) սմ 20%, երկարացված (4-ից 4,5) սմ 20%, կլոր ձվաձև (5-ից 6սմ) 55%, երկարացված (5-ից 5,5) սմ 55%, կլոր ձվաձև (6-ից 7) սմ 20%, երկարացված (6-ից 6,5) սմ 20%: Տեսականու մաքրությունը`  90 %-ից ոչ պակաս, փաթեթավորումը` առանց չափածրարման: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29BDDB7F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531CE9D" w14:textId="5C35AEF2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00CFE" w14:textId="7D856E75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F2956" w14:textId="0D4994A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1C9DD" w14:textId="2AEE03A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A2CC8" w14:textId="091E902E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4B41F" w14:textId="1CFE09C3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EEDD55" w14:textId="7E52ED5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DD814" w14:textId="395ABDA5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"Վարունգ թարմ օգտագործման տեսակի, առանց վնասվածքների, չափսը՝ 10-15 սմ: Համաձայն ԳՕՍՏ 33932-2016 ստանդարտացման փաստաթղթի: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4734B5" w14:textId="4A7AA244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"Վարունգ թարմ օգտագործման տեսակի, առանց վնասվածքների, չափսը՝ 10-15 սմ: Համաձայն ԳՕՍՏ 33932-2016 ստանդարտացման փաստաթղթի: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241B68A" w14:textId="77777777" w:rsidTr="007C6CFD">
        <w:trPr>
          <w:gridAfter w:val="1"/>
          <w:wAfter w:w="331" w:type="dxa"/>
          <w:trHeight w:val="2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739A6582" w14:textId="12856956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52C48" w14:textId="1E6BC2E2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A7275" w14:textId="15F3BA53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AB417" w14:textId="211C33AE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998D18" w14:textId="01C999DB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6A449" w14:textId="38E048D3" w:rsidR="007C6CFD" w:rsidRPr="00FB62F9" w:rsidRDefault="007C6CFD" w:rsidP="007C6C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98B2B" w14:textId="34FF795F" w:rsidR="007C6CFD" w:rsidRPr="00FB62F9" w:rsidRDefault="007C6CFD" w:rsidP="007C6CFD">
            <w:pPr>
              <w:jc w:val="center"/>
              <w:rPr>
                <w:rFonts w:ascii="GHEA Grapalat" w:hAnsi="GHEA Grapalat" w:cs="Calibri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14000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CB3D5" w14:textId="1605A3D6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"Լոլիկ թարմ, ամբողջական, մաքուր, առողջ, առանց վնասատու միջատներով վարակվածության, ոչ գեր հասունացած, պտղակոթերով կամ առանց պտղակոթերի, առանց մեխանիկական վնասվածքների, մեջտեղից բաժանված երկու մասի՝ տրամագիծը 65-70 մմ-ից ոչ պակաս: ԳՕՍՏ 34298-2017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կողմից նախնական (ոչ շուտ քան 3 աշխատանքային օր առաջ) պատվերի միջոցով՝ էլ. փոստով կամ հեռախոսակապով: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BC999" w14:textId="402FF68C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"Լոլիկ թարմ, ամբողջական, մաքուր, առողջ, առանց վնասատու միջատներով վարակվածության, ոչ գեր հասունացած, պտղակոթերով կամ առանց պտղակոթերի, առանց մեխանիկական վնասվածքների, մեջտեղից բաժանված երկու մասի՝ տրամագիծը 65-70 մմ-ից ոչ պակաս: ԳՕՍՏ 34298-2017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կողմից նախնական (ոչ շուտ քան 3 աշխատանքային օր առաջ) պատվերի միջոցով՝ էլ. փոստով կամ հեռախոսակապով: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331C8440" w14:textId="77777777" w:rsidTr="007C6CFD">
        <w:trPr>
          <w:gridAfter w:val="1"/>
          <w:wAfter w:w="331" w:type="dxa"/>
          <w:trHeight w:val="199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5E04C2AB" w14:textId="2326BF8B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D01BE" w14:textId="16FE0C30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8DE3E" w14:textId="19D34EF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2D30F" w14:textId="2E8E4B6E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79475" w14:textId="21EC8D6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71437" w14:textId="06E52FA4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F2EF1" w14:textId="76BC08E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8866E" w14:textId="33F57881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Թարմ, քաղցր, ընտիր տեսակի, մեջտեղից բաժանված երկու մասի՝ տրամագիծը 6-7 սմ-ից ոչ պակաս: Համաձայն ԳՕՍՏ 34306-2017 ստանդարտացման փաստաթղթի: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79EA40" w14:textId="54130FFE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Թարմ, քաղցր, ընտիր տեսակի, մեջտեղից բաժանված երկու մասի՝ տրամագիծը 6-7 սմ-ից ոչ պակաս: Համաձայն ԳՕՍՏ 34306-2017 ստանդարտացման փաստաթղթի: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5DE55FA0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680A4D69" w14:textId="208EECEC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489DE4" w14:textId="785E029B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E317B" w14:textId="5F780EE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D2D0D" w14:textId="2B4D6A64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61ED1" w14:textId="41C7D668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E9229F" w14:textId="311E81DC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E220C7" w14:textId="1B1B092C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18000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10453D" w14:textId="472B59A7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"Սովորական և ընտիր տեսակի, պտուղները թարմ, ամբողջական, առողջ, չթորշնած, առանց գյուղատնտեսական վնասատուներով վնասվածքների, առանց ավելորդ ներքին խոնավության, տրամագիծը՝ 1,5-3,5 սմ, երկարությունը՝ 10-15 սմ, ըստ ԳՕՍՏ 32284-2013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Հունիս-օգոստոս ամիսներին պետք է մատակարարվեն վաղահաս տեսակները՝ երկարությունը առնվազն 10-12սմ: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D11EC" w14:textId="51B1EF11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"Սովորական և ընտիր տեսակի, պտուղները թարմ, ամբողջական, առողջ, չթորշնած, առանց գյուղատնտեսական վնասատուներով վնասվածքների, առանց ավելորդ ներքին խոնավության, տրամագիծը՝ 1,5-3,5 սմ, երկարությունը՝ 10-15 սմ, ըստ ԳՕՍՏ 32284-2013 կամ տվյալ ԳՕՍՏ-ի ցուցանիշներին համարժեք: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Հունիս-օգոստոս ամիսներին պետք է մատակարարվեն վաղահաս տեսակները՝ երկարությունը առնվազն 10-12սմ: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43C04FF9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392759C" w14:textId="2623E0C5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6BE82" w14:textId="3B6F0288" w:rsidR="007C6CFD" w:rsidRPr="007C6CFD" w:rsidRDefault="007C6CFD" w:rsidP="007C6CFD">
            <w:pPr>
              <w:jc w:val="center"/>
              <w:rPr>
                <w:rFonts w:ascii="Arial LatArm" w:hAnsi="Arial LatArm" w:cs="Calibri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Բազուկ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75D17" w14:textId="4E4CB15A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B095C" w14:textId="03B997B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2C545" w14:textId="03C4365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6C068" w14:textId="1AFA180D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04C8B" w14:textId="4432E44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54684" w14:textId="603C89C2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7-10 սմ: Թույլատրվում է շեղումներ նշված չափսերից և մեխանիկական վնասվածքներով 3 մմ ավել խորությամբ` ընդհանուր քանակի 5%-ից ոչ ավելի: Հունիս-օգոստոս ամիսներին պետք է մատակարարվեն վաղահաս տեսակները՝ տրամագիծը՝ առնվազն 5-7սմ: Արմատապտուղներին կպած հողի քանակությունը ոչ ավել քան ընդհանուր քանակի 1%: ԳՕՍՏ 32285-2013 կամ տվյալ ԳՈՍՏ-ի ցուցանիշներին համարժեք: Անվտանգությունը փաթեթավորումը, մակնշումը և նույնականացումը՝ համաձայն Մաքսա-յին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2EFD83" w14:textId="0F217B66" w:rsidR="007C6CFD" w:rsidRPr="007C6CFD" w:rsidRDefault="007C6CFD" w:rsidP="007C6CFD">
            <w:pPr>
              <w:rPr>
                <w:rFonts w:ascii="Sylfaen" w:hAnsi="Sylfaen" w:cs="Calibri"/>
                <w:sz w:val="8"/>
                <w:szCs w:val="8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"Արտաքին տեսքը` արմատապտուղները թարմ, ամբողջական, առանց հիվանդությունների, չոր, չկեղտոտված, առանց ճաքերի և վնասվածքների: Ներքին կառուցվածքը` միջուկը հյութալի, մուգ կարմիր` տարբեր երանգների: Արմատապտուղների չափսերը (ամենամեծ լայնակի տրամագծով) 7-10 սմ: Թույլատրվում է շեղումներ նշված չափսերից և մեխանիկական վնասվածքներով 3 մմ ավել խորությամբ` ընդհանուր քանակի 5%-ից ոչ ավելի: Հունիս-օգոստոս ամիսներին պետք է մատակարարվեն վաղահաս տեսակները՝ տրամագիծը՝ առնվազն 5-7սմ: Արմատապտուղներին կպած հողի քանակությունը ոչ ավել քան ընդհանուր քանակի 1%: ԳՕՍՏ 32285-2013 կամ տվյալ ԳՈՍՏ-ի ցուցանիշներին համարժեք: Անվտանգությունը փաթեթավորումը, մակնշումը և նույնականացումը՝ համաձայն Մաքսա-յին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7112B15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357B7E5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6965F" w14:textId="01D52054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Կանաչի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38D9B" w14:textId="5F5EA9A9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C5E01" w14:textId="00F00B7D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F3F61" w14:textId="02166233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6F3F2F" w14:textId="5938F88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7CAD7" w14:textId="05C9E10B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11000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D48A2" w14:textId="2D32DDA1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"Խառը կանաչի՝ համեմ, մաղադանոս, ռեհան, ծիտրոն, սամիթ և այլն, թարմ: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86755" w14:textId="7C8F7243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"Խառը կանաչի՝ համեմ, մաղադանոս, ռեհան, ծիտրոն, սամիթ և այլն, թարմ: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6ADF5168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5AAFFA7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1E79B1" w14:textId="5EEC12E7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Հազար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F54D8" w14:textId="49B08D33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69845" w14:textId="611CA82F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C5293" w14:textId="3C379B84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18C47D" w14:textId="6373628F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6EF9C" w14:textId="050A7E9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32BB5" w14:textId="5FFC535C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"Մարոլ առանց գյուղատնտեսական վնասատուներով վարակվածության, թարմ տերևներով: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0984C" w14:textId="1D42E737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"Մարոլ առանց գյուղատնտեսական վնասատուներով վարակվածության, թարմ տերևներով: Անվտանգությունը և փաթեթավորումը`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96CEF87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0344B455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6C344" w14:textId="455A4549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Թխվածքաբլիթ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E1638" w14:textId="28AC31EF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E73F54" w14:textId="52671254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756350" w14:textId="46937DF9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FE02F" w14:textId="71CFC065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8491C" w14:textId="479EDFB0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44000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98F70" w14:textId="7FA44C9B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"Խոնավությունը`3%-ից մինչև 10%, շաքարի զանգվածային պարունակությունը` 20% -ից մինչև 27%, յուղայնությունը` 3%-ից մինչև 30%: Փաթեթավորումն առավելագույնը 5 կգ ստվարաթղթե տուփերով, համապատասխան մակնշումով,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09479" w14:textId="45E856C9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"Խոնավությունը`3%-ից մինչև 10%, շաքարի զանգվածային պարունակությունը` 20% -ից մինչև 27%, յուղայնությունը` 3%-ից մինչև 30%: Փաթեթավորումն առավելագույնը 5 կգ ստվարաթղթե տուփերով, համապատասխան մակնշումով,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66016F29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6F29AA58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8F4CC" w14:textId="10FECDE7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կրուասան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3EF48" w14:textId="72774F01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F6756" w14:textId="47C42A7A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FC2157" w14:textId="7D226D9C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7CAF2" w14:textId="1C5D1372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14C35" w14:textId="312C7C62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539C4" w14:textId="0FBC3472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"Խոնավությունը`3%-ից մինչև 10%, շաքարի զանգվածային պարունակությունը` 20% -ից մինչև 27%, յուղայնությունը` 3%-ից մինչև 30%, կրեմային մասը լինի կաթնային զանգվածով, թարմ: Փաթեթավորումն առավելագույնը 1 կգ ստվարաթղթե տուփերով, համապատասխան մակնշումով,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5DAA3" w14:textId="70B13A03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 xml:space="preserve">"Խոնավությունը`3%-ից մինչև 10%, շաքարի զանգվածային պարունակությունը` 20% -ից մինչև 27%, յուղայնությունը` 3%-ից մինչև 30%, կրեմային մասը լինի կաթնային զանգվածով, թարմ: Փաթեթավորումն առավելագույնը 1 կգ ստվարաթղթե տուփերով, համապատասխան մակնշումով, Անվտանգությունը, մակնշումը և փաթեթավորումը՝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հեռախոսազանգով: Ընդունել ի գիտություն, մատակարարումը պետք է իրականացվի տվյալ սննդամթերքի տեղափոխման համար նախատեսված տրանսպորտային միջոցներով, որոնք, համաձայն ՀՀ ԳՆ սննդամթերքի անվտանգության պետական ծառայության պետի 2017 թվականի «Սննդամթերք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ժամանակացույցի, պետք է ունենան սանիտարական անձնագրեր: Մատակարարումը կատարվում է մատակարարի միջոցների հաշվին: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63C4C6DC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4FC56C5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98E92" w14:textId="6D01B099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Կարամել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F4A0F" w14:textId="14AC3F22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9052E" w14:textId="7BEA6828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8867D" w14:textId="579980F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C158B" w14:textId="08FF78B0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34ECF" w14:textId="7DE8D005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51000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348D3" w14:textId="7866A92E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Տարբեր տեսակի բարձրորակ կոնֆետներ (ոչ պակաս 6 տեսակ` տուփերով մինչև` 5 կգ,միջուկը լինի ջեմով, կամ առանց ջեմի գունավոր: Փաթեթավորումը գնդաձև, ուղղանկյուն, կոնաձև, բրգաձև, ձողաձև: Ոչ ավել 20գ.-ից: Բաղադրությունը` շաքար,  չոր անարատ կաթ, ընդեղեն, բնական անուշահամ նյութեր, վանիլին: Չոր յուղազերծված կաթը 20%-ից ոչ պակաս: Առանց արհեստական գունանյութերի և կոնսերվանտների: Անվտանգությունը` ըստ ՀՀ N 2-III-4.9-01-2010 հիգիենիկ նորմատիվների, իսկ մակնշումը ըստ Սննդամթերքի անվտանգության մասին օրենքի 8-րդ և 9-րդ հոդվածի: Մատակարարումը կատարվում է մատակարարի միջոցների հաշվին` նշված հասցեով: Նշված ծավալը առավելագույնն է, այն կարող է նվազեցվել Գնորդի կողմից: Մատակարարման կոնկրետ օրը և ժամը որոշվում է Գնորդի կողմից նախնական (ոչ շուտ քան 1 աշխատանքային օր առաջ) պատվերի միջոցով՝ էլ. փոստով կամ հեռախոսազանգով: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D702A" w14:textId="055BF323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Տարբեր տեսակի բարձրորակ կոնֆետներ (ոչ պակաս 6 տեսակ` տուփերով մինչև` 5 կգ,միջուկը լինի ջեմով, կամ առանց ջեմի գունավոր: Փաթեթավորումը գնդաձև, ուղղանկյուն, կոնաձև, բրգաձև, ձողաձև: Ոչ ավել 20գ.-ից: Բաղադրությունը` շաքար,  չոր անարատ կաթ, ընդեղեն, բնական անուշահամ նյութեր, վանիլին: Չոր յուղազերծված կաթը 20%-ից ոչ պակաս: Առանց արհեստական գունանյութերի և կոնսերվանտների: Անվտանգությունը` ըստ ՀՀ N 2-III-4.9-01-2010 հիգիենիկ նորմատիվների, իսկ մակնշումը ըստ Սննդամթերքի անվտանգության մասին օրենքի 8-րդ և 9-րդ հոդվածի: Մատակարարումը կատարվում է մատակարարի միջոցների հաշվին` նշված հասցեով: Նշված ծավալը առավելագույնն է, այն կարող է նվազեցվել Գնորդի կողմից: Մատակարարման կոնկրետ օրը և ժամը որոշվում է Գնորդի կողմից նախնական (ոչ շուտ քան 1 աշխատանքային օր առաջ) պատվերի միջոցով՝ էլ. փոստով կամ հեռախոսազանգով:</w:t>
            </w:r>
          </w:p>
        </w:tc>
      </w:tr>
      <w:tr w:rsidR="007C6CFD" w:rsidRPr="00502711" w14:paraId="72DB2032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4C7A0D5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71D0D6" w14:textId="6F7B92DA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Շոկոլադ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658A31" w14:textId="35E73CD7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35B95" w14:textId="759AA4FE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D3E8A" w14:textId="213B86CB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A5250E" w14:textId="77178CA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B335F" w14:textId="63B7464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EA092" w14:textId="4EBE51E5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Տարբեր տեսակի բարձրորակ շոկոլադե կոնֆետներ (ոչ պակաս 6 տեսակ`: Փաթեթավորումը գնդաձև, ուղղանկյուն, կոնաձև, բրգաձև, ձողաձև: Ոչ ավել 20գ.-ից: Բաղադրությունը` շաքար, կակաո, չոր անարատ կաթ, ընդեղեն, բնական անուշահամ նյութեր, վանիլին: Կակաո մթերքների պարունակությունը շոկոլադե զանգվածում ոչ պակաս 40%: Չոր յուղազերծված կաթը 20%-ից ոչ պակաս: Առանց արհեստական գունանյութերի և կոնսերվանտների: Անվտանգությունը` ըստ ՀՀ N 2-III-4.9-01-2010 հիգիենիկ նորմատիվների, իսկ մակնշումը ըստ Սննդամթերքի անվտանգության մասին օրենքի 8-րդ և 9-րդ հոդվածի: Մատակարարումը կատարվում է մատակարարի միջոցների հաշվին` նշված հասցեով: Նշված ծավալը առավելագույնն է, այն կարող է նվազեցվել Գնորդի կողմից: Մատակարարման կոնկրետ օրը և ժամը որոշվում է Գնորդի կողմից նախնական (ոչ շուտ քան 1 աշխատանքային օր առաջ) պատվերի միջոցով՝ էլ. փոստով կամ հեռախոսազանգով: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2FD45" w14:textId="7F8279F1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Տարբեր տեսակի բարձրորակ շոկոլադե կոնֆետներ (ոչ պակաս 6 տեսակ`: Փաթեթավորումը գնդաձև, ուղղանկյուն, կոնաձև, բրգաձև, ձողաձև: Ոչ ավել 20գ.-ից: Բաղադրությունը` շաքար, կակաո, չոր անարատ կաթ, ընդեղեն, բնական անուշահամ նյութեր, վանիլին: Կակաո մթերքների պարունակությունը շոկոլադե զանգվածում ոչ պակաս 40%: Չոր յուղազերծված կաթը 20%-ից ոչ պակաս: Առանց արհեստական գունանյութերի և կոնսերվանտների: Անվտանգությունը` ըստ ՀՀ N 2-III-4.9-01-2010 հիգիենիկ նորմատիվների, իսկ մակնշումը ըստ Սննդամթերքի անվտանգության մասին օրենքի 8-րդ և 9-րդ հոդվածի: Մատակարարումը կատարվում է մատակարարի միջոցների հաշվին` նշված հասցեով: Նշված ծավալը առավելագույնն է, այն կարող է նվազեցվել Գնորդի կողմից: Մատակարարման կոնկրետ օրը և ժամը որոշվում է Գնորդի կողմից նախնական (ոչ շուտ քան 1 աշխատանքային օր առաջ) պատվերի միջոցով՝ էլ. փոստով կամ հեռախոսազանգով:</w:t>
            </w:r>
          </w:p>
        </w:tc>
      </w:tr>
      <w:tr w:rsidR="007C6CFD" w:rsidRPr="00502711" w14:paraId="5F2B98F2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96B231B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E917B" w14:textId="72F61B06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0113F" w14:textId="6DECAC2E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F27781" w14:textId="4227ED4E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DF4CA2" w14:textId="67C10A50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BA23D" w14:textId="7598ACB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BF1A0" w14:textId="57F42400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15D71" w14:textId="4287BD27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Sylfaen" w:hAnsi="Sylfaen" w:cs="Calibri"/>
                <w:sz w:val="8"/>
                <w:szCs w:val="8"/>
                <w:lang w:val="hy-AM"/>
              </w:rPr>
              <w:t xml:space="preserve">   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Պիտանելիության մնացորդային ժամկետը` մատակարարման պահին սահմանված ժամկետի 1/2-ից ոչ պակաս: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FA9B7B" w14:textId="7F6598A7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Sylfaen" w:hAnsi="Sylfaen" w:cs="Calibri"/>
                <w:sz w:val="8"/>
                <w:szCs w:val="8"/>
                <w:lang w:val="hy-AM"/>
              </w:rPr>
              <w:t xml:space="preserve">   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Պիտանելիության մնացորդային ժամկետը` մատակարարման պահին սահմանված ժամկետի 1/2-ից ոչ պակաս: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E5DCA65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70B83DE9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C14BE" w14:textId="16BEA1A6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Հալվա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4BC07" w14:textId="56196387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E2DD0" w14:textId="14B208F5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05329" w14:textId="152B193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33A7E" w14:textId="629801B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26400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7AB25" w14:textId="046B5394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26400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D8D32" w14:textId="2CB974E7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</w:t>
            </w:r>
            <w:r w:rsidRPr="007C6CFD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</w:t>
            </w: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t xml:space="preserve">Բաղադրությունը՝ խարկված, մանրացված արևածաղկի սերմեր,կրախմալ: Խոնավությունը ոչ ավելի 70 %-ից: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EA071" w14:textId="0989093F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</w:t>
            </w:r>
            <w:r w:rsidRPr="007C6CFD">
              <w:rPr>
                <w:rFonts w:ascii="GHEA Grapalat" w:hAnsi="GHEA Grapalat" w:cs="Calibri"/>
                <w:color w:val="000000"/>
                <w:sz w:val="8"/>
                <w:szCs w:val="8"/>
                <w:lang w:val="hy-AM"/>
              </w:rPr>
              <w:t xml:space="preserve"> </w:t>
            </w:r>
            <w:r w:rsidRPr="007C6CFD">
              <w:rPr>
                <w:rFonts w:ascii="Calibri" w:hAnsi="Calibri" w:cs="Calibri"/>
                <w:color w:val="000000"/>
                <w:sz w:val="8"/>
                <w:szCs w:val="8"/>
                <w:lang w:val="hy-AM"/>
              </w:rPr>
              <w:t xml:space="preserve">Բաղադրությունը՝ խարկված, մանրացված արևածաղկի սերմեր,կրախմալ: Խոնավությունը ոչ ավելի 70 %-ից: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2CE46BF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543F049D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0DA46" w14:textId="4420EF56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Խուրմա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E25DBD" w14:textId="7A622023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2D8E0" w14:textId="0BD2B006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6F293" w14:textId="47ABB67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4CC24" w14:textId="598C94E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9859A5" w14:textId="446E32CF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3DD3E" w14:textId="16D466E2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Գործարանային մշակման, պահպանված 5 C-ից մինչև 25 C ջերմաստիճանում 70 %-ից ոչ ավելի խոնավության պայմաններում: ԳՕՍՏ 32896-2014 կամ տվյալ ԳՕՍՏ-ի ցուցանիշներին համարժեք: Փաթեթավորումը՝ սննդի համար նախատեսված պոլիէթիլենային տոպրակով՝ համապատասխան մակնշումով, առավելագույնը 5 կգ: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3B663F" w14:textId="1C365563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Գործարանային մշակման, պահպանված 5 C-ից մինչև 25 C ջերմաստիճանում 70 %-ից ոչ ավելի խոնավության պայմաններում: ԳՕՍՏ 32896-2014 կամ տվյալ ԳՕՍՏ-ի ցուցանիշներին համարժեք: Փաթեթավորումը՝ սննդի համար նախատեսված պոլիէթիլենային տոպրակով՝ համապատասխան մակնշումով, առավելագույնը 5 կգ: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48735F9E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59171BDA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946F9B" w14:textId="63F470BD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Չամիչ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A7F59" w14:textId="1A594A7D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4464B4" w14:textId="71E7436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83265" w14:textId="7CCBD9A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220D5" w14:textId="0AE75C7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28AE8" w14:textId="61426DE6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7500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17C61D" w14:textId="3A668549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"Փաթեթավորումն՝ առավելագույնը 5 կգ: Գործարանային մշակման խաղողից՝ առանց կորիզի , պահպանված 5 C-ից մինչև 25 C ջերմաստիճանում 70 %-ից ոչ ավելի խոնավության պայմաններում: Փաթեթավորումը՝ սննդի համար նախատեսված պոլիէթիլենային տոպրակով՝ համապատասխան մակնշումով: ԳՕՍՏ 6882-88 կամ տվյալ ԳՕՍՏ-ի ցուցանիշներին համարժեք: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82C96" w14:textId="3D844D2F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"Փաթեթավորումն՝ առավելագույնը 5 կգ: Գործարանային մշակման խաղողից՝ առանց կորիզի , պահպանված 5 C-ից մինչև 25 C ջերմաստիճանում 70 %-ից ոչ ավելի խոնավության պայմաններում: Փաթեթավորումը՝ սննդի համար նախատեսված պոլիէթիլենային տոպրակով՝ համապատասխան մակնշումով: ԳՕՍՏ 6882-88 կամ տվյալ ԳՕՍՏ-ի ցուցանիշներին համարժեք: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C0475CF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D2873FE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6ACB2" w14:textId="1BFE9536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Ծիրանաչիր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BDED7" w14:textId="6A759C3C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09E18" w14:textId="02FCC24A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DDD34" w14:textId="1ED49ECE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BEF9B" w14:textId="7E6A734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D5F" w14:textId="3BFB95F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A9AF7" w14:textId="3CB01508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"Ծիրանաչիր: Գործարանային մշակման, պահպանված 5 C-ից մինչև 25 C ջերմաստիճանում 70 %-ից ոչ ավելի խոնավության պայմաններում: ԳՕՍՏ 32896-2014 կամ տվյալ ԳՕՍՏ-ի ցուցանիշներին համարժեք: Փաթեթավորումը՝ սննդի համար նախատեսված պոլիէթիլենային տոպրակով՝ համապատասխան մակնշումով, առավելագույնը 5 կգ: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7D8C9" w14:textId="4F324BC0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"Ծիրանաչիր: Գործարանային մշակման, պահպանված 5 C-ից մինչև 25 C ջերմաստիճանում 70 %-ից ոչ ավելի խոնավության պայմաններում: ԳՕՍՏ 32896-2014 կամ տվյալ ԳՕՍՏ-ի ցուցանիշներին համարժեք: Փաթեթավորումը՝ սննդի համար նախատեսված պոլիէթիլենային տոպրակով՝ համապատասխան մակնշումով, առավելագույնը 5 կգ: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B84E5F3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B2F95E1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5AF80" w14:textId="238FB047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Սալորաչիր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ACEBE" w14:textId="2D2426B1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A11A2" w14:textId="49CB46E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3600C" w14:textId="0154450F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8914A" w14:textId="298AFCC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A9110" w14:textId="72EAA82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17500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BC9BC" w14:textId="53CDA114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 սև սալորաչիր,: Գործարանային մշակման, պահպանված 5 C-ից մինչև 25 C ջերմաստիճանում 70 %-ից ոչ ավելի խոնավության պայմաններում: ԳՕՍՏ 32896-2014 կամ տվյալ ԳՕՍՏ-ի ցուցանիշներին համարժեք: Փաթեթավորումը՝ սննդի համար նախատեսված պոլիէթիլենային տոպրակով՝ համապատասխան մակնշումով, առավելագույնը 5 կգ: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37109A" w14:textId="6F55AEE2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 սև սալորաչիր,: Գործարանային մշակման, պահպանված 5 C-ից մինչև 25 C ջերմաստիճանում 70 %-ից ոչ ավելի խոնավության պայմաններում: ԳՕՍՏ 32896-2014 կամ տվյալ ԳՕՍՏ-ի ցուցանիշներին համարժեք: Փաթեթավորումը՝ սննդի համար նախատեսված պոլիէթիլենային տոպրակով՝ համապատասխան մակնշումով, առավելագույնը 5 կգ: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Մակնշումը ընթեռնելի: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7C010E6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BF1150C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13776" w14:textId="3DCC2ABE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99C5C" w14:textId="1A4FF959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703DE0" w14:textId="4C99513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2AD03" w14:textId="624CA7CC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448FF" w14:textId="08021EA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130AF" w14:textId="31D5E96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57F72" w14:textId="05FA143E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"Մանր կերակրի աղ, յոդացված; «Կերակրի աղ Էքստրա և բարձր տեսակի, սպիտակ, բյուրեղային սորուն նյութ, չի թույլատրվում կողմնակի մեխանիկական խառնուկների առկայության, խոնավության զանգվածային մասը՝ ոչ ավել 0,1 % էքստրա աղի համար և ոչ ավել 0,7% բարձր տեսակի, փաթեթավորումը՝ գործարանային, քաշը՝ 1 կիլոգրամ: ՀՍՏ 239-2005, կամ տվյալ ստանդարտի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46F209" w14:textId="6A596DEA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"Մանր կերակրի աղ, յոդացված; «Կերակրի աղ Էքստրա և բարձր տեսակի, սպիտակ, բյուրեղային սորուն նյութ, չի թույլատրվում կողմնակի մեխանիկական խառնուկների առկայության, խոնավության զանգվածային մասը՝ ոչ ավել 0,1 % էքստրա աղի համար և ոչ ավել 0,7% բարձր տեսակի, փաթեթավորումը՝ գործարանային, քաշը՝ 1 կիլոգրամ: ՀՍՏ 239-2005, կամ տվյալ ստանդարտի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4188B9DB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CFF2365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DB58D" w14:textId="314CD83A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color w:val="000000"/>
                <w:sz w:val="18"/>
                <w:szCs w:val="18"/>
              </w:rPr>
              <w:t>Թեյ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AD697" w14:textId="70439FE4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715C8" w14:textId="2A6FE44C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8B5299" w14:textId="4E9338F6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ECB996" w14:textId="778FF52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868A9" w14:textId="67EA6D3D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40BF0" w14:textId="73B38D7B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"Բայխաթեյ սև, խոշոր տերևներով կամ հատիկավորված, չափածրարված փափուկ կամ կիսակոշտ փաթեթներումը՝ գործարանային, 100 - 250 գր պարունակությամբ, փունջը բարձրորակ և առաջին տեսակների։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որոշմամբ հաստատված «Փաթեթվածքի անվտանգության մասին» (ՄՄ ՏԿ 005/2011) Մաքսային միության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AC949" w14:textId="72797C8F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lastRenderedPageBreak/>
              <w:t xml:space="preserve">  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"Բայխաթեյ սև, խոշոր տերևներով կամ հատիկավորված, չափածրարված փափուկ կամ կիսակոշտ փաթեթներումը՝ գործարանային, 100 - 250 գր պարունակությամբ, փունջը բարձրորակ և առաջին տեսակների։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որոշմամբ հաստատված «Փաթեթվածքի անվտանգության մասին» (ՄՄ ՏԿ 005/2011) Մաքսային միության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1EC44000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144BA2E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A73880" w14:textId="3A9D753A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Աղացած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կարմիր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պղպեղ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(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քաղցր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)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F4C68" w14:textId="13C98A3B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31DAE" w14:textId="6F28321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66544" w14:textId="089BE627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BF5E" w14:textId="3F5C5183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52E93" w14:textId="3731B40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88470" w14:textId="371522D6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>Ընտիր կամ սովորական տեսակի կարմիր տաքդեղի չորացման և աղացման եղանակով ստացված և նախատեսված ուտեստներում օգտագործման համար: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5D77A7" w14:textId="285B6167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>Ընտիր կամ սովորական տեսակի կարմիր տաքդեղի չորացման և աղացման եղանակով ստացված և նախատեսված ուտեստներում օգտագործման համար: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9C9D937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4009C415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B4218F" w14:textId="32925190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Կակաո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8532E" w14:textId="3888ADF6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1BB239" w14:textId="37F2F9FC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11C7C" w14:textId="260D33E0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E8A7B" w14:textId="1C6C4D0B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34476" w14:textId="52DA676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62A0E" w14:textId="5D9AD034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"Կակաոյի փոշի,100-500 գր քաշով: Խոնավությունը `7,5%-ից ոչ ավելի, pH`-ը 7,1-ից ոչ ավելի, դիսպերսությունը `90%-ից ոչ պակաս, գործարանային, ստվարաթղթե տուփով փաթեթավորմամբ՝ համապատասխան մակնշումով, ԳՕՍՏ 108-2014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F7FDA2" w14:textId="2A4D9DA5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"Կակաոյի փոշի,100-500 գր քաշով: Խոնավությունը `7,5%-ից ոչ ավելի, pH`-ը 7,1-ից ոչ ավելի, դիսպերսությունը `90%-ից ոչ պակաս, գործարանային, ստվարաթղթե տուփով փաթեթավորմամբ՝ համապատասխան մակնշումով, ԳՕՍՏ 108-2014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կանոնակարգերի։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հեռախոսազանգով: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41B183B1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5D065476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308A9" w14:textId="39839C47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Սոդա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01468" w14:textId="131FD767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BD1E4" w14:textId="123F3412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FF830" w14:textId="09C6E5F1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113B0" w14:textId="4BE8010C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D475D" w14:textId="59AB3906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87A183" w14:textId="7F0BF9D9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"Մանր, սպիտակ, սննդում օգտագործվող համային հավելում: Չափածրարված գործարանային փաթեթավորմամբ, ստվարաթղթե տուփը՝ 1 կգ; ՀՀ գործող նորմերին և ստանդարտներին համապատասխան ԳՕՍՏ 2156-76 կամ համարժեք: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F98E" w14:textId="30127222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"Մանր, սպիտակ, սննդում օգտագործվող համային հավելում: Չափածրարված գործարանային փաթեթավորմամբ, ստվարաթղթե տուփը՝ 1 կգ; ՀՀ գործող նորմերին և ստանդարտներին համապատասխան ԳՕՍՏ 2156-76 կամ համարժեք: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CF6DBED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53D68902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2EEC9" w14:textId="226A23CE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Կիսել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F85C9" w14:textId="0314FE63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C5806" w14:textId="75FA84CB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99627" w14:textId="1B272B6A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223F2" w14:textId="3E5DB3C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9C338" w14:textId="54586CB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3750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23200C" w14:textId="1A492054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Տարբեր մրգային համով: Պիտանելիության մնացորդային ժամկետը ոչ պակաս քան 90 %: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914AFF" w14:textId="05A90FC9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Տարբեր մրգային համով: Պիտանելիության մնացորդային ժամկետը ոչ պակաս քան 90 %: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B97999D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283BA62F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31D69" w14:textId="7448DFBE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Խմորիչ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6C11CB" w14:textId="7BA8AE56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391FB" w14:textId="3BCDAB5E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41FF9" w14:textId="063AC1D1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B92D6" w14:textId="0173E9C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CED7E" w14:textId="1758E7E9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600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FB4C5" w14:textId="3479247D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Չափածրարված գործարանային փաթեթավորմամբ ՀՀ գործող նորմերին և ստանդարտներին համապատասխան ԳՕՍՏ 2156-76 կամ համարժեք: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6B3AB" w14:textId="492B197B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Չափածրարված գործարանային փաթեթավորմամբ ՀՀ գործող նորմերին և ստանդարտներին համապատասխան ԳՕՍՏ 2156-76 կամ համարժեք: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29B273A3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A3E14D5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1FA27" w14:textId="1AD71BC1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Համեմունք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սունելի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6B503" w14:textId="53B9F6E2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AFDE4" w14:textId="7E35563A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B10CE" w14:textId="43D8D939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0AE24" w14:textId="62B8D69E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565EE" w14:textId="5C2D4750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446E9" w14:textId="2411486B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 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>Ընտիր կամ սովորական տեսակի չորացման և աղացման եղանակով ստացված և նախատեսված ուտեստներում օգտագործման համար: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 "ճաշատեսակներում օգտագործելու համային հավելում: Չափածրարված, 30-50գ-անոց տուփերով, գործարանային արտադրության և փաթեթավորմամբ: ԳՕՍՏ 16599-71 կամ համարժեք: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11E41" w14:textId="0323CA41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GHEA Grapalat" w:hAnsi="GHEA Grapalat" w:cs="Calibri"/>
                <w:sz w:val="8"/>
                <w:szCs w:val="8"/>
                <w:lang w:val="hy-AM"/>
              </w:rPr>
              <w:t xml:space="preserve">   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>Ընտիր կամ սովորական տեսակի չորացման և աղացման եղանակով ստացված և նախատեսված ուտեստներում օգտագործման համար: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 "ճաշատեսակներում օգտագործելու համային հավելում: Չափածրարված, 30-50գ-անոց տուփերով, գործարանային արտադրության և փաթեթավորմամբ: ԳՕՍՏ 16599-71 կամ համարժեք: Անվտանգությունը փաթեթավորումը, մակնշումը և նույնականացումը՝ համաձայն Մաքսային միության հանձնաժողովի 2011 թվականի դեկտեմբերի 9-ի թիվ 880 որոշմամբ ընդունված «Սննդամթերքի անվտանգության մասին» (ՄՄ ՏԿ N 021/2011), Մաքսային միության հանձնաժողովի 2011 թվականի դեկտեմբերի 9-ի թիվ 881 որոշմամբ ընդունված «Սննդամթերքը՝ դրա մակնշման մասով» (ՄՄ ՏԿ N 022/2011),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կանոնակարգերի: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31B86BE1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3D874FAF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8D481" w14:textId="2D2E0E59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Հյութ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բնական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CD09DD" w14:textId="4924EA36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05B8C" w14:textId="555F9D18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4D1DD" w14:textId="6350605E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B3FA7A" w14:textId="0B0F3275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13800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D0970" w14:textId="6B7A8F5C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13800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7FF5E9" w14:textId="07EC10D0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"Պատրաստի օգտագործման բնական հյութ, տեղական արտադրության: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պատրաստված թարմ մրգերից և պտուղներից, պտղամսով, շաքարի օշարակի հավելումով կամ առանց դրա, արտաքին տեսքով պարզ`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։ հյութը պատրաստում են պարզեցված, չպարզեցված կամ պտղամսով։ Արտաքին տեսքը. – պարզեցված հյութի՝ թափանցիկ հեղուկի պահման ամբողջ ընթացքում, թույլատրվում է թեթև կոպալեսցենտում, թույլատրվում է նստվածքի առկայություն՝ ոչ ավել, քան 0,2 %–ից - Չպարզեցված հյութի՝ բնական պղտոր հեղուկ (թափանցիկությունը պարտադիր չէ), թույլատրվում է տարայի հատակին նստվածքի առկայություն՝ ոչ ավելի 0,8 % - պտղամսով հյութի՝ համասեռ հեղուկ, հավասարաչափ տարածքված խնձորի պտղամսի մասնիկների առկայությամբ, թույլատրվում է տարայի հատակին աննշան նստվածքի առկայություն և թեթևակի շերտատում։ - գույնը՝ լավ արտահայտված բաց կանաչ կամ դարչնագույն՝ կախված խնձորի գույնից։ Խնձորի ուղղակի մզման հյութում լուծվող չոր նյութերի զանգվածային մասը պետք է լինի ոչ պակաս 10 %–ից, իսկ վերականգնված հյութում՝ պակաս 11,5% –ից։ Խնձորի հյութում էթիլ սպիրտի պարունակությունը՝ չպետք է գերազանցի 0,2 %-ը, իսկ օքսիմեթիլ ֆուրֆուրոլի զանգվածային մասը պետք է լինի ոչ ավելի 20 մ/գր/դմ3-ից։ Խնձորի հյութում չի թույլատրվում հանքային, բուսական կամ կողմնակի խառնուկների առկայությունը։ Փաթեթավորումը՝ ապակե կամ համակցված պոլիմերային ստվարաթղթե սպառողական տարրաներով։ Քաշը 1 լիտր,ԳՕՍՏ 32104-2013 կամ տվյալ ԳՕՍՏ ցուցանիշներին համարժեք։ Ներկայացվող ընդհանուր պարտադիր պայմաններ՝ պատրաստված ըստ Մաքսային միության հանձնաժողովի 2011 թվականի դեկտեմբերի 9-ի թիվ 882 որոշմամբ ընդունված «Մրգերից և բանջարեղենից ստացված հյութամթերքի տեխնիկական կանոնակարգ» (ՄՄ ՏԿ 023/2011), Եվրասիական տնտեսական հանձնաժողովի խորհրդի 2017 թվականի հունիսի 23–ի թիվ 45 որոշմամբ ընդունված «Փաթեթավորված խմելու ջրի, այդ թվում բնական հանքային ջրի անվտանգության մասին» տեխնիկական կանոնակարգ (ԵԱՏՄ ՏԿ 044/2017)։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9DEE2" w14:textId="6221950B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պակաս։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"Պատրաստի օգտագործման բնական հյութ, տեղական արտադրության: </w:t>
            </w:r>
            <w:r w:rsidRPr="007C6CFD">
              <w:rPr>
                <w:rFonts w:ascii="Calibri" w:hAnsi="Calibri" w:cs="Calibri"/>
                <w:sz w:val="8"/>
                <w:szCs w:val="8"/>
                <w:lang w:val="hy-AM"/>
              </w:rPr>
              <w:t xml:space="preserve">պատրաստված թարմ մրգերից և պտուղներից, պտղամսով, շաքարի օշարակի հավելումով կամ առանց դրա, արտաքին տեսքով պարզ`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։ հյութը պատրաստում են պարզեցված, չպարզեցված կամ պտղամսով։ Արտաքին տեսքը. – պարզեցված հյութի՝ թափանցիկ հեղուկի պահման ամբողջ ընթացքում, թույլատրվում է թեթև կոպալեսցենտում, թույլատրվում է նստվածքի առկայություն՝ ոչ ավել, քան 0,2 %–ից - Չպարզեցված հյութի՝ բնական պղտոր հեղուկ (թափանցիկությունը պարտադիր չէ), թույլատրվում է տարայի հատակին նստվածքի առկայություն՝ ոչ ավելի 0,8 % - պտղամսով հյութի՝ համասեռ հեղուկ, հավասարաչափ տարածքված խնձորի պտղամսի մասնիկների առկայությամբ, թույլատրվում է տարայի հատակին աննշան նստվածքի առկայություն և թեթևակի շերտատում։ - գույնը՝ լավ արտահայտված բաց կանաչ կամ դարչնագույն՝ կախված խնձորի գույնից։ Խնձորի ուղղակի մզման հյութում լուծվող չոր նյութերի զանգվածային մասը պետք է լինի ոչ պակաս 10 %–ից, իսկ վերականգնված հյութում՝ պակաս 11,5% –ից։ Խնձորի հյութում էթիլ սպիրտի պարունակությունը՝ չպետք է գերազանցի 0,2 %-ը, իսկ օքսիմեթիլ ֆուրֆուրոլի զանգվածային մասը պետք է լինի ոչ ավելի 20 մ/գր/դմ3-ից։ Խնձորի հյութում չի թույլատրվում հանքային, բուսական կամ կողմնակի խառնուկների առկայությունը։ Փաթեթավորումը՝ ապակե կամ համակցված պոլիմերային ստվարաթղթե սպառողական տարրաներով։ Քաշը 1 լիտր,ԳՕՍՏ 32104-2013 կամ տվյալ ԳՕՍՏ ցուցանիշներին համարժեք։ Ներկայացվող ընդհանուր պարտադիր պայմաններ՝ պատրաստված ըստ Մաքսային միության հանձնաժողովի 2011 թվականի դեկտեմբերի 9-ի թիվ 882 որոշմամբ ընդունված «Մրգերից և բանջարեղենից ստացված հյութամթերքի տեխնիկական կանոնակարգ» (ՄՄ ՏԿ 023/2011), Եվրասիական տնտեսական հանձնաժողովի խորհրդի 2017 թվականի հունիսի 23–ի թիվ 45 որոշմամբ ընդունված «Փաթեթավորված խմելու ջրի, այդ թվում բնական հանքային ջրի անվտանգության մասին» տեխնիկական կանոնակարգ (ԵԱՏՄ ՏԿ 044/2017)։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029/2012), Մաքսային միության հանձնաժողովի 2011 թվականի օգոստոսի 16-ի թիվ 769 որոշմամբ ընդունված «Փաթեթվածքի անվտանգության մասին» (ՄՄ ՏԿ 005/2011) տեխնիկական կանոնակարգերի։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7BC4F4A2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43A83BC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C8F5A" w14:textId="4130436D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Ջեմ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74312E" w14:textId="231CCD76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FA87A" w14:textId="3FC52F38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3EFFFA" w14:textId="64936D07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EE160" w14:textId="298E1FE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90B9F" w14:textId="7BD9AB02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FB43D" w14:textId="6DE1DD0F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"Ջեմ /տարայով՝ առավելագույնը 1.2 կգ/; Ջեմ` տարբեր մրգերի, բացի թզից 1-ին տեսակի ՀՍՏ 48-2007 կամ տվյալ ստանդարտի ցուցանիշներին համարժեք: Տարայավորված ապակե տարայով՝ պիտանելիության ժամկետը՝ դաջվածքով։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2946E" w14:textId="1A8A0DD2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 xml:space="preserve">"Ջեմ /տարայով՝ առավելագույնը 1.2 կգ/; Ջեմ` տարբեր մրգերի, բացի թզից 1-ին տեսակի ՀՍՏ 48-2007 կամ տվյալ ստանդարտի ցուցանիշներին համարժեք: Տարայավորված ապակե տարայով՝ պիտանելիության ժամկետը՝ դաջվածքով։ Անվտանգությունը, մակնշումը և փաթեթավորումը՝ սննդամթերքը պետք է ենթարկված լինի համապատասխանության գնահատման՝ համաձայն Մաքսային միության հանձնաժողովի 2011 թվականի դեկտեմբերի 9-ի թիվ 880 որոշմամբ հաստատված «Սննդամթերքի անվտանգության մասին» (ՄՄ ՏԿ 021/2011), Մաքսային միության հանձնաժողովի 2011 թվականի դեկտեմբերի 9-ի թիվ 881 որոշմամբ հաստատված «Սննդամթերքի մակնշման մասին» (ՄՄ ՏԿ 022/2011), Մաքսային միության հանձնաժողովի 2011 թվականի օգոստոսի 16-ի թիվ 769 որոշմամբ հաստատված «Փաթեթվածքի անվտանգության մասին» (ՄՄ ՏԿ 005/2011) Մաքսային միության տեխնիկական կանոնակարգերի, «Սննդամթերքի անվտանգության մասին» ՀՀ օրենքի 9-րդ հոդվածի և մակնշված լինի Եվրասիական տնտեսական միության տարածքում շրջանառության միասնական նշանով: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6E50C338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51EDCF78" w14:textId="77777777" w:rsidR="007C6CFD" w:rsidRPr="00137E89" w:rsidRDefault="007C6CFD" w:rsidP="007C6CFD">
            <w:pPr>
              <w:pStyle w:val="a9"/>
              <w:numPr>
                <w:ilvl w:val="0"/>
                <w:numId w:val="9"/>
              </w:num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D0091" w14:textId="15B17803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Տոմատ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B8993" w14:textId="4E67B68C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E9B082" w14:textId="6A4A8571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25387B" w14:textId="258AB5FA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F48492" w14:textId="43A8B396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8ED696" w14:textId="6ED7F6C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B3AF1" w14:textId="1C61023A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"Տոմատի մածուկ /տարան՝ առավելագույնը 1.1 կգ/; Բարձր կամ առաջին տեսակի, ապակե կամ մետաղյա տարաներով՝ պիտանելիության ժամկետը՝ նշված լինի դաջվածքով, ԳՕՍՏ 3343-2017 կամ տվյալ ԳՕՍՏ-ի ցուցանիշներին համարժեք: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«Մսի և մսամթերքի անվտանգության մասին» (ՄՄ ՏԿ 034/2013) և Եվրասիական տնտեսական հանձնաժողովի 2016 թվականի հոկտեմբերի 18 թիվ 162 որոշմամբ ընդունված «Ձուկ, ձկնամթերքի անվտանգության մասին» (ԵԱՏՄ ՏԿ 040/2016),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11287" w14:textId="7DDCE1A3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"Տոմատի մածուկ /տարան՝ առավելագույնը 1.1 կգ/; Բարձր կամ առաջին տեսակի, ապակե կամ մետաղյա տարաներով՝ պիտանելիության ժամկետը՝ նշված լինի դաջվածքով, ԳՕՍՏ 3343-2017 կամ տվյալ ԳՕՍՏ-ի ցուցանիշներին համարժեք: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«Մսի և մսամթերքի անվտանգության մասին» (ՄՄ ՏԿ 034/2013) և Եվրասիական տնտեսական հանձնաժողովի 2016 թվականի հոկտեմբերի 18 թիվ 162 որոշմամբ ընդունված «Ձուկ, ձկնամթերքի անվտանգության մասին» (ԵԱՏՄ ՏԿ 040/2016),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Մակնշումը՝ ընթեռնելի: Մատակարարումն իրականացվում է առնվազն շաբաթական մեկ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587942FB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6359814E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C28B70" w14:textId="786B531F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Վարունգի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պահածո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C3C6C" w14:textId="188BA1A7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6FB6F" w14:textId="0D45C815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F8C970" w14:textId="5E24711A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5487AE" w14:textId="6DC64044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60EAE" w14:textId="32311247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DF569" w14:textId="074365EB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"Պահածոյացված, վարունգ. տարայավորված առավելագույնը 650-1000 գրամանոց տարայով: Մաքուր, կանաչ վարունգին բնորոշ համով և հոտով, լավ եփված, փափուկ, առանց կողմնակի համի և հոտի, միջին հատիկներով, առանց նստվածքի: Պիտանելիության ժամկետի նշումը՝ դաջվածքով։ Արտասահմանյան արտադրության: ԳՕՍՏ 34112-2017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«Մսի և մսամթերքի անվտանգության մասին» (ՄՄ ՏԿ 034/2013) և Եվրասիական տնտեսական հանձնաժողովի 2016 թվականի հոկտեմբերի 18 թիվ 162 որոշմամբ ընդունված «Ձուկ, ձկնամթերքի անվտանգության մասին» (ԵԱՏՄ ՏԿ 040/2016),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CB2EE" w14:textId="4B2AA8A6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"Պահածոյացված, վարունգ. տարայավորված առավելագույնը 650-1000 գրամանոց տարայով: Մաքուր, կանաչ վարունգին բնորոշ համով և հոտով, լավ եփված, փափուկ, առանց կողմնակի համի և հոտի, միջին հատիկներով, առանց նստվածքի: Պիտանելիության ժամկետի նշումը՝ դաջվածքով։ Արտասահմանյան արտադրության: ԳՕՍՏ 34112-2017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«Մսի և մսամթերքի անվտանգության մասին» (ՄՄ ՏԿ 034/2013) և Եվրասիական տնտեսական հանձնաժողովի 2016 թվականի հոկտեմբերի 18 թիվ 162 որոշմամբ ընդունված «Ձուկ, ձկնամթերքի անվտանգության մասին» (ԵԱՏՄ ՏԿ 040/2016),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4AA0F3F5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795E551D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42283" w14:textId="42745B4A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Եգիպտացորենի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պահածո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CC17F" w14:textId="70921077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81108" w14:textId="2D1D96BC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24F54" w14:textId="11FD6B3D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A00D0" w14:textId="2D4BD80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E0759" w14:textId="7EED3074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CCEBA" w14:textId="68624A49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"Պահածոյացված, դեղին. տարայավորված առավելագույնը 650-1000 գրամանոց տարայով: Մաքուր, եգիպտացորենի բնորոշ համով և հոտով, լավ եփված, փափուկ, առանց կողմնակի համի և հոտի, խոշոր հատիկներով, առանց նստվածքի: Պիտանելիության ժամկետի նշումը՝ դաջվածքով։ Արտասահմանյան արտադրության: ԳՕՍՏ 34112-2017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«Մսի և մսամթերքի անվտանգության մասին» (ՄՄ ՏԿ 034/2013) և Եվրասիական տնտեսական հանձնաժողովի 2016 թվականի հոկտեմբերի 18 թիվ 162 որոշմամբ ընդունված «Ձուկ, ձկնամթերքի անվտանգության մասին» (ԵԱՏՄ ՏԿ 040/2016),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396E8" w14:textId="6A310AE6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>"Պահածոյացված, դեղին. տարայավորված առավելագույնը 650-1000 գրամանոց տարայով: Մաքուր, եգիպտացորենի բնորոշ համով և հոտով, լավ եփված, փափուկ, առանց կողմնակի համի և հոտի, խոշոր հատիկներով, առանց նստվածքի: Պիտանելիության ժամկետի նշումը՝ դաջվածքով։ Արտասահմանյան արտադրության: ԳՕՍՏ 34112-2017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«Մսի և մսամթերքի անվտանգության մասին» (ՄՄ ՏԿ 034/2013) և Եվրասիական տնտեսական հանձնաժողովի 2016 թվականի հոկտեմբերի 18 թիվ 162 որոշմամբ ընդունված «Ձուկ, ձկնամթերքի անվտանգության մասին» (ԵԱՏՄ ՏԿ 040/2016), Եվրասիական տնտեսական հանձնաժողովի խորհրդի 2012 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7C6CFD" w:rsidRPr="00502711" w14:paraId="0884B14D" w14:textId="77777777" w:rsidTr="007C6CFD">
        <w:trPr>
          <w:gridAfter w:val="1"/>
          <w:wAfter w:w="331" w:type="dxa"/>
          <w:trHeight w:val="40"/>
        </w:trPr>
        <w:tc>
          <w:tcPr>
            <w:tcW w:w="709" w:type="dxa"/>
            <w:gridSpan w:val="3"/>
            <w:shd w:val="clear" w:color="auto" w:fill="auto"/>
            <w:vAlign w:val="center"/>
          </w:tcPr>
          <w:p w14:paraId="181D67C8" w14:textId="77777777" w:rsidR="007C6CFD" w:rsidRPr="00137E89" w:rsidRDefault="007C6CFD" w:rsidP="007C6CFD">
            <w:pPr>
              <w:pStyle w:val="a3"/>
              <w:numPr>
                <w:ilvl w:val="0"/>
                <w:numId w:val="9"/>
              </w:numPr>
              <w:tabs>
                <w:tab w:val="clear" w:pos="4677"/>
                <w:tab w:val="clear" w:pos="9355"/>
                <w:tab w:val="center" w:pos="4320"/>
                <w:tab w:val="right" w:pos="86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232512" w14:textId="7C1EB5B1" w:rsidR="007C6CFD" w:rsidRPr="007C6CFD" w:rsidRDefault="007C6CFD" w:rsidP="007C6CFD">
            <w:pPr>
              <w:jc w:val="center"/>
              <w:rPr>
                <w:rFonts w:ascii="Sylfaen" w:hAnsi="Sylfaen" w:cs="Sylfaen"/>
                <w:bCs/>
                <w:sz w:val="18"/>
                <w:szCs w:val="18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Ոլոռի</w:t>
            </w:r>
            <w:proofErr w:type="spellEnd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պահածո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1ECF8" w14:textId="3A804ACC" w:rsidR="007C6CFD" w:rsidRPr="007C6CFD" w:rsidRDefault="007C6CFD" w:rsidP="007C6CFD">
            <w:pPr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53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CC03C" w14:textId="46971C10" w:rsidR="007C6CFD" w:rsidRPr="007C6CFD" w:rsidRDefault="007C6CFD" w:rsidP="007C6CF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784FA" w14:textId="40C7B0EB" w:rsidR="007C6CFD" w:rsidRPr="00394DAB" w:rsidRDefault="007C6CFD" w:rsidP="007C6C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C6CFD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655A16" w14:textId="114B71AA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DF427" w14:textId="0ACD9D91" w:rsidR="007C6CFD" w:rsidRPr="00FB62F9" w:rsidRDefault="007C6CFD" w:rsidP="007C6CF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FB62F9">
              <w:rPr>
                <w:rFonts w:ascii="Calibri" w:hAnsi="Calibri" w:cs="Calibri"/>
                <w:bCs/>
                <w:color w:val="000000"/>
                <w:sz w:val="18"/>
                <w:szCs w:val="18"/>
              </w:rPr>
              <w:t>13000</w:t>
            </w:r>
          </w:p>
        </w:tc>
        <w:tc>
          <w:tcPr>
            <w:tcW w:w="306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CC673D" w14:textId="3C123756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t xml:space="preserve">"Պահածոյացված, կանաչ. տարայավորված առավելագույնը 650-1000 գրամանոց տարայով: Մաքուր, կանաչ ոլոռին բնորոշ համով և հոտով, լավ եփված, փափուկ, առանց կողմնակի համի և հոտի, խոշոր հատիկներով, առանց նստվածքի: Պիտանելիության ժամկետի նշումը՝ դաջվածքով։ Արտասահմանյան արտադրության: ԳՕՍՏ 34112-2017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«Մսի և մսամթերքի անվտանգության մասին» (ՄՄ ՏԿ 034/2013) և Եվրասիական տնտեսական հանձնաժողովի 2016 թվականի հոկտեմբերի 18 թիվ 162 որոշմամբ ընդունված «Ձուկ, ձկնամթերքի անվտանգության մասին» (ԵԱՏՄ ՏԿ 040/2016), Եվրասիական տնտեսական հանձնաժողովի խորհրդի 2012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թվականի հուլիսի 20-ի N 58 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  <w:tc>
          <w:tcPr>
            <w:tcW w:w="31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A17EA8" w14:textId="0EA4FF4E" w:rsidR="007C6CFD" w:rsidRPr="007C6CFD" w:rsidRDefault="007C6CFD" w:rsidP="007C6CFD">
            <w:pPr>
              <w:rPr>
                <w:rFonts w:ascii="Sylfaen" w:hAnsi="Sylfaen" w:cs="Arial"/>
                <w:sz w:val="8"/>
                <w:szCs w:val="8"/>
                <w:shd w:val="clear" w:color="auto" w:fill="FFFFFF"/>
                <w:lang w:val="hy-AM"/>
              </w:rPr>
            </w:pP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 xml:space="preserve">"Պահածոյացված, կանաչ. տարայավորված առավելագույնը 650-1000 գրամանոց տարայով: Մաքուր, կանաչ ոլոռին բնորոշ համով և հոտով, լավ եփված, փափուկ, առանց կողմնակի համի և հոտի, խոշոր հատիկներով, առանց նստվածքի: Պիտանելիության ժամկետի նշումը՝ դաջվածքով։ Արտասահմանյան արտադրության: ԳՕՍՏ 34112-2017 կամ տվյալ ԳՕՍՏ-ի ցուցանիշներին համարժեք: Ապրանքին ներկայացվող ընդհանուր պարտադիր պայմաններ՝ անվտանգությունը, փաթեթավորումը և մակնշումը` ըստ Մաքսային միության հանձնաժողովի 2011 թվականի դեկտեմբերի 9-ի թիվ 880 որոշմամբ ընդունված «Սննդամթերքի անվտանգության մասին» (ՄՄ ՏԿ 021/2011), Մաքսային միության հանձնաժողովի 2011 թվականի դեկտեմբերի 9-ի թիվ 881 որոշմամբ ընդունված «Սննդամթերքը՝ դրա մակնշման մասով» (ՄՄ ՏԿ 022/2011), Մաքսային միության հանձնաժողովի 2011 թվականի օգոստոսի 16-ի թիվ 769 որոշմամբ ընդունված «Փաթեթվածքի անվտանգության մասին» (ՄՄ ՏԿ 005/2011), «Մսի և մսամթերքի անվտանգության մասին» (ՄՄ ՏԿ 034/2013) և Եվրասիական տնտեսական հանձնաժողովի 2016 թվականի հոկտեմբերի 18 թիվ 162 որոշմամբ ընդունված «Ձուկ, ձկնամթերքի անվտանգության մասին» (ԵԱՏՄ ՏԿ 040/2016), Եվրասիական տնտեսական հանձնաժողովի խորհրդի 2012 թվականի հուլիսի 20-ի N 58 </w:t>
            </w:r>
            <w:r w:rsidRPr="007C6CFD">
              <w:rPr>
                <w:rFonts w:ascii="Calibri" w:hAnsi="Calibri" w:cs="Calibri"/>
                <w:color w:val="37474F"/>
                <w:sz w:val="8"/>
                <w:szCs w:val="8"/>
                <w:lang w:val="hy-AM"/>
              </w:rPr>
              <w:lastRenderedPageBreak/>
              <w:t>որոշմամբ հաստատված «Սննդային հավելումների, բուրավետիչների և տեխնոլոգիական օժանդակ միջոցների անվտանգությանը ներկայացվող պահանջներ» (ՄՄ ՏԿ 029/2012) տեխնիկական կանոնակարգերի։ Մակնշումը ընթեռնելի:» Մատակարարումն իրականացվում է առնվազն ամիսը երկու անգամ: Մատակարարման կոնկրետ օրը որոշվում է Գնորդի կողմից նախնական (ոչ շուտ քան 3 աշխատանքային օր առաջ) պատվերի միջոցով՝ էլ. փոստով կամ հեռախոսակապով: Մատակարարումը կատարվում է մատակարարի միջոցների հաշվին` համապատասխան մանկապարտեզներ նշված հասցեներով, *ՀՀ ԳՆ սննդամթերքի անվտանգության պետական ծառայության պետի 2017 թվականի «Սննդամթերք տեղափոխող փոխադրամիջոցների համար սանիտարական անձնագրի տրամադրման կարգը և սանիտարական անձնագրի օրինակելի ձևը հաստատելու մասին» թիվ 85-Ն հրամանով հաստատված սննդամթերքի տեղափոխման համար նախատեսված տրանսպորտային միջոցներով: *Նշված որոշմամբ սահմանված սննդատեսակների համար: Յուրաքանչյուր ապրանքատեսակի նշված ծավալը առավելագույնն է, այն կարող է նվազեցվել Գնորդի կողմից, հաշվի առնելով տարվա ընթացքում մանկապարտեզ հաճախող երեխաների փաստացի թվաքանակը և ֆինանսավորումը կիրականացվի փաստացի մատակարարված ապրանքի մասով: "</w:t>
            </w:r>
          </w:p>
        </w:tc>
      </w:tr>
      <w:tr w:rsidR="00B720E4" w:rsidRPr="00502711" w14:paraId="0D03B118" w14:textId="77777777" w:rsidTr="00564A4A">
        <w:trPr>
          <w:gridAfter w:val="1"/>
          <w:wAfter w:w="331" w:type="dxa"/>
          <w:trHeight w:val="169"/>
        </w:trPr>
        <w:tc>
          <w:tcPr>
            <w:tcW w:w="11816" w:type="dxa"/>
            <w:gridSpan w:val="46"/>
            <w:shd w:val="clear" w:color="auto" w:fill="99CCFF"/>
            <w:vAlign w:val="center"/>
          </w:tcPr>
          <w:p w14:paraId="43C8E4F0" w14:textId="77777777" w:rsidR="00B720E4" w:rsidRPr="00CB529B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7F760D" w:rsidRPr="007012F6" w14:paraId="5BF05D62" w14:textId="77777777" w:rsidTr="00564A4A">
        <w:trPr>
          <w:gridAfter w:val="1"/>
          <w:wAfter w:w="331" w:type="dxa"/>
          <w:trHeight w:val="137"/>
        </w:trPr>
        <w:tc>
          <w:tcPr>
            <w:tcW w:w="453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AD9A64" w14:textId="77777777" w:rsidR="00B720E4" w:rsidRPr="007012F6" w:rsidRDefault="00B720E4" w:rsidP="00B720E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Գնման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ընտրության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հիմնավորումը</w:t>
            </w:r>
            <w:proofErr w:type="spellEnd"/>
          </w:p>
        </w:tc>
        <w:tc>
          <w:tcPr>
            <w:tcW w:w="728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2C4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B720E4" w:rsidRPr="007012F6" w14:paraId="10FEF46D" w14:textId="77777777" w:rsidTr="00564A4A">
        <w:trPr>
          <w:gridAfter w:val="1"/>
          <w:wAfter w:w="331" w:type="dxa"/>
          <w:trHeight w:val="196"/>
        </w:trPr>
        <w:tc>
          <w:tcPr>
            <w:tcW w:w="1181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3B4CD3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B720E4" w:rsidRPr="007012F6" w14:paraId="6285A099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</w:trPr>
        <w:tc>
          <w:tcPr>
            <w:tcW w:w="1181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F3AECD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</w:pPr>
            <w:r w:rsidRPr="007012F6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Գ</w:t>
            </w:r>
            <w:r w:rsidRPr="007012F6">
              <w:rPr>
                <w:rFonts w:ascii="Sylfaen" w:eastAsia="Times New Roman" w:hAnsi="Sylfaen" w:cs="Times New Roman"/>
                <w:bCs/>
                <w:sz w:val="16"/>
                <w:szCs w:val="16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7012F6">
              <w:rPr>
                <w:rFonts w:ascii="Sylfaen" w:eastAsia="Times New Roman" w:hAnsi="Sylfaen" w:cs="Times New Roman"/>
                <w:bCs/>
                <w:sz w:val="16"/>
                <w:szCs w:val="16"/>
                <w:vertAlign w:val="superscript"/>
                <w:lang w:val="hy-AM" w:eastAsia="ru-RU"/>
              </w:rPr>
              <w:footnoteReference w:id="3"/>
            </w:r>
          </w:p>
        </w:tc>
      </w:tr>
      <w:tr w:rsidR="007F760D" w:rsidRPr="007012F6" w14:paraId="28AD7E0A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EFB47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Բաժին</w:t>
            </w:r>
            <w:proofErr w:type="spellEnd"/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AAA9A3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Խումբ</w:t>
            </w:r>
            <w:proofErr w:type="spellEnd"/>
          </w:p>
        </w:tc>
        <w:tc>
          <w:tcPr>
            <w:tcW w:w="22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A99B2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Դաս</w:t>
            </w:r>
            <w:proofErr w:type="spellEnd"/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272671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Ծրագիր</w:t>
            </w:r>
            <w:proofErr w:type="spellEnd"/>
          </w:p>
        </w:tc>
        <w:tc>
          <w:tcPr>
            <w:tcW w:w="1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FAA2A7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Բյուջե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C631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Արտաբյուջե</w:t>
            </w:r>
            <w:proofErr w:type="spellEnd"/>
          </w:p>
        </w:tc>
        <w:tc>
          <w:tcPr>
            <w:tcW w:w="13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464AB9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Այլ</w:t>
            </w:r>
            <w:proofErr w:type="spellEnd"/>
          </w:p>
        </w:tc>
      </w:tr>
      <w:tr w:rsidR="007F760D" w:rsidRPr="007012F6" w14:paraId="720DB101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  <w:trHeight w:val="65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90F84" w14:textId="77777777" w:rsidR="00B720E4" w:rsidRPr="00A91B4E" w:rsidRDefault="00A91B4E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09</w:t>
            </w: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4F22E" w14:textId="77777777" w:rsidR="00B720E4" w:rsidRPr="00A91B4E" w:rsidRDefault="00A91B4E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AB7D2B" w14:textId="77777777" w:rsidR="00B720E4" w:rsidRPr="00A91B4E" w:rsidRDefault="00A91B4E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EDA5C7" w14:textId="77777777" w:rsidR="00B720E4" w:rsidRPr="00A91B4E" w:rsidRDefault="00A91B4E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51</w:t>
            </w:r>
          </w:p>
        </w:tc>
        <w:tc>
          <w:tcPr>
            <w:tcW w:w="1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FD7DE2" w14:textId="77777777" w:rsidR="00B720E4" w:rsidRPr="00A91B4E" w:rsidRDefault="00A91B4E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+</w:t>
            </w: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48F5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A2A12A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7F760D" w:rsidRPr="007012F6" w14:paraId="52EC03DA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  <w:trHeight w:val="65"/>
        </w:trPr>
        <w:tc>
          <w:tcPr>
            <w:tcW w:w="17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4C7105" w14:textId="77777777" w:rsidR="00B720E4" w:rsidRPr="00A91B4E" w:rsidRDefault="00B720E4" w:rsidP="00A91B4E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4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9897D3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52650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B886D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DB4BC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2F2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F9ECE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B720E4" w:rsidRPr="007012F6" w14:paraId="517946D9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  <w:trHeight w:val="196"/>
        </w:trPr>
        <w:tc>
          <w:tcPr>
            <w:tcW w:w="1181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35C92D1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7F760D" w:rsidRPr="007012F6" w14:paraId="100FD6AA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  <w:trHeight w:val="155"/>
        </w:trPr>
        <w:tc>
          <w:tcPr>
            <w:tcW w:w="740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FD464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</w:t>
            </w: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կամհրապարակելու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412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2A3C6D5" w14:textId="36AB8B35" w:rsidR="00B720E4" w:rsidRPr="00423F57" w:rsidRDefault="00531B2C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1</w:t>
            </w:r>
            <w:r w:rsidR="00EF28E0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</w:t>
            </w:r>
            <w:r w:rsidR="00A91B4E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.02.202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</w:t>
            </w:r>
          </w:p>
        </w:tc>
      </w:tr>
      <w:tr w:rsidR="007F760D" w:rsidRPr="007012F6" w14:paraId="106F14F4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  <w:trHeight w:val="164"/>
        </w:trPr>
        <w:tc>
          <w:tcPr>
            <w:tcW w:w="641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ADFD8" w14:textId="77777777" w:rsidR="00B720E4" w:rsidRPr="007012F6" w:rsidRDefault="00B720E4" w:rsidP="00B720E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u w:val="single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րավերումկատարվածփոփոխություններ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ի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ամսաթիվը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vertAlign w:val="superscript"/>
                <w:lang w:val="en-US" w:eastAsia="ru-RU"/>
              </w:rPr>
              <w:footnoteReference w:id="4"/>
            </w: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A4221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4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7AB9A" w14:textId="77777777" w:rsidR="00B720E4" w:rsidRPr="00531B2C" w:rsidRDefault="00531B2C" w:rsidP="00B720E4">
            <w:pPr>
              <w:tabs>
                <w:tab w:val="left" w:pos="1248"/>
              </w:tabs>
              <w:spacing w:after="0" w:line="240" w:lineRule="auto"/>
            </w:pPr>
            <w:r w:rsidRPr="00260B86">
              <w:rPr>
                <w:rFonts w:ascii="Sylfaen" w:hAnsi="Sylfaen"/>
                <w:b/>
                <w:sz w:val="14"/>
                <w:szCs w:val="14"/>
                <w:lang w:val="hy-AM"/>
              </w:rPr>
              <w:t>փոփոխություն չի կատարվել-</w:t>
            </w:r>
          </w:p>
        </w:tc>
      </w:tr>
      <w:tr w:rsidR="007F760D" w:rsidRPr="007012F6" w14:paraId="613E5104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  <w:trHeight w:val="92"/>
        </w:trPr>
        <w:tc>
          <w:tcPr>
            <w:tcW w:w="641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839E99" w14:textId="77777777" w:rsidR="00B720E4" w:rsidRPr="007012F6" w:rsidRDefault="00B720E4" w:rsidP="00B720E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811C6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441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EA9A1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7F760D" w:rsidRPr="007012F6" w14:paraId="4CE7FAA4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  <w:trHeight w:val="47"/>
        </w:trPr>
        <w:tc>
          <w:tcPr>
            <w:tcW w:w="641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6E3E4" w14:textId="77777777" w:rsidR="00B720E4" w:rsidRPr="007012F6" w:rsidRDefault="00B720E4" w:rsidP="00B720E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Հրավերի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վերաբերյալ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պարզաբանումների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168B6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7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2AE184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Հարցարդման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ստացման</w:t>
            </w:r>
            <w:proofErr w:type="spellEnd"/>
          </w:p>
        </w:tc>
        <w:tc>
          <w:tcPr>
            <w:tcW w:w="26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1A3ECD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Պարզաբանման</w:t>
            </w:r>
            <w:proofErr w:type="spellEnd"/>
          </w:p>
        </w:tc>
      </w:tr>
      <w:tr w:rsidR="007F760D" w:rsidRPr="007012F6" w14:paraId="4D27FE66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  <w:trHeight w:val="47"/>
        </w:trPr>
        <w:tc>
          <w:tcPr>
            <w:tcW w:w="6418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8750F2" w14:textId="77777777" w:rsidR="00B720E4" w:rsidRPr="007012F6" w:rsidRDefault="00B720E4" w:rsidP="00B720E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u w:val="single"/>
                <w:lang w:val="en-US" w:eastAsia="ru-RU"/>
              </w:rPr>
            </w:pP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95F48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9214E" w14:textId="77777777" w:rsidR="00B720E4" w:rsidRPr="00531B2C" w:rsidRDefault="00531B2C" w:rsidP="00B720E4">
            <w:pPr>
              <w:tabs>
                <w:tab w:val="left" w:pos="1248"/>
              </w:tabs>
              <w:spacing w:after="0" w:line="240" w:lineRule="auto"/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ստացվել</w:t>
            </w:r>
            <w:proofErr w:type="spellEnd"/>
          </w:p>
        </w:tc>
        <w:tc>
          <w:tcPr>
            <w:tcW w:w="26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4F6023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7F760D" w:rsidRPr="007012F6" w14:paraId="3391BB2B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31" w:type="dxa"/>
          <w:trHeight w:val="155"/>
        </w:trPr>
        <w:tc>
          <w:tcPr>
            <w:tcW w:w="6418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7672C" w14:textId="77777777" w:rsidR="00B720E4" w:rsidRPr="007012F6" w:rsidRDefault="00B720E4" w:rsidP="00B720E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DCDD7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7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E7631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8FB68" w14:textId="77777777" w:rsidR="00B720E4" w:rsidRPr="007012F6" w:rsidRDefault="00B720E4" w:rsidP="00B720E4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B720E4" w:rsidRPr="007012F6" w14:paraId="67B2130E" w14:textId="77777777" w:rsidTr="00564A4A">
        <w:trPr>
          <w:gridAfter w:val="1"/>
          <w:wAfter w:w="331" w:type="dxa"/>
          <w:trHeight w:val="54"/>
        </w:trPr>
        <w:tc>
          <w:tcPr>
            <w:tcW w:w="11816" w:type="dxa"/>
            <w:gridSpan w:val="46"/>
            <w:shd w:val="clear" w:color="auto" w:fill="99CCFF"/>
            <w:vAlign w:val="center"/>
          </w:tcPr>
          <w:p w14:paraId="78C63A28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7F760D" w:rsidRPr="00181594" w14:paraId="57025107" w14:textId="77777777" w:rsidTr="00564A4A">
        <w:trPr>
          <w:gridAfter w:val="1"/>
          <w:wAfter w:w="331" w:type="dxa"/>
          <w:trHeight w:val="40"/>
        </w:trPr>
        <w:tc>
          <w:tcPr>
            <w:tcW w:w="1681" w:type="dxa"/>
            <w:gridSpan w:val="5"/>
            <w:vMerge w:val="restart"/>
            <w:shd w:val="clear" w:color="auto" w:fill="auto"/>
            <w:vAlign w:val="center"/>
          </w:tcPr>
          <w:p w14:paraId="3591EA1C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Հ/Հ</w:t>
            </w:r>
          </w:p>
        </w:tc>
        <w:tc>
          <w:tcPr>
            <w:tcW w:w="2680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F0ED6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45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78F957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Յուրաքանչյուր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հ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այտովներկայացվածգ</w:t>
            </w: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ինը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</w:tr>
      <w:tr w:rsidR="007F760D" w:rsidRPr="007012F6" w14:paraId="01E11851" w14:textId="77777777" w:rsidTr="00564A4A">
        <w:trPr>
          <w:gridAfter w:val="1"/>
          <w:wAfter w:w="331" w:type="dxa"/>
          <w:trHeight w:val="213"/>
        </w:trPr>
        <w:tc>
          <w:tcPr>
            <w:tcW w:w="1681" w:type="dxa"/>
            <w:gridSpan w:val="5"/>
            <w:vMerge/>
            <w:shd w:val="clear" w:color="auto" w:fill="auto"/>
            <w:vAlign w:val="center"/>
          </w:tcPr>
          <w:p w14:paraId="0EEB4BE4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B3534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45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C501C0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 ՀՀ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7F760D" w:rsidRPr="007012F6" w14:paraId="0EFB4A65" w14:textId="77777777" w:rsidTr="00564A4A">
        <w:trPr>
          <w:gridAfter w:val="1"/>
          <w:wAfter w:w="331" w:type="dxa"/>
          <w:trHeight w:val="252"/>
        </w:trPr>
        <w:tc>
          <w:tcPr>
            <w:tcW w:w="1681" w:type="dxa"/>
            <w:gridSpan w:val="5"/>
            <w:vMerge/>
            <w:shd w:val="clear" w:color="auto" w:fill="auto"/>
            <w:vAlign w:val="center"/>
          </w:tcPr>
          <w:p w14:paraId="336E8EAE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6465FB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62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A92494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Գինն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առանց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ԱԱՀ</w:t>
            </w:r>
          </w:p>
        </w:tc>
        <w:tc>
          <w:tcPr>
            <w:tcW w:w="21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D05CD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ԱԱՀ</w:t>
            </w:r>
          </w:p>
        </w:tc>
        <w:tc>
          <w:tcPr>
            <w:tcW w:w="26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4609D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7F760D" w:rsidRPr="007012F6" w14:paraId="48FC726D" w14:textId="77777777" w:rsidTr="00564A4A">
        <w:trPr>
          <w:gridAfter w:val="1"/>
          <w:wAfter w:w="331" w:type="dxa"/>
          <w:trHeight w:val="2014"/>
        </w:trPr>
        <w:tc>
          <w:tcPr>
            <w:tcW w:w="16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1B29F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E64DE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49BB" w14:textId="77777777" w:rsidR="00B720E4" w:rsidRPr="00B17B19" w:rsidRDefault="00B720E4" w:rsidP="00B720E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69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3D6F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2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B580" w14:textId="77777777" w:rsidR="00B720E4" w:rsidRPr="00B17B19" w:rsidRDefault="00B720E4" w:rsidP="00B720E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B1BD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86904" w14:textId="77777777" w:rsidR="00B720E4" w:rsidRPr="00B17B19" w:rsidRDefault="00B720E4" w:rsidP="00B720E4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52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191A0" w14:textId="77777777" w:rsidR="00B720E4" w:rsidRPr="007012F6" w:rsidRDefault="00B720E4" w:rsidP="00B720E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7F760D" w:rsidRPr="007012F6" w14:paraId="54480120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EAE7F" w14:textId="1D16EBD0" w:rsidR="007F760D" w:rsidRPr="007012F6" w:rsidRDefault="007F760D" w:rsidP="007F760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 w:rsidR="00BA4619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8EB06" w14:textId="77777777" w:rsidR="007F760D" w:rsidRPr="00A91B4E" w:rsidRDefault="007F760D" w:rsidP="007F760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F116" w14:textId="77777777" w:rsidR="007F760D" w:rsidRPr="00A91B4E" w:rsidRDefault="007F760D" w:rsidP="007F760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C3C5" w14:textId="77777777" w:rsidR="007F760D" w:rsidRPr="00A91B4E" w:rsidRDefault="007F760D" w:rsidP="007F760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809D2" w14:textId="77777777" w:rsidR="007F760D" w:rsidRPr="00A91B4E" w:rsidRDefault="007F760D" w:rsidP="007F760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B268" w14:textId="77777777" w:rsidR="007F760D" w:rsidRPr="00A91B4E" w:rsidRDefault="007F760D" w:rsidP="007F760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EF95" w14:textId="77777777" w:rsidR="007F760D" w:rsidRPr="00A91B4E" w:rsidRDefault="007F760D" w:rsidP="007F760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22FD" w14:textId="77777777" w:rsidR="007F760D" w:rsidRPr="00A91B4E" w:rsidRDefault="007F760D" w:rsidP="007F760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</w:tr>
      <w:tr w:rsidR="00BA4619" w:rsidRPr="007012F6" w14:paraId="02E49531" w14:textId="77777777" w:rsidTr="00CD0B90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011D2" w14:textId="77777777" w:rsidR="00BA4619" w:rsidRPr="007012F6" w:rsidRDefault="00BA4619" w:rsidP="00BA4619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98A664" w14:textId="3D308008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 w:rsidR="002332B7">
              <w:rPr>
                <w:sz w:val="18"/>
                <w:szCs w:val="18"/>
                <w:lang w:val="en-US"/>
              </w:rPr>
              <w:t>Սամվել</w:t>
            </w:r>
            <w:proofErr w:type="spellEnd"/>
            <w:r w:rsidR="002332B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="002332B7"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22E4" w14:textId="232FF5D1" w:rsidR="00BA4619" w:rsidRPr="00BA4619" w:rsidRDefault="002332B7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B797E" w14:textId="0716B5F3" w:rsidR="00BA4619" w:rsidRPr="00BA4619" w:rsidRDefault="002332B7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A992" w14:textId="77777777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14DD" w14:textId="77777777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3F6D" w14:textId="0D4EE773" w:rsidR="00BA4619" w:rsidRPr="00BA4619" w:rsidRDefault="002332B7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CE39C" w14:textId="2711D4C9" w:rsidR="00BA4619" w:rsidRPr="00BA4619" w:rsidRDefault="002332B7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10500</w:t>
            </w:r>
          </w:p>
        </w:tc>
      </w:tr>
      <w:tr w:rsidR="0050078D" w:rsidRPr="007012F6" w14:paraId="79B29D8E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63C3126" w14:textId="206F932D" w:rsidR="0050078D" w:rsidRPr="007012F6" w:rsidRDefault="0050078D" w:rsidP="0050078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 w:rsidR="00BA4619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64910" w14:textId="77777777" w:rsidR="0050078D" w:rsidRPr="00BA4619" w:rsidRDefault="0050078D" w:rsidP="0050078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color w:val="365F91"/>
                <w:sz w:val="18"/>
                <w:szCs w:val="18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B585" w14:textId="77777777" w:rsidR="0050078D" w:rsidRPr="00BA4619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96676" w14:textId="77777777" w:rsidR="0050078D" w:rsidRPr="00BA4619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CB115" w14:textId="77777777" w:rsidR="0050078D" w:rsidRPr="00BA4619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41FB" w14:textId="77777777" w:rsidR="0050078D" w:rsidRPr="00BA4619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FB60" w14:textId="77777777" w:rsidR="0050078D" w:rsidRPr="00BA4619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4667" w14:textId="77777777" w:rsidR="0050078D" w:rsidRPr="00BA4619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</w:tr>
      <w:tr w:rsidR="00BA4619" w:rsidRPr="007012F6" w14:paraId="7A17B5C2" w14:textId="77777777" w:rsidTr="00CD0B90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33D02" w14:textId="77777777" w:rsidR="00BA4619" w:rsidRPr="007012F6" w:rsidRDefault="00BA4619" w:rsidP="00BA461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4946" w14:textId="721CEAB9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8"/>
                <w:szCs w:val="18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CA37" w14:textId="74198744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53E8" w14:textId="6E0294F6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C067" w14:textId="77777777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F015" w14:textId="77777777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261A" w14:textId="2130F3B8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E906E" w14:textId="6454B858" w:rsidR="00BA4619" w:rsidRPr="00BA4619" w:rsidRDefault="00BA4619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</w:p>
        </w:tc>
      </w:tr>
      <w:tr w:rsidR="0050078D" w:rsidRPr="007012F6" w14:paraId="10B0901E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BF98" w14:textId="3BD48F16" w:rsidR="0050078D" w:rsidRPr="00BA4619" w:rsidRDefault="0050078D" w:rsidP="0050078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 w:rsidR="00BA4619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2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2E9F" w14:textId="77777777" w:rsidR="0050078D" w:rsidRPr="007012F6" w:rsidRDefault="0050078D" w:rsidP="0050078D">
            <w:pPr>
              <w:widowControl w:val="0"/>
              <w:spacing w:after="0" w:line="240" w:lineRule="auto"/>
              <w:ind w:left="5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3BBD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A16C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64F5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AD1BD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D051F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385A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</w:tr>
      <w:tr w:rsidR="0050078D" w:rsidRPr="007012F6" w14:paraId="4511A805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583F2" w14:textId="77777777" w:rsidR="0050078D" w:rsidRPr="007012F6" w:rsidRDefault="0050078D" w:rsidP="0050078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CBD4" w14:textId="323AC8F5" w:rsidR="0050078D" w:rsidRPr="00EF2116" w:rsidRDefault="002332B7" w:rsidP="0050078D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F79F4" w14:textId="14C05D52" w:rsidR="0050078D" w:rsidRPr="002332B7" w:rsidRDefault="002332B7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6"/>
                <w:szCs w:val="16"/>
                <w:lang w:val="en-US"/>
              </w:rPr>
              <w:t>22800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5BBC" w14:textId="06A1B197" w:rsidR="0050078D" w:rsidRPr="002332B7" w:rsidRDefault="002332B7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6"/>
                <w:szCs w:val="16"/>
                <w:lang w:val="en-US"/>
              </w:rPr>
              <w:t>22800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09D3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A4EB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86DD" w14:textId="6135AD41" w:rsidR="0050078D" w:rsidRPr="002332B7" w:rsidRDefault="002332B7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6"/>
                <w:szCs w:val="16"/>
                <w:lang w:val="en-US"/>
              </w:rPr>
              <w:t>22800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8AEAB" w14:textId="44A364EF" w:rsidR="0050078D" w:rsidRPr="002332B7" w:rsidRDefault="002332B7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6"/>
                <w:szCs w:val="16"/>
                <w:lang w:val="en-US"/>
              </w:rPr>
              <w:t>22800</w:t>
            </w:r>
          </w:p>
        </w:tc>
      </w:tr>
      <w:tr w:rsidR="0050078D" w:rsidRPr="007012F6" w14:paraId="5D4AA566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8FBF" w14:textId="324C47F3" w:rsidR="0050078D" w:rsidRPr="00BA4619" w:rsidRDefault="0050078D" w:rsidP="0050078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 w:rsidR="00BA4619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68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27A9E" w14:textId="77777777" w:rsidR="0050078D" w:rsidRPr="007012F6" w:rsidRDefault="0050078D" w:rsidP="0050078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A5EA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C36B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CFAA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86E6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ECBD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D791" w14:textId="77777777" w:rsidR="0050078D" w:rsidRPr="00A91B4E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</w:tr>
      <w:tr w:rsidR="002332B7" w:rsidRPr="007012F6" w14:paraId="08FF551C" w14:textId="77777777" w:rsidTr="00CD0B90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2E99" w14:textId="77777777" w:rsidR="002332B7" w:rsidRDefault="002332B7" w:rsidP="002332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9458" w14:textId="143C200B" w:rsidR="002332B7" w:rsidRPr="00BA4619" w:rsidRDefault="002332B7" w:rsidP="002332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8"/>
                <w:lang w:val="en-US" w:eastAsia="ru-RU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0254" w14:textId="0DA1E132" w:rsidR="002332B7" w:rsidRPr="002332B7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 w:rsidRPr="005F4860"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2100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5537" w14:textId="08848968" w:rsidR="002332B7" w:rsidRPr="002332B7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 w:rsidRPr="005F4860"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2100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ECD6" w14:textId="77777777" w:rsidR="002332B7" w:rsidRPr="00BA4619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76A8" w14:textId="77777777" w:rsidR="002332B7" w:rsidRPr="00BA4619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0C540" w14:textId="7269EEA6" w:rsidR="002332B7" w:rsidRPr="002332B7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2100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743" w14:textId="64F54E90" w:rsidR="002332B7" w:rsidRPr="00BA4619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2100</w:t>
            </w:r>
          </w:p>
        </w:tc>
      </w:tr>
      <w:tr w:rsidR="00BA4619" w:rsidRPr="007012F6" w14:paraId="0521BFCD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7FFE" w14:textId="3E24A3FA" w:rsidR="00BA4619" w:rsidRPr="00BA4619" w:rsidRDefault="00BA4619" w:rsidP="0050078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268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2F81" w14:textId="77777777" w:rsidR="00BA4619" w:rsidRPr="00BA4619" w:rsidRDefault="00BA4619" w:rsidP="0050078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8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47FF" w14:textId="77777777" w:rsidR="00BA4619" w:rsidRPr="00BA4619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5DD33" w14:textId="77777777" w:rsidR="00BA4619" w:rsidRPr="00BA4619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3C605" w14:textId="77777777" w:rsidR="00BA4619" w:rsidRPr="00BA4619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7527" w14:textId="77777777" w:rsidR="00BA4619" w:rsidRPr="00BA4619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B09A5" w14:textId="77777777" w:rsidR="00BA4619" w:rsidRPr="00BA4619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ECCA" w14:textId="77777777" w:rsidR="00BA4619" w:rsidRPr="00BA4619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</w:tr>
      <w:tr w:rsidR="002332B7" w:rsidRPr="007012F6" w14:paraId="20FCDA2F" w14:textId="77777777" w:rsidTr="00CD0B90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A1AA" w14:textId="77777777" w:rsidR="002332B7" w:rsidRDefault="002332B7" w:rsidP="002332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BCE4" w14:textId="61A612F2" w:rsidR="002332B7" w:rsidRPr="00BA4619" w:rsidRDefault="002332B7" w:rsidP="002332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8"/>
                <w:lang w:val="en-US" w:eastAsia="ru-RU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A5145" w14:textId="6CB963EB" w:rsidR="002332B7" w:rsidRPr="002332B7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5500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C80C2" w14:textId="705DF989" w:rsidR="002332B7" w:rsidRPr="00BA4619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5500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7143" w14:textId="77777777" w:rsidR="002332B7" w:rsidRPr="00BA4619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E891" w14:textId="77777777" w:rsidR="002332B7" w:rsidRPr="00BA4619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B242" w14:textId="44B0498F" w:rsidR="002332B7" w:rsidRPr="00BA4619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  <w:r w:rsidRPr="00EC203F"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5500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24E91" w14:textId="3A02DDDF" w:rsidR="002332B7" w:rsidRPr="00BA4619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  <w:r w:rsidRPr="00EC203F"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5500</w:t>
            </w:r>
          </w:p>
        </w:tc>
      </w:tr>
      <w:tr w:rsidR="00BA4619" w:rsidRPr="007012F6" w14:paraId="7C72594A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F8B1" w14:textId="5ACFF579" w:rsidR="00BA4619" w:rsidRDefault="00BA4619" w:rsidP="0050078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8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9092" w14:textId="77777777" w:rsidR="00BA4619" w:rsidRPr="00BA4619" w:rsidRDefault="00BA4619" w:rsidP="0050078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8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DE497" w14:textId="77777777" w:rsidR="00BA4619" w:rsidRPr="00A91B4E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4D80" w14:textId="77777777" w:rsidR="00BA4619" w:rsidRPr="00A91B4E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D669" w14:textId="77777777" w:rsidR="00BA4619" w:rsidRPr="00A91B4E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2262" w14:textId="77777777" w:rsidR="00BA4619" w:rsidRPr="00A91B4E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D1D5" w14:textId="77777777" w:rsidR="00BA4619" w:rsidRPr="00A91B4E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7B61D" w14:textId="77777777" w:rsidR="00BA4619" w:rsidRPr="00A91B4E" w:rsidRDefault="00BA4619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6"/>
                <w:szCs w:val="16"/>
                <w:lang w:val="hy-AM"/>
              </w:rPr>
            </w:pPr>
          </w:p>
        </w:tc>
      </w:tr>
      <w:tr w:rsidR="002332B7" w:rsidRPr="007012F6" w14:paraId="3C9273D2" w14:textId="77777777" w:rsidTr="00CD0B90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81E16" w14:textId="77777777" w:rsidR="002332B7" w:rsidRPr="007012F6" w:rsidRDefault="002332B7" w:rsidP="002332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F847" w14:textId="3B31BCA9" w:rsidR="002332B7" w:rsidRPr="00BA4619" w:rsidRDefault="002332B7" w:rsidP="002332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8"/>
                <w:szCs w:val="18"/>
                <w:lang w:val="en-US" w:eastAsia="ru-RU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7DCF" w14:textId="396D8DC1" w:rsidR="002332B7" w:rsidRPr="002332B7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25200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A22A6" w14:textId="2593C616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25200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019D7" w14:textId="7777777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1748" w14:textId="7777777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1E9D" w14:textId="2EEAAA2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  <w:r w:rsidRPr="00404509"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25200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57CF" w14:textId="7B8E749A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  <w:r w:rsidRPr="00404509"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25200</w:t>
            </w:r>
          </w:p>
        </w:tc>
      </w:tr>
      <w:tr w:rsidR="0050078D" w:rsidRPr="007012F6" w14:paraId="19C4901A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20E0A" w14:textId="77777777" w:rsidR="0050078D" w:rsidRPr="008F5C2F" w:rsidRDefault="0050078D" w:rsidP="0050078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 w:rsidR="008F5C2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80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6BCE" w14:textId="77777777" w:rsidR="0050078D" w:rsidRPr="007012F6" w:rsidRDefault="0050078D" w:rsidP="0050078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6CF7" w14:textId="77777777" w:rsidR="0050078D" w:rsidRPr="00CD0B90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233D" w14:textId="77777777" w:rsidR="0050078D" w:rsidRPr="00CD0B90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9708" w14:textId="77777777" w:rsidR="0050078D" w:rsidRPr="00CD0B90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0C668" w14:textId="77777777" w:rsidR="0050078D" w:rsidRPr="00CD0B90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359C" w14:textId="77777777" w:rsidR="0050078D" w:rsidRPr="00CD0B90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37E" w14:textId="77777777" w:rsidR="0050078D" w:rsidRPr="00CD0B90" w:rsidRDefault="0050078D" w:rsidP="0050078D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</w:tr>
      <w:tr w:rsidR="002332B7" w:rsidRPr="007012F6" w14:paraId="2EAA18E9" w14:textId="77777777" w:rsidTr="00CD0B90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FB6E" w14:textId="77777777" w:rsidR="002332B7" w:rsidRPr="007012F6" w:rsidRDefault="002332B7" w:rsidP="002332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7777" w14:textId="7E1F64B3" w:rsidR="002332B7" w:rsidRPr="00EF2116" w:rsidRDefault="002332B7" w:rsidP="002332B7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D52A" w14:textId="02958A84" w:rsidR="002332B7" w:rsidRPr="002332B7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8A4B" w14:textId="3A2455BC" w:rsidR="002332B7" w:rsidRPr="002332B7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3784" w14:textId="7777777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B7561" w14:textId="7777777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2ED71" w14:textId="65808C5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  <w:r w:rsidRPr="00581775"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F4C5" w14:textId="0F94D148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  <w:r w:rsidRPr="00581775">
              <w:rPr>
                <w:rFonts w:ascii="Sylfaen" w:hAnsi="Sylfaen"/>
                <w:bCs/>
                <w:i/>
                <w:iCs/>
                <w:sz w:val="18"/>
                <w:szCs w:val="18"/>
                <w:lang w:val="en-US"/>
              </w:rPr>
              <w:t>10500</w:t>
            </w:r>
          </w:p>
        </w:tc>
      </w:tr>
      <w:tr w:rsidR="00CD0B90" w:rsidRPr="007012F6" w14:paraId="674E0232" w14:textId="77777777" w:rsidTr="00CD0B90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0B0" w14:textId="0F8284D0" w:rsidR="00CD0B90" w:rsidRPr="00CD0B90" w:rsidRDefault="00CD0B90" w:rsidP="00BA461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98A30" w14:textId="77777777" w:rsidR="00CD0B90" w:rsidRPr="00BA4619" w:rsidRDefault="00CD0B90" w:rsidP="00BA4619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1CCB" w14:textId="77777777" w:rsidR="00CD0B90" w:rsidRPr="00CD0B90" w:rsidRDefault="00CD0B90" w:rsidP="00BA4619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6AEB" w14:textId="77777777" w:rsidR="00CD0B90" w:rsidRPr="00CD0B90" w:rsidRDefault="00CD0B90" w:rsidP="00BA4619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84AC" w14:textId="77777777" w:rsidR="00CD0B90" w:rsidRPr="00CD0B90" w:rsidRDefault="00CD0B90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0A960" w14:textId="77777777" w:rsidR="00CD0B90" w:rsidRPr="00CD0B90" w:rsidRDefault="00CD0B90" w:rsidP="00BA4619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C17D" w14:textId="77777777" w:rsidR="00CD0B90" w:rsidRPr="00CD0B90" w:rsidRDefault="00CD0B90" w:rsidP="00BA4619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8452" w14:textId="77777777" w:rsidR="00CD0B90" w:rsidRPr="00CD0B90" w:rsidRDefault="00CD0B90" w:rsidP="00BA4619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32B7" w:rsidRPr="007012F6" w14:paraId="40C28EAA" w14:textId="77777777" w:rsidTr="00CD0B90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40653" w14:textId="77777777" w:rsidR="002332B7" w:rsidRPr="007012F6" w:rsidRDefault="002332B7" w:rsidP="002332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35F1E" w14:textId="156727E8" w:rsidR="002332B7" w:rsidRPr="00BA4619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4C7E2" w14:textId="673CDD04" w:rsidR="002332B7" w:rsidRPr="002332B7" w:rsidRDefault="002332B7" w:rsidP="002332B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F59B" w14:textId="4C60ADBE" w:rsidR="002332B7" w:rsidRPr="00CD0B90" w:rsidRDefault="002332B7" w:rsidP="002332B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003D" w14:textId="7777777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92890" w14:textId="7777777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  <w:lang w:val="hy-AM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5CE4B" w14:textId="3231F2DB" w:rsidR="002332B7" w:rsidRPr="00CD0B90" w:rsidRDefault="002332B7" w:rsidP="002332B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5A7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CCA4" w14:textId="413E7F38" w:rsidR="002332B7" w:rsidRPr="00CD0B90" w:rsidRDefault="002332B7" w:rsidP="002332B7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85A72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20500</w:t>
            </w:r>
          </w:p>
        </w:tc>
      </w:tr>
      <w:tr w:rsidR="00CD0B90" w:rsidRPr="007012F6" w14:paraId="2C1016B3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A797C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80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77E5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B4A9B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01E9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2D2C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9CF9F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CA0D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0C8B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i/>
                <w:iCs/>
                <w:sz w:val="18"/>
                <w:szCs w:val="18"/>
              </w:rPr>
            </w:pPr>
          </w:p>
        </w:tc>
      </w:tr>
      <w:tr w:rsidR="002332B7" w:rsidRPr="007012F6" w14:paraId="56351CCC" w14:textId="77777777" w:rsidTr="00CD0B90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043A194" w14:textId="77777777" w:rsidR="002332B7" w:rsidRPr="007012F6" w:rsidRDefault="002332B7" w:rsidP="002332B7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A685B" w14:textId="3172B2F1" w:rsidR="002332B7" w:rsidRPr="00EF2116" w:rsidRDefault="002332B7" w:rsidP="002332B7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50BC" w14:textId="584F4BBF" w:rsidR="002332B7" w:rsidRPr="002332B7" w:rsidRDefault="002332B7" w:rsidP="002332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5400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0372E" w14:textId="6383F55C" w:rsidR="002332B7" w:rsidRPr="002332B7" w:rsidRDefault="002332B7" w:rsidP="002332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5400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1B55A" w14:textId="7777777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72F22" w14:textId="77777777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82BDB" w14:textId="1FC2CE95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5400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37D0" w14:textId="0F7BF4C3" w:rsidR="002332B7" w:rsidRPr="00CD0B90" w:rsidRDefault="002332B7" w:rsidP="002332B7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5400</w:t>
            </w:r>
          </w:p>
        </w:tc>
      </w:tr>
      <w:tr w:rsidR="00CD0B90" w:rsidRPr="007012F6" w14:paraId="229315E4" w14:textId="77777777" w:rsidTr="00564A4A">
        <w:trPr>
          <w:gridAfter w:val="1"/>
          <w:wAfter w:w="331" w:type="dxa"/>
          <w:trHeight w:val="83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E9EB013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5AD4F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7275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1ECA4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060D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4FC96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D47D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2FD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854C92" w:rsidRPr="007012F6" w14:paraId="2A402E89" w14:textId="77777777" w:rsidTr="00CD0B90">
        <w:trPr>
          <w:gridAfter w:val="1"/>
          <w:wAfter w:w="331" w:type="dxa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FBB8538" w14:textId="77777777" w:rsidR="00854C92" w:rsidRPr="007012F6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2BACA" w14:textId="1847A237" w:rsidR="00854C92" w:rsidRPr="00EF2116" w:rsidRDefault="00854C92" w:rsidP="00854C92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F4C48E" w14:textId="19205E99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12000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254803" w14:textId="12754B44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12000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487F6C" w14:textId="77777777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4D0E06" w14:textId="77777777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1FFA6F" w14:textId="2D7F2D6F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7702DB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12000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D750B6" w14:textId="02FED88A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  <w:r w:rsidRPr="007702DB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12000</w:t>
            </w:r>
          </w:p>
        </w:tc>
      </w:tr>
      <w:tr w:rsidR="00CD0B90" w:rsidRPr="007012F6" w14:paraId="4D126A73" w14:textId="77777777" w:rsidTr="00564A4A">
        <w:trPr>
          <w:gridAfter w:val="1"/>
          <w:wAfter w:w="331" w:type="dxa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B45FE21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33395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9FB0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CC72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C2361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24A4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890B4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41D3C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</w:tr>
      <w:tr w:rsidR="00854C92" w:rsidRPr="007012F6" w14:paraId="7F32EE8A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68AADF2" w14:textId="77777777" w:rsidR="00854C92" w:rsidRPr="007012F6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FF389" w14:textId="0F26E995" w:rsidR="00854C92" w:rsidRPr="00EF2116" w:rsidRDefault="00854C92" w:rsidP="00854C92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6E8159" w14:textId="721C33E9" w:rsidR="00854C92" w:rsidRPr="00854C92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64FE1D" w14:textId="16DC0F7A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55CA6" w14:textId="77777777" w:rsidR="00854C92" w:rsidRPr="00CD0B90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703C66" w14:textId="77777777" w:rsidR="00854C92" w:rsidRPr="00CD0B90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C9E4B4" w14:textId="2F8C1C93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8A1F2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57AA74" w14:textId="2D30FEC8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8A1F2A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6000</w:t>
            </w:r>
          </w:p>
        </w:tc>
      </w:tr>
      <w:tr w:rsidR="00CD0B90" w:rsidRPr="007012F6" w14:paraId="1BBB5DE3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1E4CD1A" w14:textId="4D6DBCD2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12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9D5283" w14:textId="77777777" w:rsidR="00CD0B90" w:rsidRPr="00BA4619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B732CEE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8F68EB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903FF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DB1497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B1E595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C16137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854C92" w:rsidRPr="007012F6" w14:paraId="40859472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F85785D" w14:textId="77777777" w:rsidR="00854C92" w:rsidRPr="007012F6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74574" w14:textId="62DBA52F" w:rsidR="00854C92" w:rsidRPr="00BA4619" w:rsidRDefault="00854C92" w:rsidP="00854C92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E0396C" w14:textId="628D2E54" w:rsidR="00854C92" w:rsidRPr="00854C92" w:rsidRDefault="00854C92" w:rsidP="00854C92">
            <w:pPr>
              <w:widowControl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707CC9D" w14:textId="023600CF" w:rsidR="00854C92" w:rsidRPr="00CD0B90" w:rsidRDefault="00854C92" w:rsidP="00854C92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1577D" w14:textId="77777777" w:rsidR="00854C92" w:rsidRPr="00CD0B90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C60F94" w14:textId="77777777" w:rsidR="00854C92" w:rsidRPr="00CD0B90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50914E" w14:textId="6E7A622F" w:rsidR="00854C92" w:rsidRPr="00CD0B90" w:rsidRDefault="00854C92" w:rsidP="00854C92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1F2B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E356CC" w14:textId="6815A8B9" w:rsidR="00854C92" w:rsidRPr="00CD0B90" w:rsidRDefault="00854C92" w:rsidP="00854C92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DA1F2B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32500</w:t>
            </w:r>
          </w:p>
        </w:tc>
      </w:tr>
      <w:tr w:rsidR="00CD0B90" w:rsidRPr="007012F6" w14:paraId="75302C86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FF6327F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lastRenderedPageBreak/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1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FC107A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0BFBC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8579A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5AAA7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09E4F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D62E25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B4F537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</w:tr>
      <w:tr w:rsidR="00854C92" w:rsidRPr="007012F6" w14:paraId="387B6C82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90019" w14:textId="77777777" w:rsidR="00854C92" w:rsidRPr="007012F6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F59CD1" w14:textId="1F5CF4C9" w:rsidR="00854C92" w:rsidRPr="00EF2116" w:rsidRDefault="00854C92" w:rsidP="00854C92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8DE0AE" w14:textId="7812D1D6" w:rsidR="00854C92" w:rsidRPr="00854C92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3600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F15C7D" w14:textId="4FD1FF97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3600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5E2C1" w14:textId="77777777" w:rsidR="00854C92" w:rsidRPr="00CD0B90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88DA8E" w14:textId="77777777" w:rsidR="00854C92" w:rsidRPr="00CD0B90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356EA0" w14:textId="039EF85B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F22B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3600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E1BF79" w14:textId="04AA5E81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3F22BD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3600</w:t>
            </w:r>
          </w:p>
        </w:tc>
      </w:tr>
      <w:tr w:rsidR="00CD0B90" w:rsidRPr="007012F6" w14:paraId="3FD4397D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1FE921D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1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384909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56CAB0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BBC4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25BBE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B66682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64F0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319E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</w:tr>
      <w:tr w:rsidR="00854C92" w:rsidRPr="007012F6" w14:paraId="1310CBA6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BAE4800" w14:textId="77777777" w:rsidR="00854C92" w:rsidRPr="007012F6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D0ECC" w14:textId="4C278E66" w:rsidR="00854C92" w:rsidRPr="00EF2116" w:rsidRDefault="00854C92" w:rsidP="00854C92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FDB068" w14:textId="3CF2F7DC" w:rsidR="00854C92" w:rsidRPr="00854C92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13000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48D7" w14:textId="58E244B6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13000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84FC0" w14:textId="77777777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844F4" w14:textId="77777777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A1410" w14:textId="7D991652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480AC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13000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9854" w14:textId="74FA4B49" w:rsidR="00854C92" w:rsidRPr="00CD0B90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eastAsia="ru-RU"/>
              </w:rPr>
            </w:pPr>
            <w:r w:rsidRPr="00480ACC"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13000</w:t>
            </w:r>
          </w:p>
        </w:tc>
      </w:tr>
      <w:tr w:rsidR="00CD0B90" w:rsidRPr="007012F6" w14:paraId="4E7E909F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6615FF9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1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AB7D91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FD00AA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3D31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AB6CED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E77B3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2B8F6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9247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</w:tr>
      <w:tr w:rsidR="00CD0B90" w:rsidRPr="007012F6" w14:paraId="71AFC087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87F1414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3227D1" w14:textId="248EAE8E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2E73FD" w14:textId="5E13CA9B" w:rsidR="00CD0B90" w:rsidRPr="00854C92" w:rsidRDefault="00854C92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60000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7C84" w14:textId="337CEA90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60000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C991FF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F2A666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6AD3" w14:textId="06C82062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60000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FD58" w14:textId="57CD643D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60000</w:t>
            </w:r>
          </w:p>
        </w:tc>
      </w:tr>
      <w:tr w:rsidR="00CD0B90" w:rsidRPr="007012F6" w14:paraId="16AB9608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E79F7A5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1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E77D8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E85989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9BDB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CB1E84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E6E77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B422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3B38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</w:tr>
      <w:tr w:rsidR="00CD0B90" w:rsidRPr="007012F6" w14:paraId="31BCFDB9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FA77DB5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8E698F" w14:textId="10CB4CB7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7486DD" w14:textId="168D7183" w:rsidR="00CD0B90" w:rsidRPr="00854C92" w:rsidRDefault="00854C92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96000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6A60C" w14:textId="27D2E84E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96000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FD0B6D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AC321C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B2A06" w14:textId="1592BAE6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96000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7F775" w14:textId="523C6CA0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96000</w:t>
            </w:r>
          </w:p>
        </w:tc>
      </w:tr>
      <w:tr w:rsidR="00CD0B90" w:rsidRPr="007012F6" w14:paraId="0B43FF99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A5E8137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1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0011B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8758C0" w14:textId="7777777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A5D2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A7508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A8849B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F9D6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642D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</w:tr>
      <w:tr w:rsidR="00CD0B90" w:rsidRPr="007012F6" w14:paraId="47415786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AB13D9D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5903F" w14:textId="624AB4C3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CB7D0D" w14:textId="662E3EA8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64500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95674" w14:textId="662ADDF3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64500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68E36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4A8102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4304B" w14:textId="4A42B7D4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64500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DB624" w14:textId="0E72B581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  <w:t>64500</w:t>
            </w:r>
          </w:p>
        </w:tc>
      </w:tr>
      <w:tr w:rsidR="00CD0B90" w:rsidRPr="007012F6" w14:paraId="3FD8738F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30DE784" w14:textId="688DC5FF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7424" w14:textId="77777777" w:rsidR="00CD0B90" w:rsidRPr="00BA4619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AF63F6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13B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F80DB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F251C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4497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2F24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0B90" w:rsidRPr="007012F6" w14:paraId="74B49A86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E65FE3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56AD3" w14:textId="67058417" w:rsidR="00CD0B90" w:rsidRPr="00BA4619" w:rsidRDefault="002332B7" w:rsidP="00CD0B9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70165D" w14:textId="6BBA829C" w:rsidR="00CD0B90" w:rsidRPr="00854C92" w:rsidRDefault="00854C92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23600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6D556" w14:textId="49D20BA7" w:rsidR="00CD0B90" w:rsidRPr="00854C92" w:rsidRDefault="00854C92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23600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31F47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D3DB3C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E4AC3" w14:textId="40F3B4EF" w:rsidR="00CD0B90" w:rsidRPr="00854C92" w:rsidRDefault="00854C92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23600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FD00" w14:textId="1E1348D6" w:rsidR="00CD0B90" w:rsidRPr="00854C92" w:rsidRDefault="00854C92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23600</w:t>
            </w:r>
          </w:p>
        </w:tc>
      </w:tr>
      <w:tr w:rsidR="00CD0B90" w:rsidRPr="007012F6" w14:paraId="1D837326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1A267E4" w14:textId="76AA534D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19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83CB7" w14:textId="77777777" w:rsidR="00CD0B90" w:rsidRPr="00BA4619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BE1CBC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3EF4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B8C46C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543C66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F4BD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CEC8" w14:textId="77777777" w:rsidR="00CD0B90" w:rsidRPr="00CD0B90" w:rsidRDefault="00CD0B90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D0B90" w:rsidRPr="007012F6" w14:paraId="4E88BA44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5CA3781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C0559C" w14:textId="59A94BBB" w:rsidR="00CD0B90" w:rsidRPr="00BA4619" w:rsidRDefault="002332B7" w:rsidP="00CD0B9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A1245B" w14:textId="01BF580F" w:rsidR="00CD0B90" w:rsidRPr="00854C92" w:rsidRDefault="00854C92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7300" w14:textId="5859D3B4" w:rsidR="00CD0B90" w:rsidRPr="00854C92" w:rsidRDefault="00854C92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4ACD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7151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BF31" w14:textId="7F8B25D0" w:rsidR="00CD0B90" w:rsidRPr="00854C92" w:rsidRDefault="00854C92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783E" w14:textId="373F1479" w:rsidR="00CD0B90" w:rsidRPr="00854C92" w:rsidRDefault="00854C92" w:rsidP="00CD0B9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4000</w:t>
            </w:r>
          </w:p>
        </w:tc>
      </w:tr>
      <w:tr w:rsidR="00CD0B90" w:rsidRPr="007012F6" w14:paraId="3A5C9090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0C77E5B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73841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46159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724F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12BD6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7DFF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191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B2AF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255EEBE3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C22B2B1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DE3A1" w14:textId="4ECB3BEB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825B39" w14:textId="51B48436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7B57" w14:textId="62B3A2CB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72861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8EA66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726C" w14:textId="103D05B7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7660" w14:textId="48249AF3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</w:tr>
      <w:tr w:rsidR="00CD0B90" w:rsidRPr="007012F6" w14:paraId="47E9D2E6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58C20FB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A1BE5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CEA7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F17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EBBE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B339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AA7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F1E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02DB2AEF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04CA80E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D80D82" w14:textId="65C6914B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8B07C6" w14:textId="54310E35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39000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FEB6" w14:textId="6326365F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39000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9666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DA78E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F694" w14:textId="5830E74F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39000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829A" w14:textId="6E8CD914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39000</w:t>
            </w:r>
          </w:p>
        </w:tc>
      </w:tr>
      <w:tr w:rsidR="00CD0B90" w:rsidRPr="007012F6" w14:paraId="7F6170E8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D0AD643" w14:textId="2EACB0B6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CA8E1A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A4A0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769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D5C9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E5EFB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CD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7BB8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6FC37108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2570707" w14:textId="77777777" w:rsid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B556DB" w14:textId="0DC0CBCE" w:rsidR="00CD0B90" w:rsidRPr="007012F6" w:rsidRDefault="002332B7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D1FC0D" w14:textId="769AFB93" w:rsidR="00CD0B90" w:rsidRPr="009753FA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2600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7F87" w14:textId="3E58A270" w:rsidR="00CD0B90" w:rsidRPr="009753FA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2600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C1AD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ED5CF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C9BF" w14:textId="2743DA2F" w:rsidR="00CD0B90" w:rsidRPr="009753FA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2600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5457" w14:textId="61FB5E57" w:rsidR="00CD0B90" w:rsidRPr="009753FA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2600</w:t>
            </w:r>
          </w:p>
        </w:tc>
      </w:tr>
      <w:tr w:rsidR="00CD0B90" w:rsidRPr="007012F6" w14:paraId="2EA9369E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870F1D7" w14:textId="17C3C683" w:rsid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FAAC22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A64E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AF8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72F40E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9912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7DB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2C6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2976B6E5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8357472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C11AE6" w14:textId="38576458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31A918" w14:textId="1B7FD0DC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D8C3" w14:textId="0F2865F3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F8588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69FD6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2CA3" w14:textId="749443DF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495A" w14:textId="6A85A8BC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</w:tr>
      <w:tr w:rsidR="00CD0B90" w:rsidRPr="007012F6" w14:paraId="327BCFB5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A5347AF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1E2E8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9AD26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41B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EFEF9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C6D74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EC3A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6C6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3C0441FC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2DC2001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C4AA9E" w14:textId="0BB15AE4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D24A96" w14:textId="36B6F6BA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43881" w14:textId="1F96CB4A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7888C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4F57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C924" w14:textId="4CB79839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42CA" w14:textId="436B8A0A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6500</w:t>
            </w:r>
          </w:p>
        </w:tc>
      </w:tr>
      <w:tr w:rsidR="00CD0B90" w:rsidRPr="007012F6" w14:paraId="594DA005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A642B1B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65405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6219E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CE2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5A2F3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D365D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EC5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01F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49D5413E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200D59B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F6377" w14:textId="2DF884EB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67A2FF" w14:textId="19A939E8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F783" w14:textId="2ED83C56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8459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91919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ED07" w14:textId="1D06879E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3EE9A" w14:textId="275A8111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</w:tr>
      <w:tr w:rsidR="00CD0B90" w:rsidRPr="007012F6" w14:paraId="3D232EA8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534C350" w14:textId="6874A3F7" w:rsidR="00CD0B90" w:rsidRP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359B19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8BC90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CFB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A8763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C0FA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1FE5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4D0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854C92" w:rsidRPr="007012F6" w14:paraId="6E24DDF2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6046036" w14:textId="77777777" w:rsidR="00854C92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BAD1D" w14:textId="320FE5AB" w:rsidR="00854C92" w:rsidRPr="007012F6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C5D25E7" w14:textId="262E5245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854C9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C5D7" w14:textId="5A16D597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854C9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49A86B" w14:textId="77777777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EC624" w14:textId="77777777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458E7" w14:textId="1EB62153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854C9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5948" w14:textId="4C293EAD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854C9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120000</w:t>
            </w:r>
          </w:p>
        </w:tc>
      </w:tr>
      <w:tr w:rsidR="00CD0B90" w:rsidRPr="007012F6" w14:paraId="59FFF6AC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52EA710" w14:textId="67F3D6BD" w:rsid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CC0267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5115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345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9F992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2C20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AEF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939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52271067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9C1BB73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0EB23" w14:textId="26EA90BD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D899F0B" w14:textId="082E2002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54C9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7301A" w14:textId="7B19C61F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54C9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D3DBE" w14:textId="77777777" w:rsidR="00CD0B90" w:rsidRPr="00854C92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669C3B" w14:textId="77777777" w:rsidR="00CD0B90" w:rsidRPr="00854C92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672A" w14:textId="0A25432A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54C9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68709" w14:textId="5A610B4C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854C92">
              <w:rPr>
                <w:rFonts w:ascii="GHEA Grapalat" w:hAnsi="GHEA Grapalat"/>
                <w:bCs/>
                <w:color w:val="000000"/>
                <w:sz w:val="16"/>
                <w:szCs w:val="16"/>
              </w:rPr>
              <w:t>80000</w:t>
            </w:r>
          </w:p>
        </w:tc>
      </w:tr>
      <w:tr w:rsidR="00CD0B90" w:rsidRPr="007012F6" w14:paraId="336B9429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FAD18BC" w14:textId="77777777" w:rsidR="00CD0B90" w:rsidRPr="008F5C2F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2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AAB8D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4367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189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AF57BE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5CE8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7F0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921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0E15550E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11FC2E2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437B5" w14:textId="0FBF5E4E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5A1244" w14:textId="5CBF6ACF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B89C1" w14:textId="41704D5F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607CC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A03CC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9D31" w14:textId="2629C424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63BEB" w14:textId="3350D475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</w:tr>
      <w:tr w:rsidR="00CD0B90" w:rsidRPr="007012F6" w14:paraId="5503ED35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36CB3C7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2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9D44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9077D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3203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08C4E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6148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F482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EEAD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1C5D63FD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2AFF674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E7EB6" w14:textId="3B91A04A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9FB2EF" w14:textId="3569EF4B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24500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31BF" w14:textId="208E3380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24500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14BB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1C74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46E" w14:textId="52CF75A3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24500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C988" w14:textId="2E36DBA8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24500</w:t>
            </w:r>
          </w:p>
        </w:tc>
      </w:tr>
      <w:tr w:rsidR="00CD0B90" w:rsidRPr="007012F6" w14:paraId="2F4D1A36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5D1A4DF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ECF3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4F258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662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B5DB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86881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17E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4819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6E23301F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BF3499B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B9DCA" w14:textId="5CBF1B6F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C15075" w14:textId="1D71C562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4900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87EEF" w14:textId="12A16C29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4900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6A55F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1A97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F4346" w14:textId="5C33E66E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4900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B6BD" w14:textId="04516548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4900</w:t>
            </w:r>
          </w:p>
        </w:tc>
      </w:tr>
      <w:tr w:rsidR="00CD0B90" w:rsidRPr="007012F6" w14:paraId="4B9CBF0C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6FA0FB2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8F202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A9287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531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A8EE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09A6F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F4A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769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34B65406" w14:textId="77777777" w:rsidTr="00CD0B90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75A05AD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8A147" w14:textId="2A8C6863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6FFC0F" w14:textId="07DB49E9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15750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58811" w14:textId="2F372607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15750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E1CBF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5BB01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EE32E" w14:textId="57480921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15750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E357A" w14:textId="53C24EC3" w:rsidR="00CD0B90" w:rsidRPr="00854C92" w:rsidRDefault="00854C92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15750</w:t>
            </w:r>
          </w:p>
        </w:tc>
      </w:tr>
      <w:tr w:rsidR="00CD0B90" w:rsidRPr="007012F6" w14:paraId="2D20BFAA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1C247B0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51F27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8EA7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D1A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3512D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21680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1844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660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5334DE42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C65A669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ADF930" w14:textId="678D697E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3D879F" w14:textId="0E0E50DA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17500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A8CA" w14:textId="57BA1108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17500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C038E7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53E8EE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BB2" w14:textId="19828741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17500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E19C" w14:textId="6668519F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17500</w:t>
            </w:r>
          </w:p>
        </w:tc>
      </w:tr>
      <w:tr w:rsidR="00CD0B90" w:rsidRPr="007012F6" w14:paraId="7D79CB93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E3F79D9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323493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7D4D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924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9539C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D7AFF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451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73F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36239906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483BD3D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FAA4D" w14:textId="3714E436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34F6FB" w14:textId="08C6D9C3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DF10" w14:textId="5A2AF0FF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4787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1A9F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0FE4" w14:textId="4DC6EFA0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15000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5E0B" w14:textId="3E9B5898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15000</w:t>
            </w:r>
          </w:p>
        </w:tc>
      </w:tr>
      <w:tr w:rsidR="00CD0B90" w:rsidRPr="007012F6" w14:paraId="7E2A1912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EB24A88" w14:textId="368E00E6" w:rsidR="00CD0B90" w:rsidRPr="001E161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</w:t>
            </w:r>
            <w:r w:rsidR="001E161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E20497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D7161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F04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4AF31E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DBFCE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2FF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18A7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39A9E9A6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86F7C64" w14:textId="77777777" w:rsidR="001E1610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408AF" w14:textId="3783B280" w:rsidR="001E1610" w:rsidRPr="007012F6" w:rsidRDefault="002332B7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CDDAD1" w14:textId="74AE6CC7" w:rsidR="001E1610" w:rsidRPr="009753FA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9750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07B71" w14:textId="0CD2972F" w:rsidR="001E1610" w:rsidRPr="009753FA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9750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9C46BC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528C56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AA9D" w14:textId="03D36F99" w:rsidR="001E1610" w:rsidRPr="009753FA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9750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2E1E" w14:textId="28EEBD4B" w:rsidR="001E1610" w:rsidRPr="009753FA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9750</w:t>
            </w:r>
          </w:p>
        </w:tc>
      </w:tr>
      <w:tr w:rsidR="001E1610" w:rsidRPr="007012F6" w14:paraId="4C99DBF5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DC65FA2" w14:textId="5F9C636E" w:rsidR="001E1610" w:rsidRPr="001E1610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FA350" w14:textId="77777777" w:rsidR="001E1610" w:rsidRPr="007012F6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92F9E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4AE78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0604EA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75E3E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77D8B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EB46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4F221C00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010D4EE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57F03" w14:textId="5263ABE5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A653AF" w14:textId="5C9E2A1F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8800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1FE4" w14:textId="1F5D41CB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8800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533F6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A73ECD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47E5" w14:textId="05098503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8800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FD4C3" w14:textId="1E101E52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8800</w:t>
            </w:r>
          </w:p>
        </w:tc>
      </w:tr>
      <w:tr w:rsidR="00CD0B90" w:rsidRPr="007012F6" w14:paraId="3B2A6D64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A98F9B3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02FBB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23DB6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48FF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34A7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BBEA3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B13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938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489C95CC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5B371A3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1B7207" w14:textId="54C65066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F23B07" w14:textId="45F12E40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5622" w14:textId="359088E5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2820FB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8613BA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988B" w14:textId="010EEC88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BDB66" w14:textId="017EEEC9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</w:tr>
      <w:tr w:rsidR="00CD0B90" w:rsidRPr="007012F6" w14:paraId="32DFA337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A2B805C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82DAD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D210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324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EAD01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3DFDB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220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83F4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570081F0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8853F76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05A79" w14:textId="57073B96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FBAE2C" w14:textId="7A3FF513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59C23" w14:textId="26F8D14F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53AF8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09199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7B17" w14:textId="47D969C4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F965" w14:textId="44201BC5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</w:tr>
      <w:tr w:rsidR="001E1610" w:rsidRPr="007012F6" w14:paraId="6930D2E4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88AA650" w14:textId="3914E458" w:rsidR="001E1610" w:rsidRPr="001E1610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B4F4F" w14:textId="77777777" w:rsidR="001E1610" w:rsidRPr="00BA4619" w:rsidRDefault="001E1610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BE7A78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0F4F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F108A3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E5453C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D77B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0448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1610" w:rsidRPr="007012F6" w14:paraId="45A1B23F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C2D3E20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B53042" w14:textId="4B85BDDC" w:rsidR="001E1610" w:rsidRPr="00BA4619" w:rsidRDefault="002332B7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093DA1" w14:textId="322B2E3F" w:rsidR="001E1610" w:rsidRPr="00854C92" w:rsidRDefault="00854C92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E0150" w14:textId="7A95DC30" w:rsidR="001E1610" w:rsidRPr="00854C92" w:rsidRDefault="00854C92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519E7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F8377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5030" w14:textId="75C0722C" w:rsidR="001E1610" w:rsidRPr="00854C92" w:rsidRDefault="00854C92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00C1" w14:textId="60571534" w:rsidR="001E1610" w:rsidRPr="00854C92" w:rsidRDefault="00854C92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1000</w:t>
            </w:r>
          </w:p>
        </w:tc>
      </w:tr>
      <w:tr w:rsidR="00CD0B90" w:rsidRPr="007012F6" w14:paraId="689E7032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985C3C1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3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3AEB6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424FA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6F48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102C6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85005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B63B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D80AE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1497D7FE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14317F7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FB247E" w14:textId="64D18EFD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B3AD5F" w14:textId="33A8E335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EE6CF" w14:textId="6B8196B4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B9701C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EC50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813E" w14:textId="2285A16D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051B" w14:textId="18B8DF9C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</w:tr>
      <w:tr w:rsidR="001E1610" w:rsidRPr="007012F6" w14:paraId="74C5F703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063AD5F" w14:textId="53A0C28C" w:rsidR="001E1610" w:rsidRPr="001E1610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40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EE469" w14:textId="77777777" w:rsidR="001E1610" w:rsidRPr="00BA4619" w:rsidRDefault="001E1610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8D744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888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E7AC2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8194D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7AFC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DF17D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1E1610" w:rsidRPr="007012F6" w14:paraId="0E1CDEB2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00EA26F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7A70FD" w14:textId="56677998" w:rsidR="001E1610" w:rsidRPr="00BA4619" w:rsidRDefault="002332B7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4D6CA1" w14:textId="124D7F77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36000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4AB5" w14:textId="4B9B2815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36000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7E316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F9AF5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88C49" w14:textId="3202C27B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36000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99D8" w14:textId="308B3D30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36000</w:t>
            </w:r>
          </w:p>
        </w:tc>
      </w:tr>
      <w:tr w:rsidR="001E1610" w:rsidRPr="007012F6" w14:paraId="32476BE2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6846AF4" w14:textId="2865D376" w:rsidR="001E1610" w:rsidRPr="001E1610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41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07D566" w14:textId="77777777" w:rsidR="001E1610" w:rsidRPr="00BA4619" w:rsidRDefault="001E1610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92A43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A247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B334A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DB923F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582C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6F4A" w14:textId="43D4A13F" w:rsidR="001E1610" w:rsidRPr="00854C92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854C92" w:rsidRPr="007012F6" w14:paraId="3E36A710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AF405D7" w14:textId="2EDE45A6" w:rsidR="00854C92" w:rsidRPr="007012F6" w:rsidRDefault="00854C92" w:rsidP="00854C9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90EE7B" w14:textId="5AB09575" w:rsidR="00854C92" w:rsidRPr="00BA4619" w:rsidRDefault="00854C92" w:rsidP="00854C92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919DBAB" w14:textId="54629358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1A0B" w14:textId="2C200540" w:rsidR="00854C92" w:rsidRPr="00854C92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CF9A1" w14:textId="77777777" w:rsidR="00854C92" w:rsidRPr="009753FA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F1630B" w14:textId="77777777" w:rsidR="00854C92" w:rsidRPr="009753FA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5065" w14:textId="334C2CB6" w:rsidR="00854C92" w:rsidRPr="009753FA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BA77A0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23C2" w14:textId="0C5C166A" w:rsidR="00854C92" w:rsidRPr="009753FA" w:rsidRDefault="00854C92" w:rsidP="00854C92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BA77A0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</w:tr>
      <w:tr w:rsidR="001E1610" w:rsidRPr="007012F6" w14:paraId="4FD8BFB6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BB9A0D0" w14:textId="3441CDCB" w:rsidR="001E1610" w:rsidRPr="001E1610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42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5B0CAD" w14:textId="77777777" w:rsidR="001E1610" w:rsidRPr="00BA4619" w:rsidRDefault="001E1610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21CC5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75D3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B30BB4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D4A92B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AB9F9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01D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1E1610" w:rsidRPr="007012F6" w14:paraId="3FE840DA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B747C53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D27589" w14:textId="43629028" w:rsidR="001E1610" w:rsidRPr="00BA4619" w:rsidRDefault="002332B7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AF3EC80" w14:textId="65D247BD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64800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BB5A" w14:textId="136CBB49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64800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41ECD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E4D4E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70F7" w14:textId="71F82246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64800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A672" w14:textId="775652D9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64800</w:t>
            </w:r>
          </w:p>
        </w:tc>
      </w:tr>
      <w:tr w:rsidR="00CD0B90" w:rsidRPr="007012F6" w14:paraId="4DE65712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045F66E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0B948E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4EE71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956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8420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5AC33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F9F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E69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57DB7C9C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8A71F10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F7444" w14:textId="37412287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FC2B2C" w14:textId="3461E8E4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10500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01FC" w14:textId="298A6A4C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10500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619EE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9DA33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A5F93" w14:textId="1CAE66B9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10500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5D0D" w14:textId="6E432718" w:rsidR="001E1610" w:rsidRPr="00854C92" w:rsidRDefault="00854C92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10500</w:t>
            </w:r>
          </w:p>
        </w:tc>
      </w:tr>
      <w:tr w:rsidR="001E1610" w:rsidRPr="007012F6" w14:paraId="752B36FB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ED3C7FB" w14:textId="0F75734B" w:rsidR="001E1610" w:rsidRPr="001E1610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ABD49B" w14:textId="77777777" w:rsidR="001E1610" w:rsidRPr="00BA4619" w:rsidRDefault="001E1610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40811DA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C658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42D1E4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7B135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A4BB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440B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1610" w:rsidRPr="007012F6" w14:paraId="0A044D1D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131B86F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7D464D" w14:textId="58D66045" w:rsidR="001E1610" w:rsidRPr="00BA4619" w:rsidRDefault="002332B7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FEE45B" w14:textId="7B09A308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B5A44" w14:textId="45B48AC0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12A910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EC93CA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EA970" w14:textId="73A60846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0DAC" w14:textId="5BA2B685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14000</w:t>
            </w:r>
          </w:p>
        </w:tc>
      </w:tr>
      <w:tr w:rsidR="00CD0B90" w:rsidRPr="007012F6" w14:paraId="7B923EDD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A48520D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08D58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BB53E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E336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6237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9BAFE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F2D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77A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0CD41153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4829504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B8BE7" w14:textId="33381EFE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52E167" w14:textId="083A248F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0702" w14:textId="5B05E6B1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FA25C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84539A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0CEB" w14:textId="7364A11F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6DC6" w14:textId="3F33C86F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</w:tr>
      <w:tr w:rsidR="00CD0B90" w:rsidRPr="007012F6" w14:paraId="0AB0A3B7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EA94474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3E72C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8810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3E0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9BE7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BD099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B36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768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5BB91EFF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5856891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094848" w14:textId="0B09CDA5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26E88B" w14:textId="347B0FA6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18000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F609" w14:textId="194C6250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18000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F2936E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ECCD6" w14:textId="2E1B862E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FA79" w14:textId="0538E558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18000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A770" w14:textId="456D27FE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18000</w:t>
            </w:r>
          </w:p>
        </w:tc>
      </w:tr>
      <w:tr w:rsidR="00CD0B90" w:rsidRPr="007012F6" w14:paraId="0E517380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7E6F607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94FC6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6219E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773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0DC05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870C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F58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6D7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4C8B34BA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5C8BB1B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EF132" w14:textId="1222DE7A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37E4B5" w14:textId="1202DF03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4200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A98E" w14:textId="1DCD4D05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4200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6E7019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F3BCF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4E0B" w14:textId="2EC52B77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4200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A74F" w14:textId="0ED6BE6A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4200</w:t>
            </w:r>
          </w:p>
        </w:tc>
      </w:tr>
      <w:tr w:rsidR="00CD0B90" w:rsidRPr="007012F6" w14:paraId="47AA7C81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3729D4D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946F9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49A8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9A96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44A54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84FB3E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55A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F047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2F4C0FF0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2773AB3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3DD10" w14:textId="5EBDB640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14885B" w14:textId="369C390A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11000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C0DC" w14:textId="2A946D05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11000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67B6E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CA1E0E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FB290" w14:textId="6F423909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11000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0FFC" w14:textId="67360930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11000</w:t>
            </w:r>
          </w:p>
        </w:tc>
      </w:tr>
      <w:tr w:rsidR="00CD0B90" w:rsidRPr="007012F6" w14:paraId="2257523E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40C386A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DD0643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46045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0784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4433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8390F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04F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37E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</w:tr>
      <w:tr w:rsidR="00CD0B90" w:rsidRPr="007012F6" w14:paraId="5E86CCDF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AFAC65B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983C84" w14:textId="2F059D7A" w:rsidR="00CD0B90" w:rsidRPr="00EF2116" w:rsidRDefault="002332B7" w:rsidP="00CD0B9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67B47" w14:textId="7B67483A" w:rsidR="00CD0B90" w:rsidRPr="003F25C4" w:rsidRDefault="003F25C4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43F25" w14:textId="0564E4E5" w:rsidR="00CD0B90" w:rsidRPr="003F25C4" w:rsidRDefault="003F25C4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7149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9D5D1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0CD9" w14:textId="025A17D9" w:rsidR="00CD0B90" w:rsidRPr="003F25C4" w:rsidRDefault="003F25C4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B919" w14:textId="5C29DC9F" w:rsidR="00CD0B90" w:rsidRPr="003F25C4" w:rsidRDefault="003F25C4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2500</w:t>
            </w:r>
          </w:p>
        </w:tc>
      </w:tr>
      <w:tr w:rsidR="00CD0B90" w:rsidRPr="007012F6" w14:paraId="3EB4E29D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46E6A37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DACB3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73E7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791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8A9B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12B26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281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5817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5C62F290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C666AD7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D90B9" w14:textId="05771E33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45E226" w14:textId="5FAE7C4B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44000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9696" w14:textId="3B42B6FD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44000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AB69B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3C4866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26711" w14:textId="044DD837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44000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8D43C" w14:textId="1AB96A83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44000</w:t>
            </w:r>
          </w:p>
        </w:tc>
      </w:tr>
      <w:tr w:rsidR="001E1610" w:rsidRPr="007012F6" w14:paraId="210A3772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FEFCEB1" w14:textId="2AD8F880" w:rsidR="001E1610" w:rsidRPr="001E1610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95622" w14:textId="77777777" w:rsidR="001E1610" w:rsidRPr="00BA4619" w:rsidRDefault="001E1610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CA3DAD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0231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3A04D2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D798CB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9FE7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3A03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1610" w:rsidRPr="007012F6" w14:paraId="5C1B5908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85BC3FF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7AF484" w14:textId="45CE4BF1" w:rsidR="001E1610" w:rsidRPr="00BA4619" w:rsidRDefault="002332B7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032E7E" w14:textId="3BCA50E3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B56A3" w14:textId="5BFF330A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D79444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FC182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52AB" w14:textId="6F9EC25A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35E0A" w14:textId="53605878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48000</w:t>
            </w:r>
          </w:p>
        </w:tc>
      </w:tr>
      <w:tr w:rsidR="001E1610" w:rsidRPr="007012F6" w14:paraId="58901B0F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218041C" w14:textId="1498E75B" w:rsidR="001E1610" w:rsidRPr="001E1610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626961" w14:textId="77777777" w:rsidR="001E1610" w:rsidRPr="00BA4619" w:rsidRDefault="001E1610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71ABD2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7254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3CE97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195B0A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3C7D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678C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E1610" w:rsidRPr="007012F6" w14:paraId="6B9E52C1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866AE7C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0C722" w14:textId="164425FC" w:rsidR="001E1610" w:rsidRPr="00BA4619" w:rsidRDefault="002332B7" w:rsidP="001E1610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240F09" w14:textId="3DF41597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A223" w14:textId="15729C79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95F8B3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2B8A6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BF66" w14:textId="08BD0587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59914" w14:textId="4D0A21E9" w:rsidR="001E1610" w:rsidRPr="003F25C4" w:rsidRDefault="003F25C4" w:rsidP="001E1610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51000</w:t>
            </w:r>
          </w:p>
        </w:tc>
      </w:tr>
      <w:tr w:rsidR="00CD0B90" w:rsidRPr="007012F6" w14:paraId="67278A68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B006663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4C945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8A25B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F2E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D3CFA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D1DD5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F16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DC91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</w:tr>
      <w:tr w:rsidR="001E1610" w:rsidRPr="007012F6" w14:paraId="0BB6ECE2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2F5B416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0A96F1" w14:textId="4F71E852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4D8B91" w14:textId="295FBFBD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28B8" w14:textId="4982155F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6FC06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0F6293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5668F" w14:textId="3931B6CD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50000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C6EE4" w14:textId="49FA3A2E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50000</w:t>
            </w:r>
          </w:p>
        </w:tc>
      </w:tr>
      <w:tr w:rsidR="00CD0B90" w:rsidRPr="007012F6" w14:paraId="1DEA4AB3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3AA5B98" w14:textId="77777777" w:rsidR="00CD0B90" w:rsidRPr="00D80263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888041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D13A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F569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1828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49568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389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C872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44A91586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04072D8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829CB1" w14:textId="5FEA7F55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C1EC12" w14:textId="5C34856D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4A1A" w14:textId="25F30AC3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499FEF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98184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AA229" w14:textId="7559B58C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BC673" w14:textId="4106DD55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45000</w:t>
            </w:r>
          </w:p>
        </w:tc>
      </w:tr>
      <w:tr w:rsidR="00CD0B90" w:rsidRPr="007012F6" w14:paraId="18951EA7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5AB972A" w14:textId="77777777" w:rsidR="00CD0B90" w:rsidRPr="005652BD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2E5CC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C69E2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E5E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58CCE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A27A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8BD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24E5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1E1610" w:rsidRPr="007012F6" w14:paraId="1B6C63A0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BC5B07B" w14:textId="77777777" w:rsidR="001E1610" w:rsidRPr="007012F6" w:rsidRDefault="001E1610" w:rsidP="001E161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020EB" w14:textId="4223CF26" w:rsidR="001E1610" w:rsidRPr="00EF2116" w:rsidRDefault="002332B7" w:rsidP="001E1610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CBC717" w14:textId="2135B5E2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26400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9087" w14:textId="511AED85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26400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325659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275CDC" w14:textId="77777777" w:rsidR="001E1610" w:rsidRPr="009753FA" w:rsidRDefault="001E1610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25D89" w14:textId="4A4A13B6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26400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FCAD" w14:textId="093DA4A7" w:rsidR="001E1610" w:rsidRPr="003F25C4" w:rsidRDefault="003F25C4" w:rsidP="001E161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26400</w:t>
            </w:r>
          </w:p>
        </w:tc>
      </w:tr>
      <w:tr w:rsidR="00CB7983" w:rsidRPr="007012F6" w14:paraId="3C00C233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82E1EA6" w14:textId="287BEBFB" w:rsidR="00CB7983" w:rsidRPr="00CB7983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A8134" w14:textId="77777777" w:rsidR="00CB7983" w:rsidRPr="00BA4619" w:rsidRDefault="00CB7983" w:rsidP="00CB7983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1B5287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C615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70E094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647C83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72E6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BC12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B7983" w:rsidRPr="007012F6" w14:paraId="6EB862F0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2C82765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9C13AD" w14:textId="72CEB487" w:rsidR="00CB7983" w:rsidRPr="00BA4619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5ABA059" w14:textId="362D98F2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361A1" w14:textId="44BB40E2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53B86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395BF2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92BB5" w14:textId="49D3DA15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7B99" w14:textId="00F1B0E1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13000</w:t>
            </w:r>
          </w:p>
        </w:tc>
      </w:tr>
      <w:tr w:rsidR="00CB7983" w:rsidRPr="007012F6" w14:paraId="6BF304C0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28A9C1A" w14:textId="47533487" w:rsidR="00CB7983" w:rsidRPr="00CB7983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93795E" w14:textId="77777777" w:rsidR="00CB7983" w:rsidRPr="00BA4619" w:rsidRDefault="00CB7983" w:rsidP="00CB7983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A408E2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571C9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1B01E4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244173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A667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9E27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B7983" w:rsidRPr="007012F6" w14:paraId="1363B929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43D4F8B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17831" w14:textId="7EF08312" w:rsidR="00CB7983" w:rsidRPr="00BA4619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0CAA78" w14:textId="612DF989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A00D" w14:textId="02D6E122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CE020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1EF774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F015" w14:textId="04245A51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258C2" w14:textId="5C46F207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7500</w:t>
            </w:r>
          </w:p>
        </w:tc>
      </w:tr>
      <w:tr w:rsidR="00CB7983" w:rsidRPr="007012F6" w14:paraId="444A21B2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3C84A33" w14:textId="0861AECC" w:rsidR="00CB7983" w:rsidRPr="00CB7983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346BE" w14:textId="77777777" w:rsidR="00CB7983" w:rsidRPr="00BA4619" w:rsidRDefault="00CB7983" w:rsidP="00CB7983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54DB40D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2613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E6818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C153F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7DD87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A58B7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CB7983" w:rsidRPr="007012F6" w14:paraId="551ACC2C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827892C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628BD" w14:textId="6BE13642" w:rsidR="00CB7983" w:rsidRPr="00BA4619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sz w:val="18"/>
                <w:szCs w:val="18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15A6A4" w14:textId="5DE0A7DC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69C19" w14:textId="53EF2605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F3F9B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7CC97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087F0" w14:textId="0BEF5EF7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BB5D1" w14:textId="0ABE34DA" w:rsidR="00CB7983" w:rsidRPr="003F25C4" w:rsidRDefault="003F25C4" w:rsidP="00CB7983">
            <w:pPr>
              <w:widowControl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</w:tr>
      <w:tr w:rsidR="00CD0B90" w:rsidRPr="007012F6" w14:paraId="041D4BFE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836B563" w14:textId="77777777" w:rsidR="00CD0B90" w:rsidRPr="005652BD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D95CA6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C4234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F00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27191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F9FA9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5DE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82D1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3F25C4" w:rsidRPr="007012F6" w14:paraId="470B61FE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2F90E5C" w14:textId="77777777" w:rsidR="003F25C4" w:rsidRPr="007012F6" w:rsidRDefault="003F25C4" w:rsidP="003F25C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8DD60" w14:textId="39EB7165" w:rsidR="003F25C4" w:rsidRPr="007012F6" w:rsidRDefault="003F25C4" w:rsidP="003F25C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4192C1" w14:textId="544BC9BE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B8A6" w14:textId="7A876D4A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639D88" w14:textId="77777777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9F5375" w14:textId="77777777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7C4E" w14:textId="3878A5F8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9D24" w14:textId="0783FF20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17500</w:t>
            </w:r>
          </w:p>
        </w:tc>
      </w:tr>
      <w:tr w:rsidR="00CD0B90" w:rsidRPr="007F760D" w14:paraId="42D3E34D" w14:textId="77777777" w:rsidTr="00564A4A">
        <w:trPr>
          <w:gridAfter w:val="1"/>
          <w:wAfter w:w="331" w:type="dxa"/>
          <w:trHeight w:val="125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ABB271D" w14:textId="77777777" w:rsidR="00CD0B90" w:rsidRPr="005652BD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D85536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Cs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49ABA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A72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BE85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0E76D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6A14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55C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B7983" w:rsidRPr="007F760D" w14:paraId="18362F01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5C3CE5F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D104B4" w14:textId="186A0D6E" w:rsidR="00CB7983" w:rsidRPr="007012F6" w:rsidRDefault="002332B7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i/>
                <w:iCs/>
                <w:sz w:val="16"/>
                <w:szCs w:val="16"/>
                <w:lang w:val="en-US" w:eastAsia="ru-RU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AE4057" w14:textId="5D70B8DF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70000" w14:textId="5088CE25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7FB41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EE52D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ACCA" w14:textId="414E5638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9920" w14:textId="2D691349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6000</w:t>
            </w:r>
          </w:p>
        </w:tc>
      </w:tr>
      <w:tr w:rsidR="00CD0B90" w:rsidRPr="007012F6" w14:paraId="72A2BE98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1B5ECB0" w14:textId="77777777" w:rsidR="00CD0B90" w:rsidRPr="005652BD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60609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6268E6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F337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465C6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54E01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4F2E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2BAA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B7983" w:rsidRPr="007012F6" w14:paraId="22304F73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876C301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3EBE2" w14:textId="3791F15B" w:rsidR="00CB7983" w:rsidRPr="00EF2116" w:rsidRDefault="002332B7" w:rsidP="00CB7983">
            <w:pPr>
              <w:widowControl w:val="0"/>
              <w:spacing w:after="0" w:line="240" w:lineRule="auto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1D13DF" w14:textId="2975933C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1286" w14:textId="6C296A80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238795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151DFF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C8252" w14:textId="7D7B3321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076F4" w14:textId="5E286BBF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12000</w:t>
            </w:r>
          </w:p>
        </w:tc>
      </w:tr>
      <w:tr w:rsidR="00CD0B90" w:rsidRPr="007012F6" w14:paraId="6E1D08F2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264BC54" w14:textId="77777777" w:rsidR="00CD0B90" w:rsidRPr="005652BD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9BC47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D8E0D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356F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9B12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EDAA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E65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9CF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B7983" w:rsidRPr="007012F6" w14:paraId="2D50232A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AED1BDB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288C9" w14:textId="74E4F2F7" w:rsidR="00CB7983" w:rsidRPr="007012F6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5653F8" w14:textId="2031EFB4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E03FD7" w14:textId="4B9826F0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DE06B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971D05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4132D6" w14:textId="67E2C0EE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483CC5" w14:textId="4EB221BF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3000</w:t>
            </w:r>
          </w:p>
        </w:tc>
      </w:tr>
      <w:tr w:rsidR="00CD0B90" w:rsidRPr="007012F6" w14:paraId="0E242A78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661D4AD" w14:textId="77777777" w:rsidR="00CD0B90" w:rsidRPr="005652BD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8E98F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94DE68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24EBE2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A2E7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55849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CD5EC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B955F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3F25C4" w:rsidRPr="007012F6" w14:paraId="5D1DE5BE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C7DFE7C" w14:textId="77777777" w:rsidR="003F25C4" w:rsidRPr="007012F6" w:rsidRDefault="003F25C4" w:rsidP="003F25C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89A10" w14:textId="0E49F5CE" w:rsidR="003F25C4" w:rsidRPr="007012F6" w:rsidRDefault="003F25C4" w:rsidP="003F25C4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5B2871" w14:textId="1F44C642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2B1540" w14:textId="2C768468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AF373" w14:textId="77777777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BA2E6C" w14:textId="77777777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F93CACC" w14:textId="59C2469F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3D7E94D" w14:textId="0D1C2E7C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3000</w:t>
            </w:r>
          </w:p>
        </w:tc>
      </w:tr>
      <w:tr w:rsidR="00CD0B90" w:rsidRPr="007012F6" w14:paraId="3A2253BF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F03A1C2" w14:textId="77777777" w:rsidR="00CD0B90" w:rsidRPr="005652BD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1735C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48C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5B77D3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108D5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0B9C4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6F675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D9B5DB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B7983" w:rsidRPr="007012F6" w14:paraId="16B20A13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51F3A146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EE0EF" w14:textId="46678DEB" w:rsidR="00CB7983" w:rsidRPr="007012F6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087F6E2" w14:textId="59F5CE69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170F93" w14:textId="1DFE4555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D3B36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958B64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115012" w14:textId="702CA846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39AD16" w14:textId="75A5342F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1000</w:t>
            </w:r>
          </w:p>
        </w:tc>
      </w:tr>
      <w:tr w:rsidR="00CD0B90" w:rsidRPr="007012F6" w14:paraId="05D38FCF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7392FA7" w14:textId="77777777" w:rsidR="00CD0B90" w:rsidRPr="005652BD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E5EEB5" w14:textId="77777777" w:rsidR="00CD0B90" w:rsidRPr="00F06F99" w:rsidRDefault="00CD0B9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039C2D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8B3F1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03FE7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0660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75C2C0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BD14CC" w14:textId="77777777" w:rsidR="00CD0B90" w:rsidRPr="009753FA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</w:tr>
      <w:tr w:rsidR="00CB7983" w:rsidRPr="007012F6" w14:paraId="08B5214A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040A66F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DA692" w14:textId="0DBC3F0D" w:rsidR="00CB7983" w:rsidRPr="007012F6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2C1C5C" w14:textId="0F098282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248CFDD" w14:textId="7EDF9252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5B0DFA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40E9A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212188" w14:textId="54EC73BC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3750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10345A" w14:textId="2F548FB3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3750</w:t>
            </w:r>
          </w:p>
        </w:tc>
      </w:tr>
      <w:tr w:rsidR="001E1610" w:rsidRPr="007012F6" w14:paraId="693F04BF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A1C2929" w14:textId="15057CA1" w:rsidR="001E1610" w:rsidRPr="001E1610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640B25" w14:textId="77777777" w:rsidR="001E1610" w:rsidRPr="007012F6" w:rsidRDefault="001E161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0C70F1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55B9F9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C5900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F4326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3FBCBA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8270E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CB7983" w:rsidRPr="007012F6" w14:paraId="3EF46E6D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B2749A8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41B5FC" w14:textId="09CB7E90" w:rsidR="00CB7983" w:rsidRPr="007012F6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EF3E9E" w14:textId="0BE8633E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420479" w14:textId="3430AC39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25DF7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CB958F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A357E12" w14:textId="74A336CB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323A54" w14:textId="09A9A69E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600</w:t>
            </w:r>
          </w:p>
        </w:tc>
      </w:tr>
      <w:tr w:rsidR="001E1610" w:rsidRPr="007012F6" w14:paraId="388FA2AA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77AE8CA6" w14:textId="004BDD94" w:rsidR="001E1610" w:rsidRPr="001E1610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56A786" w14:textId="77777777" w:rsidR="001E1610" w:rsidRPr="007012F6" w:rsidRDefault="001E161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5BD2F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79782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C0B20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E3AD9B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87EB21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3FFF8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CB7983" w:rsidRPr="007012F6" w14:paraId="51BD729B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337B8696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6FE36" w14:textId="5EC30D90" w:rsidR="00CB7983" w:rsidRPr="007012F6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B32FAA" w14:textId="31E51C79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3862A1" w14:textId="096BEB97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C741C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6F23CC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BD29D7" w14:textId="060B204D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FB0A0C" w14:textId="38E915A0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</w:t>
            </w:r>
          </w:p>
        </w:tc>
      </w:tr>
      <w:tr w:rsidR="001E1610" w:rsidRPr="007012F6" w14:paraId="0B7B792F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536D29B" w14:textId="46850B51" w:rsidR="001E1610" w:rsidRPr="001E1610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6</w:t>
            </w: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A53A8" w14:textId="77777777" w:rsidR="001E1610" w:rsidRPr="007012F6" w:rsidRDefault="001E161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83B95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029E05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74E5F4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6AE0F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06F5C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6CE434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CB7983" w:rsidRPr="007012F6" w14:paraId="6C72AA24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F871AE9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204672" w14:textId="7BEC3070" w:rsidR="00CB7983" w:rsidRPr="007012F6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3B492D" w14:textId="682175E4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13800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72FAF2" w14:textId="00FCE48C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13800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1E736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DFDF86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8F20DF" w14:textId="4484DD2F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13800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6ECFB55" w14:textId="08C914A4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13800</w:t>
            </w:r>
          </w:p>
        </w:tc>
      </w:tr>
      <w:tr w:rsidR="001E1610" w:rsidRPr="007012F6" w14:paraId="49C30975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C8CB1FD" w14:textId="62312C21" w:rsidR="001E1610" w:rsidRPr="001E1610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69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4FEEA" w14:textId="77777777" w:rsidR="001E1610" w:rsidRPr="007012F6" w:rsidRDefault="001E161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044633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601A5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79FF17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C01A0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174305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73063D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CB7983" w:rsidRPr="007012F6" w14:paraId="55F1B610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C7A6229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14A28D" w14:textId="2F0B44CE" w:rsidR="00CB7983" w:rsidRPr="007012F6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ACC52D" w14:textId="52C21AA3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24000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71533E7" w14:textId="002D4B91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24000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74F59E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F79EE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F55688" w14:textId="0C59E8E2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24000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058CA7" w14:textId="79703CA7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24000</w:t>
            </w:r>
          </w:p>
        </w:tc>
      </w:tr>
      <w:tr w:rsidR="001E1610" w:rsidRPr="007012F6" w14:paraId="1CB718C6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1F206515" w14:textId="63569E4C" w:rsidR="001E1610" w:rsidRPr="001E1610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70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29BF0" w14:textId="77777777" w:rsidR="001E1610" w:rsidRPr="007012F6" w:rsidRDefault="001E161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520B4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B45D0C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629664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03CA4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32FE7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A17FF8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CB7983" w:rsidRPr="007012F6" w14:paraId="1C083564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FE94987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B669B5" w14:textId="5E5B6016" w:rsidR="00CB7983" w:rsidRPr="007012F6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01F7EF" w14:textId="0EB869BD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91419F" w14:textId="3AC336B2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8F5AA3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4EBF1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72C5665" w14:textId="2E384E9E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FB0C00" w14:textId="53A70D59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8000</w:t>
            </w:r>
          </w:p>
        </w:tc>
      </w:tr>
      <w:tr w:rsidR="001E1610" w:rsidRPr="007012F6" w14:paraId="6E9801A1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4D5D0849" w14:textId="2ED67E6A" w:rsidR="001E1610" w:rsidRPr="001E1610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71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3A5C6" w14:textId="77777777" w:rsidR="001E1610" w:rsidRPr="007012F6" w:rsidRDefault="001E161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B5AD2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8057A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6F554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E99D0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FFBBF9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DAF93A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CB7983" w:rsidRPr="007012F6" w14:paraId="41F00497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F211732" w14:textId="77777777" w:rsidR="00CB7983" w:rsidRPr="007012F6" w:rsidRDefault="00CB7983" w:rsidP="00CB7983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3A18C" w14:textId="7282103E" w:rsidR="00CB7983" w:rsidRPr="007012F6" w:rsidRDefault="002332B7" w:rsidP="00CB7983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D93D2C" w14:textId="5C4AEF2F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0C7523" w14:textId="19C05D4E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F68361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1AD48B" w14:textId="77777777" w:rsidR="00CB7983" w:rsidRPr="009753FA" w:rsidRDefault="00CB7983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5883BA" w14:textId="3F3D4CF4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C27ADB" w14:textId="752512A6" w:rsidR="00CB7983" w:rsidRPr="003F25C4" w:rsidRDefault="003F25C4" w:rsidP="00CB7983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</w:tr>
      <w:tr w:rsidR="001E1610" w:rsidRPr="007012F6" w14:paraId="0E2862D0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6F43DEBB" w14:textId="4ABD6BF2" w:rsidR="001E1610" w:rsidRPr="001E1610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72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C4967C" w14:textId="77777777" w:rsidR="001E1610" w:rsidRPr="007012F6" w:rsidRDefault="001E161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DD1EA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FAC0B1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F3978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C6B0A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732C2F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72E0D6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3F25C4" w:rsidRPr="007012F6" w14:paraId="5B26E40A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55935C2" w14:textId="77777777" w:rsidR="003F25C4" w:rsidRPr="007012F6" w:rsidRDefault="003F25C4" w:rsidP="003F25C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00E25" w14:textId="02B61C14" w:rsidR="003F25C4" w:rsidRPr="007012F6" w:rsidRDefault="003F25C4" w:rsidP="003F25C4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DB83E5" w14:textId="2CA59398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5FDBF4" w14:textId="671C0176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8611D5" w14:textId="77777777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66EB53" w14:textId="77777777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5EABEB" w14:textId="38710481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F604E7" w14:textId="62C68D45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</w:tr>
      <w:tr w:rsidR="001E1610" w:rsidRPr="007012F6" w14:paraId="0C410EB6" w14:textId="77777777" w:rsidTr="00564A4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07BD90D7" w14:textId="10204FC3" w:rsidR="001E1610" w:rsidRPr="001E1610" w:rsidRDefault="001E161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73</w:t>
            </w: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6A415B" w14:textId="77777777" w:rsidR="001E1610" w:rsidRPr="007012F6" w:rsidRDefault="001E1610" w:rsidP="00CD0B90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9EAD8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32F72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FED20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8ADC1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7EA9BE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42B5B1" w14:textId="77777777" w:rsidR="001E1610" w:rsidRPr="009753FA" w:rsidRDefault="001E161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</w:p>
        </w:tc>
      </w:tr>
      <w:tr w:rsidR="003F25C4" w:rsidRPr="007012F6" w14:paraId="0FBA6094" w14:textId="77777777" w:rsidTr="009753FA">
        <w:trPr>
          <w:gridAfter w:val="1"/>
          <w:wAfter w:w="331" w:type="dxa"/>
          <w:trHeight w:val="146"/>
        </w:trPr>
        <w:tc>
          <w:tcPr>
            <w:tcW w:w="1681" w:type="dxa"/>
            <w:gridSpan w:val="5"/>
            <w:shd w:val="clear" w:color="auto" w:fill="auto"/>
            <w:vAlign w:val="center"/>
          </w:tcPr>
          <w:p w14:paraId="2211FDA2" w14:textId="77777777" w:rsidR="003F25C4" w:rsidRPr="007012F6" w:rsidRDefault="003F25C4" w:rsidP="003F25C4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2680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BEDAB" w14:textId="1F5FE0FE" w:rsidR="003F25C4" w:rsidRPr="007012F6" w:rsidRDefault="003F25C4" w:rsidP="003F25C4">
            <w:pPr>
              <w:widowControl w:val="0"/>
              <w:spacing w:after="0" w:line="240" w:lineRule="auto"/>
              <w:rPr>
                <w:rFonts w:ascii="Sylfaen" w:hAnsi="Sylfaen"/>
                <w:bCs/>
                <w:sz w:val="16"/>
                <w:szCs w:val="16"/>
                <w:lang w:val="pt-BR"/>
              </w:rPr>
            </w:pPr>
            <w:r w:rsidRPr="00BA4619"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sz w:val="18"/>
                <w:szCs w:val="18"/>
                <w:lang w:val="en-US"/>
              </w:rPr>
              <w:t>Սամվել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Մխիթարյան</w:t>
            </w:r>
            <w:proofErr w:type="spellEnd"/>
            <w:r w:rsidRPr="00BA4619">
              <w:rPr>
                <w:rFonts w:ascii="Sylfaen" w:hAnsi="Sylfaen"/>
                <w:sz w:val="18"/>
                <w:szCs w:val="18"/>
              </w:rPr>
              <w:t>&gt;&gt;</w:t>
            </w:r>
            <w:r w:rsidRPr="00BA4619">
              <w:rPr>
                <w:rFonts w:ascii="Sylfaen" w:hAnsi="Sylfaen"/>
                <w:sz w:val="18"/>
                <w:szCs w:val="18"/>
                <w:lang w:val="hy-AM"/>
              </w:rPr>
              <w:t xml:space="preserve"> ԱՁ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198D57" w14:textId="051C704C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  <w:tc>
          <w:tcPr>
            <w:tcW w:w="16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5022BE" w14:textId="2F0CCFDA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  <w:tc>
          <w:tcPr>
            <w:tcW w:w="1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518838" w14:textId="77777777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3CB32" w14:textId="77777777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8F72AF0" w14:textId="198EB989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  <w:tc>
          <w:tcPr>
            <w:tcW w:w="1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D36F0A3" w14:textId="1370805C" w:rsidR="003F25C4" w:rsidRPr="009753FA" w:rsidRDefault="003F25C4" w:rsidP="003F25C4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13000</w:t>
            </w:r>
          </w:p>
        </w:tc>
      </w:tr>
      <w:tr w:rsidR="00CD0B90" w:rsidRPr="00502711" w14:paraId="6CF3B45A" w14:textId="77777777" w:rsidTr="00564A4A">
        <w:trPr>
          <w:gridAfter w:val="1"/>
          <w:wAfter w:w="331" w:type="dxa"/>
          <w:trHeight w:val="290"/>
        </w:trPr>
        <w:tc>
          <w:tcPr>
            <w:tcW w:w="31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AB707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8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DC4FF2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Եթե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հրավիրվել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են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բանակցություններ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գների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նվազեցման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նպատակով</w:t>
            </w:r>
            <w:proofErr w:type="spellEnd"/>
            <w:r w:rsidRPr="007012F6">
              <w:rPr>
                <w:rFonts w:ascii="Sylfaen" w:eastAsia="Times New Roman" w:hAnsi="Sylfaen" w:cs="Arial Armenian"/>
                <w:sz w:val="16"/>
                <w:szCs w:val="16"/>
                <w:lang w:val="en-US" w:eastAsia="ru-RU"/>
              </w:rPr>
              <w:t>։</w:t>
            </w:r>
          </w:p>
        </w:tc>
      </w:tr>
      <w:tr w:rsidR="00CD0B90" w:rsidRPr="00502711" w14:paraId="25222CED" w14:textId="77777777" w:rsidTr="00564A4A">
        <w:trPr>
          <w:gridAfter w:val="1"/>
          <w:wAfter w:w="331" w:type="dxa"/>
          <w:trHeight w:val="288"/>
        </w:trPr>
        <w:tc>
          <w:tcPr>
            <w:tcW w:w="11816" w:type="dxa"/>
            <w:gridSpan w:val="46"/>
            <w:shd w:val="clear" w:color="auto" w:fill="99CCFF"/>
            <w:vAlign w:val="center"/>
          </w:tcPr>
          <w:p w14:paraId="5C5ADECC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00773659" w14:textId="77777777" w:rsidTr="00564A4A">
        <w:trPr>
          <w:gridAfter w:val="1"/>
          <w:wAfter w:w="331" w:type="dxa"/>
        </w:trPr>
        <w:tc>
          <w:tcPr>
            <w:tcW w:w="1181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23A65" w14:textId="77777777" w:rsidR="00CD0B90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Տ</w:t>
            </w: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  <w:p w14:paraId="5B26F44E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CD0B90" w:rsidRPr="00502711" w14:paraId="5D8B7BD0" w14:textId="77777777" w:rsidTr="00564A4A">
        <w:trPr>
          <w:gridAfter w:val="1"/>
          <w:wAfter w:w="331" w:type="dxa"/>
        </w:trPr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14:paraId="786C97EB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Չափա-բաժնի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70" w:type="dxa"/>
            <w:gridSpan w:val="4"/>
            <w:vMerge w:val="restart"/>
            <w:shd w:val="clear" w:color="auto" w:fill="auto"/>
            <w:vAlign w:val="center"/>
          </w:tcPr>
          <w:p w14:paraId="790D1D49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21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97C2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Գնահատման արդյունքները</w:t>
            </w: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(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բավարար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կամ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անբավարար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)</w:t>
            </w:r>
          </w:p>
        </w:tc>
      </w:tr>
      <w:tr w:rsidR="00CD0B90" w:rsidRPr="007012F6" w14:paraId="748CA622" w14:textId="77777777" w:rsidTr="00564A4A">
        <w:trPr>
          <w:gridAfter w:val="1"/>
          <w:wAfter w:w="331" w:type="dxa"/>
        </w:trPr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9D08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3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09498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3159BE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Ծրարը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կազմելու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և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ներկա-յացնելու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համա-պատաս-խանութ-յունը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CB5A6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Հրավերով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պա-հանջվող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փաստաթղթերի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0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1833C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Առաջարկած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գնման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առարկայի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տեխնիկա-կան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բնութագրերի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747E26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Մասնա-գիտա-կան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գոր-ծունեութ-յան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համապատասխանություն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պայմանագրով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նախատեսված</w:t>
            </w:r>
            <w:proofErr w:type="spellEnd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Arial Armenian"/>
                <w:color w:val="000000"/>
                <w:sz w:val="16"/>
                <w:szCs w:val="16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7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83A1D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Մասնա-գիտա-կան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8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A6139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Ֆինա-նսական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096C2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Տեխնի-կական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45C27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Աշխա-տանքա-յին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12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E02F8B" w14:textId="77777777" w:rsidR="00CD0B90" w:rsidRPr="007012F6" w:rsidRDefault="00CD0B90" w:rsidP="00CD0B90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Գնային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առաջարկ</w:t>
            </w:r>
            <w:proofErr w:type="spellEnd"/>
          </w:p>
        </w:tc>
      </w:tr>
      <w:tr w:rsidR="00CD0B90" w:rsidRPr="007012F6" w14:paraId="5AAB84C4" w14:textId="77777777" w:rsidTr="00564A4A">
        <w:trPr>
          <w:gridAfter w:val="2"/>
          <w:wAfter w:w="594" w:type="dxa"/>
        </w:trPr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CE60DC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266B129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8A7588C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6FCC6DA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0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658ACA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48A28F1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4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351A348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F1D30E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13A8805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80E9AF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5918517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58F66954" w14:textId="77777777" w:rsidTr="00564A4A">
        <w:trPr>
          <w:gridAfter w:val="2"/>
          <w:wAfter w:w="594" w:type="dxa"/>
          <w:trHeight w:val="40"/>
        </w:trPr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11430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…</w:t>
            </w:r>
          </w:p>
        </w:tc>
        <w:tc>
          <w:tcPr>
            <w:tcW w:w="13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440AC7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5E3B79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11C8BBA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0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F293CFB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0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C153DED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4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F597A6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9C77A05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4A0ECED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AE3B82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2DA3ED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CD0B90" w:rsidRPr="00502711" w14:paraId="39AB4E48" w14:textId="77777777" w:rsidTr="00564A4A">
        <w:trPr>
          <w:gridAfter w:val="1"/>
          <w:wAfter w:w="331" w:type="dxa"/>
          <w:trHeight w:val="344"/>
        </w:trPr>
        <w:tc>
          <w:tcPr>
            <w:tcW w:w="3131" w:type="dxa"/>
            <w:gridSpan w:val="11"/>
            <w:vMerge w:val="restart"/>
            <w:shd w:val="clear" w:color="auto" w:fill="auto"/>
            <w:vAlign w:val="center"/>
          </w:tcPr>
          <w:p w14:paraId="00339822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8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FF0F2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Հայտերի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մերժման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հիմքեր</w:t>
            </w:r>
            <w:proofErr w:type="spellEnd"/>
            <w:r w:rsidRPr="007012F6">
              <w:rPr>
                <w:rFonts w:ascii="Sylfaen" w:eastAsia="Times New Roman" w:hAnsi="Sylfaen" w:cs="Arial Armenian"/>
                <w:sz w:val="16"/>
                <w:szCs w:val="16"/>
                <w:lang w:val="en-US" w:eastAsia="ru-RU"/>
              </w:rPr>
              <w:t>։</w:t>
            </w:r>
          </w:p>
        </w:tc>
      </w:tr>
      <w:tr w:rsidR="00CD0B90" w:rsidRPr="009D51C3" w14:paraId="393D24CC" w14:textId="77777777" w:rsidTr="00564A4A">
        <w:trPr>
          <w:gridAfter w:val="1"/>
          <w:wAfter w:w="331" w:type="dxa"/>
          <w:trHeight w:val="344"/>
        </w:trPr>
        <w:tc>
          <w:tcPr>
            <w:tcW w:w="313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E6E443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868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FE2D0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</w:tr>
      <w:tr w:rsidR="00CD0B90" w:rsidRPr="009D51C3" w14:paraId="5BA807DF" w14:textId="77777777" w:rsidTr="00564A4A">
        <w:trPr>
          <w:gridAfter w:val="1"/>
          <w:wAfter w:w="331" w:type="dxa"/>
          <w:trHeight w:val="289"/>
        </w:trPr>
        <w:tc>
          <w:tcPr>
            <w:tcW w:w="1181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9B97AC6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080CE685" w14:textId="77777777" w:rsidTr="00564A4A">
        <w:trPr>
          <w:gridAfter w:val="1"/>
          <w:wAfter w:w="331" w:type="dxa"/>
          <w:trHeight w:val="346"/>
        </w:trPr>
        <w:tc>
          <w:tcPr>
            <w:tcW w:w="53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42DF49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մասնակցի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որոշման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4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CD53B" w14:textId="7CA46149" w:rsidR="00CD0B90" w:rsidRPr="00D909BC" w:rsidRDefault="00502711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17</w:t>
            </w:r>
            <w:r w:rsidR="00CD0B90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/02/20</w:t>
            </w:r>
            <w:r w:rsidR="00CD0B90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23</w:t>
            </w:r>
          </w:p>
        </w:tc>
      </w:tr>
      <w:tr w:rsidR="00CD0B90" w:rsidRPr="007012F6" w14:paraId="5231F439" w14:textId="77777777" w:rsidTr="00564A4A">
        <w:trPr>
          <w:gridAfter w:val="1"/>
          <w:wAfter w:w="331" w:type="dxa"/>
          <w:trHeight w:val="92"/>
        </w:trPr>
        <w:tc>
          <w:tcPr>
            <w:tcW w:w="5359" w:type="dxa"/>
            <w:gridSpan w:val="20"/>
            <w:vMerge w:val="restart"/>
            <w:shd w:val="clear" w:color="auto" w:fill="auto"/>
            <w:vAlign w:val="center"/>
          </w:tcPr>
          <w:p w14:paraId="71F424A0" w14:textId="77777777" w:rsidR="00CD0B90" w:rsidRPr="007012F6" w:rsidRDefault="00CD0B90" w:rsidP="00CD0B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2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E03B0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        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Անգործության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ժամկետի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սկիզբ</w:t>
            </w:r>
            <w:proofErr w:type="spellEnd"/>
          </w:p>
        </w:tc>
        <w:tc>
          <w:tcPr>
            <w:tcW w:w="35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050A1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       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Անգործության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ժամկետի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ավարտ</w:t>
            </w:r>
            <w:proofErr w:type="spellEnd"/>
          </w:p>
        </w:tc>
      </w:tr>
      <w:tr w:rsidR="00CD0B90" w:rsidRPr="007012F6" w14:paraId="20861B5F" w14:textId="77777777" w:rsidTr="00564A4A">
        <w:trPr>
          <w:gridAfter w:val="1"/>
          <w:wAfter w:w="331" w:type="dxa"/>
          <w:trHeight w:val="92"/>
        </w:trPr>
        <w:tc>
          <w:tcPr>
            <w:tcW w:w="5359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31056" w14:textId="77777777" w:rsidR="00CD0B90" w:rsidRPr="007012F6" w:rsidRDefault="00CD0B90" w:rsidP="00CD0B90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</w:p>
        </w:tc>
        <w:tc>
          <w:tcPr>
            <w:tcW w:w="28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6A716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չի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կիրառվում</w:t>
            </w:r>
            <w:proofErr w:type="spellEnd"/>
          </w:p>
          <w:p w14:paraId="2F84A36D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35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7E5B6D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282AADFC" w14:textId="77777777" w:rsidTr="00564A4A">
        <w:trPr>
          <w:gridAfter w:val="1"/>
          <w:wAfter w:w="331" w:type="dxa"/>
          <w:trHeight w:val="344"/>
        </w:trPr>
        <w:tc>
          <w:tcPr>
            <w:tcW w:w="1181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D4DCE2" w14:textId="1BF721DE" w:rsidR="00CD0B90" w:rsidRPr="00C05C93" w:rsidRDefault="00CD0B90" w:rsidP="00CD0B90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FF481B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ամսաթիվը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  2</w:t>
            </w:r>
            <w:r w:rsidR="00502711" w:rsidRPr="00502711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3</w:t>
            </w:r>
            <w:r w:rsidRPr="00FF481B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.02.202</w:t>
            </w:r>
            <w:r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3</w:t>
            </w:r>
          </w:p>
        </w:tc>
      </w:tr>
      <w:tr w:rsidR="00CD0B90" w:rsidRPr="007012F6" w14:paraId="14ABB27B" w14:textId="77777777" w:rsidTr="00564A4A">
        <w:trPr>
          <w:gridAfter w:val="1"/>
          <w:wAfter w:w="331" w:type="dxa"/>
          <w:trHeight w:val="344"/>
        </w:trPr>
        <w:tc>
          <w:tcPr>
            <w:tcW w:w="53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154E6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4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29F73" w14:textId="54904315" w:rsidR="00CD0B90" w:rsidRPr="00B17B19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  <w:r w:rsidR="00502711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.02.2023</w:t>
            </w:r>
          </w:p>
        </w:tc>
      </w:tr>
      <w:tr w:rsidR="00CD0B90" w:rsidRPr="007012F6" w14:paraId="62426F7A" w14:textId="77777777" w:rsidTr="00564A4A">
        <w:trPr>
          <w:gridAfter w:val="1"/>
          <w:wAfter w:w="331" w:type="dxa"/>
          <w:trHeight w:val="344"/>
        </w:trPr>
        <w:tc>
          <w:tcPr>
            <w:tcW w:w="535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AD8E6" w14:textId="77777777" w:rsidR="00CD0B90" w:rsidRPr="007012F6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4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FBC94" w14:textId="33504D98" w:rsidR="00CD0B90" w:rsidRPr="00B17B19" w:rsidRDefault="00CD0B90" w:rsidP="00CD0B90">
            <w:pPr>
              <w:spacing w:after="0" w:line="240" w:lineRule="auto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  <w:r w:rsidR="00502711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3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.02.2023</w:t>
            </w:r>
          </w:p>
        </w:tc>
      </w:tr>
      <w:tr w:rsidR="00CD0B90" w:rsidRPr="007012F6" w14:paraId="19987FE7" w14:textId="77777777" w:rsidTr="00564A4A">
        <w:trPr>
          <w:gridAfter w:val="1"/>
          <w:wAfter w:w="331" w:type="dxa"/>
          <w:trHeight w:val="288"/>
        </w:trPr>
        <w:tc>
          <w:tcPr>
            <w:tcW w:w="11816" w:type="dxa"/>
            <w:gridSpan w:val="46"/>
            <w:shd w:val="clear" w:color="auto" w:fill="99CCFF"/>
            <w:vAlign w:val="center"/>
          </w:tcPr>
          <w:p w14:paraId="29BB82DF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CD0B90" w:rsidRPr="007012F6" w14:paraId="75E95BFD" w14:textId="77777777" w:rsidTr="00564A4A">
        <w:trPr>
          <w:gridAfter w:val="1"/>
          <w:wAfter w:w="331" w:type="dxa"/>
        </w:trPr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14:paraId="0A6F810F" w14:textId="77777777" w:rsidR="00CD0B90" w:rsidRPr="007012F6" w:rsidRDefault="00CD0B90" w:rsidP="00CD0B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Չափա-բաժնի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2522" w:type="dxa"/>
            <w:gridSpan w:val="9"/>
            <w:vMerge w:val="restart"/>
            <w:shd w:val="clear" w:color="auto" w:fill="auto"/>
            <w:vAlign w:val="center"/>
          </w:tcPr>
          <w:p w14:paraId="72B6E281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685" w:type="dxa"/>
            <w:gridSpan w:val="35"/>
            <w:shd w:val="clear" w:color="auto" w:fill="auto"/>
            <w:vAlign w:val="center"/>
          </w:tcPr>
          <w:p w14:paraId="6D1C68B2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Պ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այմանագ</w:t>
            </w: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րի</w:t>
            </w:r>
            <w:proofErr w:type="spellEnd"/>
          </w:p>
        </w:tc>
      </w:tr>
      <w:tr w:rsidR="00CD0B90" w:rsidRPr="007012F6" w14:paraId="4150FC3D" w14:textId="77777777" w:rsidTr="00564A4A">
        <w:trPr>
          <w:gridAfter w:val="1"/>
          <w:wAfter w:w="331" w:type="dxa"/>
          <w:trHeight w:val="237"/>
        </w:trPr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147AE556" w14:textId="77777777" w:rsidR="00CD0B90" w:rsidRPr="007012F6" w:rsidRDefault="00CD0B90" w:rsidP="00CD0B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522" w:type="dxa"/>
            <w:gridSpan w:val="9"/>
            <w:vMerge/>
            <w:shd w:val="clear" w:color="auto" w:fill="auto"/>
            <w:vAlign w:val="center"/>
          </w:tcPr>
          <w:p w14:paraId="49BCC16C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28" w:type="dxa"/>
            <w:gridSpan w:val="9"/>
            <w:vMerge w:val="restart"/>
            <w:shd w:val="clear" w:color="auto" w:fill="auto"/>
            <w:vAlign w:val="center"/>
          </w:tcPr>
          <w:p w14:paraId="69553A6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Պայմանագրի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002" w:type="dxa"/>
            <w:gridSpan w:val="3"/>
            <w:vMerge w:val="restart"/>
            <w:shd w:val="clear" w:color="auto" w:fill="auto"/>
            <w:vAlign w:val="center"/>
          </w:tcPr>
          <w:p w14:paraId="05AD7588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Կնքման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043" w:type="dxa"/>
            <w:gridSpan w:val="4"/>
            <w:vMerge w:val="restart"/>
            <w:shd w:val="clear" w:color="auto" w:fill="auto"/>
            <w:vAlign w:val="center"/>
          </w:tcPr>
          <w:p w14:paraId="6A829129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Կատարման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2E07B8EC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Կանխա-վճարի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չափը</w:t>
            </w:r>
            <w:proofErr w:type="spellEnd"/>
          </w:p>
        </w:tc>
        <w:tc>
          <w:tcPr>
            <w:tcW w:w="3602" w:type="dxa"/>
            <w:gridSpan w:val="16"/>
            <w:shd w:val="clear" w:color="auto" w:fill="auto"/>
            <w:vAlign w:val="center"/>
          </w:tcPr>
          <w:p w14:paraId="794E0634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Գինը</w:t>
            </w:r>
            <w:proofErr w:type="spellEnd"/>
          </w:p>
        </w:tc>
      </w:tr>
      <w:tr w:rsidR="00CD0B90" w:rsidRPr="007012F6" w14:paraId="1FC90CF4" w14:textId="77777777" w:rsidTr="00564A4A">
        <w:trPr>
          <w:gridAfter w:val="1"/>
          <w:wAfter w:w="331" w:type="dxa"/>
          <w:trHeight w:val="238"/>
        </w:trPr>
        <w:tc>
          <w:tcPr>
            <w:tcW w:w="609" w:type="dxa"/>
            <w:gridSpan w:val="2"/>
            <w:vMerge/>
            <w:shd w:val="clear" w:color="auto" w:fill="auto"/>
            <w:vAlign w:val="center"/>
          </w:tcPr>
          <w:p w14:paraId="5AE99A08" w14:textId="77777777" w:rsidR="00CD0B90" w:rsidRPr="007012F6" w:rsidRDefault="00CD0B90" w:rsidP="00CD0B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522" w:type="dxa"/>
            <w:gridSpan w:val="9"/>
            <w:vMerge/>
            <w:shd w:val="clear" w:color="auto" w:fill="auto"/>
            <w:vAlign w:val="center"/>
          </w:tcPr>
          <w:p w14:paraId="4EC717FF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28" w:type="dxa"/>
            <w:gridSpan w:val="9"/>
            <w:vMerge/>
            <w:shd w:val="clear" w:color="auto" w:fill="auto"/>
            <w:vAlign w:val="center"/>
          </w:tcPr>
          <w:p w14:paraId="46F06B7A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02" w:type="dxa"/>
            <w:gridSpan w:val="3"/>
            <w:vMerge/>
            <w:shd w:val="clear" w:color="auto" w:fill="auto"/>
            <w:vAlign w:val="center"/>
          </w:tcPr>
          <w:p w14:paraId="1057F8FF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43" w:type="dxa"/>
            <w:gridSpan w:val="4"/>
            <w:vMerge/>
            <w:shd w:val="clear" w:color="auto" w:fill="auto"/>
            <w:vAlign w:val="center"/>
          </w:tcPr>
          <w:p w14:paraId="19F801AA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5A64A4FB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3602" w:type="dxa"/>
            <w:gridSpan w:val="16"/>
            <w:shd w:val="clear" w:color="auto" w:fill="auto"/>
            <w:vAlign w:val="center"/>
          </w:tcPr>
          <w:p w14:paraId="621A234C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ՀՀ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CD0B90" w:rsidRPr="007012F6" w14:paraId="47A17891" w14:textId="77777777" w:rsidTr="00502711">
        <w:trPr>
          <w:gridAfter w:val="3"/>
          <w:wAfter w:w="665" w:type="dxa"/>
          <w:trHeight w:val="263"/>
        </w:trPr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02A728" w14:textId="77777777" w:rsidR="00CD0B90" w:rsidRPr="007012F6" w:rsidRDefault="00CD0B90" w:rsidP="00CD0B9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52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3A46A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2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74C28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13F3E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0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42DE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0CA0E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47990" w14:textId="77777777" w:rsidR="00CD0B90" w:rsidRPr="007012F6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20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87A87" w14:textId="77777777" w:rsidR="00CD0B90" w:rsidRPr="00D909BC" w:rsidRDefault="00CD0B90" w:rsidP="00CD0B90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Ընդհանուր</w:t>
            </w:r>
            <w:proofErr w:type="spellEnd"/>
          </w:p>
        </w:tc>
      </w:tr>
      <w:tr w:rsidR="00E85629" w:rsidRPr="008E33C7" w14:paraId="166E172A" w14:textId="77777777" w:rsidTr="00502711">
        <w:trPr>
          <w:gridAfter w:val="3"/>
          <w:wAfter w:w="665" w:type="dxa"/>
          <w:trHeight w:val="20"/>
        </w:trPr>
        <w:tc>
          <w:tcPr>
            <w:tcW w:w="609" w:type="dxa"/>
            <w:gridSpan w:val="2"/>
            <w:shd w:val="clear" w:color="auto" w:fill="auto"/>
          </w:tcPr>
          <w:p w14:paraId="6735D53C" w14:textId="05CE2678" w:rsidR="00E85629" w:rsidRDefault="00502711" w:rsidP="00E8562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1, 3-73</w:t>
            </w:r>
          </w:p>
        </w:tc>
        <w:tc>
          <w:tcPr>
            <w:tcW w:w="2522" w:type="dxa"/>
            <w:gridSpan w:val="9"/>
            <w:shd w:val="clear" w:color="auto" w:fill="auto"/>
          </w:tcPr>
          <w:p w14:paraId="17423B30" w14:textId="79095756" w:rsidR="00E85629" w:rsidRPr="00E85629" w:rsidRDefault="00E85629" w:rsidP="00E85629">
            <w:pPr>
              <w:rPr>
                <w:rFonts w:ascii="Sylfaen" w:hAnsi="Sylfaen"/>
                <w:bCs/>
                <w:lang w:val="pt-BR"/>
              </w:rPr>
            </w:pPr>
            <w:r w:rsidRPr="00E85629">
              <w:rPr>
                <w:rFonts w:ascii="Sylfaen" w:hAnsi="Sylfaen"/>
              </w:rPr>
              <w:t>&lt;&lt;</w:t>
            </w:r>
            <w:proofErr w:type="spellStart"/>
            <w:r w:rsidRPr="00E85629">
              <w:t>Սամվել</w:t>
            </w:r>
            <w:proofErr w:type="spellEnd"/>
            <w:r w:rsidRPr="00E85629">
              <w:t xml:space="preserve"> </w:t>
            </w:r>
            <w:proofErr w:type="spellStart"/>
            <w:r w:rsidRPr="00E85629">
              <w:t>Մխիթարյան</w:t>
            </w:r>
            <w:proofErr w:type="spellEnd"/>
            <w:r w:rsidRPr="00E85629">
              <w:rPr>
                <w:rFonts w:ascii="Sylfaen" w:hAnsi="Sylfaen"/>
              </w:rPr>
              <w:t>&gt;&gt;</w:t>
            </w:r>
            <w:r w:rsidRPr="00E85629">
              <w:rPr>
                <w:rFonts w:ascii="Sylfaen" w:hAnsi="Sylfaen"/>
                <w:lang w:val="hy-AM"/>
              </w:rPr>
              <w:t xml:space="preserve"> ԱՁ</w:t>
            </w:r>
          </w:p>
        </w:tc>
        <w:tc>
          <w:tcPr>
            <w:tcW w:w="2228" w:type="dxa"/>
            <w:gridSpan w:val="9"/>
            <w:shd w:val="clear" w:color="auto" w:fill="auto"/>
          </w:tcPr>
          <w:p w14:paraId="62E5527D" w14:textId="2D39E213" w:rsidR="00E85629" w:rsidRDefault="00E85629" w:rsidP="00E85629">
            <w:pPr>
              <w:rPr>
                <w:rFonts w:ascii="Sylfaen" w:hAnsi="Sylfaen"/>
                <w:bCs/>
                <w:sz w:val="12"/>
                <w:szCs w:val="12"/>
                <w:lang w:val="pt-BR"/>
              </w:rPr>
            </w:pPr>
            <w:r w:rsidRPr="00E85629">
              <w:rPr>
                <w:rFonts w:ascii="GHEA Grapalat" w:hAnsi="GHEA Grapalat"/>
                <w:b/>
                <w:sz w:val="18"/>
                <w:szCs w:val="18"/>
                <w:lang w:val="af-ZA"/>
              </w:rPr>
              <w:t>ՇՄԱ</w:t>
            </w:r>
            <w:r w:rsidRPr="00E85629">
              <w:rPr>
                <w:rFonts w:ascii="GHEA Grapalat" w:hAnsi="GHEA Grapalat"/>
                <w:b/>
                <w:sz w:val="18"/>
                <w:szCs w:val="18"/>
              </w:rPr>
              <w:t>ՀԳՆՈՒՀ</w:t>
            </w:r>
            <w:r w:rsidRPr="00E85629">
              <w:rPr>
                <w:rFonts w:ascii="GHEA Grapalat" w:hAnsi="GHEA Grapalat"/>
                <w:b/>
                <w:sz w:val="18"/>
                <w:szCs w:val="18"/>
                <w:lang w:val="af-ZA"/>
              </w:rPr>
              <w:t>-ԳՀԱՊՁԲ-23/1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/1</w:t>
            </w:r>
          </w:p>
        </w:tc>
        <w:tc>
          <w:tcPr>
            <w:tcW w:w="1002" w:type="dxa"/>
            <w:gridSpan w:val="3"/>
            <w:shd w:val="clear" w:color="auto" w:fill="auto"/>
            <w:vAlign w:val="center"/>
          </w:tcPr>
          <w:p w14:paraId="129A6C24" w14:textId="4659084B" w:rsidR="00E85629" w:rsidRDefault="00E85629" w:rsidP="00E8562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  <w:r w:rsidR="00502711">
              <w:rPr>
                <w:rFonts w:ascii="Sylfaen" w:hAnsi="Sylfaen"/>
                <w:sz w:val="16"/>
                <w:szCs w:val="16"/>
                <w:lang w:val="en-US"/>
              </w:rPr>
              <w:t>3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.02.2023թ.</w:t>
            </w:r>
          </w:p>
        </w:tc>
        <w:tc>
          <w:tcPr>
            <w:tcW w:w="1043" w:type="dxa"/>
            <w:gridSpan w:val="4"/>
            <w:shd w:val="clear" w:color="auto" w:fill="auto"/>
            <w:vAlign w:val="center"/>
          </w:tcPr>
          <w:p w14:paraId="493355AD" w14:textId="1FDE1764" w:rsidR="00E85629" w:rsidRDefault="00E85629" w:rsidP="00E85629">
            <w:pPr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30.12.2023թ.</w:t>
            </w:r>
          </w:p>
        </w:tc>
        <w:tc>
          <w:tcPr>
            <w:tcW w:w="82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6ABB51" w14:textId="77777777" w:rsidR="00E85629" w:rsidRPr="008E33C7" w:rsidRDefault="00E85629" w:rsidP="00E8562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  <w:tc>
          <w:tcPr>
            <w:tcW w:w="12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A0FABB" w14:textId="2253A631" w:rsidR="00E85629" w:rsidRPr="008E33C7" w:rsidRDefault="00502711" w:rsidP="00E856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1 584 250</w:t>
            </w:r>
          </w:p>
        </w:tc>
        <w:tc>
          <w:tcPr>
            <w:tcW w:w="2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856A" w14:textId="0ED589A0" w:rsidR="00E85629" w:rsidRPr="008E33C7" w:rsidRDefault="00502711" w:rsidP="00E8562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1 584 250</w:t>
            </w:r>
          </w:p>
        </w:tc>
      </w:tr>
      <w:tr w:rsidR="00E85629" w:rsidRPr="009D51C3" w14:paraId="5FA84F7D" w14:textId="77777777" w:rsidTr="00502711">
        <w:trPr>
          <w:gridAfter w:val="3"/>
          <w:wAfter w:w="665" w:type="dxa"/>
          <w:trHeight w:val="20"/>
        </w:trPr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997AE" w14:textId="77777777" w:rsidR="00E85629" w:rsidRPr="007012F6" w:rsidRDefault="00E85629" w:rsidP="00E856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5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5CC07C" w14:textId="77777777" w:rsidR="00E85629" w:rsidRPr="007012F6" w:rsidRDefault="00E85629" w:rsidP="00E8562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511976" w14:textId="77777777" w:rsidR="00E85629" w:rsidRPr="007012F6" w:rsidRDefault="00E85629" w:rsidP="00E856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Հասցե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հեռ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4A711F" w14:textId="77777777" w:rsidR="00E85629" w:rsidRPr="007012F6" w:rsidRDefault="00E85629" w:rsidP="00E856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Էլ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.-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E2A760" w14:textId="77777777" w:rsidR="00E85629" w:rsidRPr="007012F6" w:rsidRDefault="00E85629" w:rsidP="00E856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Բանկային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հաշիվը</w:t>
            </w:r>
            <w:proofErr w:type="spellEnd"/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BE40B" w14:textId="77777777" w:rsidR="00E85629" w:rsidRPr="00531B2C" w:rsidRDefault="00E85629" w:rsidP="00E8562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ՀՎՀՀ </w:t>
            </w:r>
          </w:p>
        </w:tc>
      </w:tr>
      <w:tr w:rsidR="00AC732B" w:rsidRPr="00C918BF" w14:paraId="2B03FA63" w14:textId="77777777" w:rsidTr="00502711">
        <w:trPr>
          <w:gridAfter w:val="3"/>
          <w:wAfter w:w="665" w:type="dxa"/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7393F" w14:textId="613E24B5" w:rsidR="00AC732B" w:rsidRPr="00DF1D30" w:rsidRDefault="00502711" w:rsidP="00AC73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2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1, 3-73</w:t>
            </w:r>
            <w:bookmarkStart w:id="0" w:name="_GoBack"/>
            <w:bookmarkEnd w:id="0"/>
          </w:p>
        </w:tc>
        <w:tc>
          <w:tcPr>
            <w:tcW w:w="256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C0293" w14:textId="367F300D" w:rsidR="00AC732B" w:rsidRDefault="00AC732B" w:rsidP="00AC73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4"/>
                <w:szCs w:val="12"/>
                <w:lang w:val="pt-BR" w:eastAsia="ru-RU"/>
              </w:rPr>
            </w:pPr>
            <w:r w:rsidRPr="00E85629">
              <w:rPr>
                <w:rFonts w:ascii="Sylfaen" w:hAnsi="Sylfaen"/>
              </w:rPr>
              <w:t>&lt;&lt;</w:t>
            </w:r>
            <w:proofErr w:type="spellStart"/>
            <w:r w:rsidRPr="00E85629">
              <w:t>Սամվել</w:t>
            </w:r>
            <w:proofErr w:type="spellEnd"/>
            <w:r w:rsidRPr="00E85629">
              <w:t xml:space="preserve"> </w:t>
            </w:r>
            <w:proofErr w:type="spellStart"/>
            <w:r w:rsidRPr="00E85629">
              <w:t>Մխիթարյան</w:t>
            </w:r>
            <w:proofErr w:type="spellEnd"/>
            <w:r w:rsidRPr="00E85629">
              <w:rPr>
                <w:rFonts w:ascii="Sylfaen" w:hAnsi="Sylfaen"/>
              </w:rPr>
              <w:t>&gt;&gt;</w:t>
            </w:r>
            <w:r w:rsidRPr="00E85629">
              <w:rPr>
                <w:rFonts w:ascii="Sylfaen" w:hAnsi="Sylfaen"/>
                <w:lang w:val="hy-AM"/>
              </w:rPr>
              <w:t xml:space="preserve"> ԱՁ</w:t>
            </w:r>
          </w:p>
        </w:tc>
        <w:tc>
          <w:tcPr>
            <w:tcW w:w="2255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6EB8F53" w14:textId="232794D3" w:rsidR="00AC732B" w:rsidRPr="00AC732B" w:rsidRDefault="00AC732B" w:rsidP="00AC73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Cs/>
                <w:sz w:val="14"/>
                <w:szCs w:val="12"/>
                <w:lang w:val="pt-BR" w:eastAsia="ru-RU"/>
              </w:rPr>
            </w:pPr>
            <w:r>
              <w:rPr>
                <w:rFonts w:ascii="Sylfaen" w:hAnsi="Sylfaen"/>
                <w:sz w:val="24"/>
                <w:szCs w:val="24"/>
                <w:lang w:val="hy-AM"/>
              </w:rPr>
              <w:t>ՀՀ</w:t>
            </w:r>
            <w:r>
              <w:rPr>
                <w:rFonts w:ascii="Sylfaen" w:hAnsi="Sylfae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hy-AM"/>
              </w:rPr>
              <w:t>Շ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Մ</w:t>
            </w:r>
            <w:r w:rsidRPr="00AC732B">
              <w:rPr>
                <w:rFonts w:ascii="Sylfaen" w:hAnsi="Sylfaen"/>
                <w:sz w:val="24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Գյումրի</w:t>
            </w:r>
            <w:proofErr w:type="spellEnd"/>
            <w:r w:rsidRPr="00AC732B">
              <w:rPr>
                <w:rFonts w:ascii="Sylfaen" w:hAnsi="Sylfae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Վ</w:t>
            </w:r>
            <w:r w:rsidRPr="00AC732B">
              <w:rPr>
                <w:rFonts w:ascii="Sylfaen" w:hAnsi="Sylfaen"/>
                <w:sz w:val="24"/>
                <w:szCs w:val="24"/>
                <w:lang w:val="pt-BR"/>
              </w:rPr>
              <w:t>.</w:t>
            </w: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Սարգսյան</w:t>
            </w:r>
            <w:proofErr w:type="spellEnd"/>
            <w:r w:rsidRPr="00AC732B">
              <w:rPr>
                <w:rFonts w:ascii="Sylfaen" w:hAnsi="Sylfaen"/>
                <w:sz w:val="24"/>
                <w:szCs w:val="24"/>
                <w:lang w:val="pt-BR"/>
              </w:rPr>
              <w:t xml:space="preserve"> 44/1</w:t>
            </w:r>
          </w:p>
        </w:tc>
        <w:tc>
          <w:tcPr>
            <w:tcW w:w="19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51D19" w14:textId="77777777" w:rsidR="00AC732B" w:rsidRDefault="00AC732B" w:rsidP="00AC732B">
            <w:pPr>
              <w:jc w:val="both"/>
              <w:rPr>
                <w:rFonts w:ascii="Sylfaen" w:hAnsi="Sylfaen" w:cs="Arial"/>
                <w:sz w:val="24"/>
                <w:szCs w:val="24"/>
                <w:u w:val="single"/>
                <w:vertAlign w:val="superscript"/>
                <w:lang w:val="en-US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Smkhitaryan.samvel@yandex.ru</w:t>
            </w:r>
          </w:p>
          <w:p w14:paraId="75E65FC1" w14:textId="77777777" w:rsidR="00AC732B" w:rsidRDefault="00AC732B" w:rsidP="00AC732B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2"/>
                <w:lang w:val="hy-AM" w:eastAsia="ru-RU"/>
              </w:rPr>
            </w:pPr>
          </w:p>
        </w:tc>
        <w:tc>
          <w:tcPr>
            <w:tcW w:w="212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A15A2" w14:textId="77777777" w:rsidR="00AC732B" w:rsidRDefault="00AC732B" w:rsidP="00AC732B">
            <w:pPr>
              <w:ind w:left="-119" w:firstLine="141"/>
              <w:jc w:val="center"/>
              <w:rPr>
                <w:rFonts w:ascii="Sylfaen" w:hAnsi="Sylfaen"/>
                <w:sz w:val="24"/>
                <w:szCs w:val="24"/>
              </w:rPr>
            </w:pPr>
            <w:proofErr w:type="spellStart"/>
            <w:r>
              <w:rPr>
                <w:rFonts w:ascii="Sylfaen" w:hAnsi="Sylfaen"/>
                <w:sz w:val="24"/>
                <w:szCs w:val="24"/>
                <w:lang w:val="en-US"/>
              </w:rPr>
              <w:t>Ինեկոբան</w:t>
            </w:r>
            <w:proofErr w:type="spellEnd"/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ՓԲԸ</w:t>
            </w:r>
          </w:p>
          <w:p w14:paraId="21F471F1" w14:textId="76DCC19D" w:rsidR="00AC732B" w:rsidRPr="00531B2C" w:rsidRDefault="00AC732B" w:rsidP="00AC73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2"/>
                <w:lang w:val="hy-AM" w:eastAsia="ru-RU"/>
              </w:rPr>
            </w:pPr>
            <w:r>
              <w:rPr>
                <w:rFonts w:ascii="Sylfaen" w:hAnsi="Sylfaen"/>
                <w:sz w:val="24"/>
                <w:szCs w:val="24"/>
              </w:rPr>
              <w:t>ՀՀ 163128036031</w:t>
            </w:r>
          </w:p>
        </w:tc>
        <w:tc>
          <w:tcPr>
            <w:tcW w:w="19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C951B" w14:textId="77777777" w:rsidR="00AC732B" w:rsidRPr="00AC732B" w:rsidRDefault="00AC732B" w:rsidP="00AC732B">
            <w:pPr>
              <w:widowControl w:val="0"/>
              <w:rPr>
                <w:rFonts w:ascii="Sylfaen" w:hAnsi="Sylfaen"/>
                <w:sz w:val="18"/>
                <w:szCs w:val="18"/>
                <w:lang w:val="en-US"/>
              </w:rPr>
            </w:pPr>
            <w:r w:rsidRPr="00AC732B">
              <w:rPr>
                <w:rFonts w:ascii="Sylfaen" w:hAnsi="Sylfaen"/>
                <w:sz w:val="18"/>
                <w:szCs w:val="18"/>
                <w:lang w:val="en-US"/>
              </w:rPr>
              <w:t>Անձն.AT0689788</w:t>
            </w:r>
          </w:p>
          <w:p w14:paraId="39C3E3B9" w14:textId="2DF0E408" w:rsidR="00AC732B" w:rsidRPr="0022583B" w:rsidRDefault="00AC732B" w:rsidP="00AC732B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2"/>
                <w:lang w:val="hy-AM" w:eastAsia="ru-RU"/>
              </w:rPr>
            </w:pPr>
            <w:r w:rsidRPr="00AC732B">
              <w:rPr>
                <w:rFonts w:ascii="Sylfaen" w:hAnsi="Sylfaen"/>
                <w:sz w:val="18"/>
                <w:szCs w:val="18"/>
              </w:rPr>
              <w:t xml:space="preserve">ՀՎՀՀ </w:t>
            </w:r>
            <w:r w:rsidRPr="00AC732B">
              <w:rPr>
                <w:rFonts w:ascii="Sylfaen" w:hAnsi="Sylfaen"/>
                <w:sz w:val="18"/>
                <w:szCs w:val="18"/>
                <w:lang w:val="en-US"/>
              </w:rPr>
              <w:t>83477875</w:t>
            </w:r>
          </w:p>
        </w:tc>
      </w:tr>
      <w:tr w:rsidR="00E85629" w:rsidRPr="00C918BF" w14:paraId="392575C4" w14:textId="77777777" w:rsidTr="00564A4A">
        <w:trPr>
          <w:trHeight w:val="288"/>
        </w:trPr>
        <w:tc>
          <w:tcPr>
            <w:tcW w:w="12147" w:type="dxa"/>
            <w:gridSpan w:val="4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50EF04C" w14:textId="77777777" w:rsidR="00E85629" w:rsidRPr="00C918BF" w:rsidRDefault="00E85629" w:rsidP="00E8562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</w:pPr>
          </w:p>
        </w:tc>
      </w:tr>
      <w:tr w:rsidR="00E85629" w:rsidRPr="00502711" w14:paraId="3949FD5B" w14:textId="77777777" w:rsidTr="00564A4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003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23B817" w14:textId="77777777" w:rsidR="00E85629" w:rsidRPr="00C918BF" w:rsidRDefault="00E85629" w:rsidP="00E8562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C918BF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144" w:type="dxa"/>
            <w:gridSpan w:val="3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A4D09" w14:textId="77777777" w:rsidR="00E85629" w:rsidRPr="005C6B47" w:rsidRDefault="00E85629" w:rsidP="00E85629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012F6">
              <w:rPr>
                <w:rFonts w:ascii="Sylfaen" w:eastAsia="Times New Roman" w:hAnsi="Sylfaen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E85629" w:rsidRPr="00502711" w14:paraId="3CE3BF16" w14:textId="77777777" w:rsidTr="00564A4A">
        <w:trPr>
          <w:trHeight w:val="288"/>
        </w:trPr>
        <w:tc>
          <w:tcPr>
            <w:tcW w:w="12147" w:type="dxa"/>
            <w:gridSpan w:val="47"/>
            <w:shd w:val="clear" w:color="auto" w:fill="99CCFF"/>
            <w:vAlign w:val="center"/>
          </w:tcPr>
          <w:p w14:paraId="6689508B" w14:textId="77777777" w:rsidR="00E85629" w:rsidRPr="005C6B47" w:rsidRDefault="00E85629" w:rsidP="00E8562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</w:pPr>
          </w:p>
        </w:tc>
      </w:tr>
      <w:tr w:rsidR="00E85629" w:rsidRPr="00502711" w14:paraId="7D30454E" w14:textId="77777777" w:rsidTr="00564A4A">
        <w:trPr>
          <w:trHeight w:val="475"/>
        </w:trPr>
        <w:tc>
          <w:tcPr>
            <w:tcW w:w="300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082679A0" w14:textId="77777777" w:rsidR="00E85629" w:rsidRPr="005C6B47" w:rsidRDefault="00E85629" w:rsidP="00E8562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pt-BR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Մասնակիցների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ներգրավման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նպատակով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&lt;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Գնումների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&gt; </w:t>
            </w:r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ՀՀ</w:t>
            </w:r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օրենքի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համաձայն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իրականացված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հրապարակումների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մասին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տեղեկությունները</w:t>
            </w:r>
            <w:proofErr w:type="spellEnd"/>
            <w:r w:rsidRPr="005C6B47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</w:t>
            </w:r>
          </w:p>
        </w:tc>
        <w:tc>
          <w:tcPr>
            <w:tcW w:w="914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47149F4E" w14:textId="77777777" w:rsidR="00E85629" w:rsidRPr="005C6B47" w:rsidRDefault="00E85629" w:rsidP="00E8562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pt-BR" w:eastAsia="ru-RU"/>
              </w:rPr>
            </w:pPr>
          </w:p>
        </w:tc>
      </w:tr>
      <w:tr w:rsidR="00E85629" w:rsidRPr="00502711" w14:paraId="6236E00F" w14:textId="77777777" w:rsidTr="00564A4A">
        <w:trPr>
          <w:trHeight w:val="288"/>
        </w:trPr>
        <w:tc>
          <w:tcPr>
            <w:tcW w:w="12147" w:type="dxa"/>
            <w:gridSpan w:val="47"/>
            <w:shd w:val="clear" w:color="auto" w:fill="99CCFF"/>
            <w:vAlign w:val="center"/>
          </w:tcPr>
          <w:p w14:paraId="3FDFB699" w14:textId="77777777" w:rsidR="00E85629" w:rsidRPr="005C6B47" w:rsidRDefault="00E85629" w:rsidP="00E8562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</w:pPr>
          </w:p>
          <w:p w14:paraId="046CEFC4" w14:textId="77777777" w:rsidR="00E85629" w:rsidRPr="005C6B47" w:rsidRDefault="00E85629" w:rsidP="00E8562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</w:pPr>
          </w:p>
        </w:tc>
      </w:tr>
      <w:tr w:rsidR="00E85629" w:rsidRPr="00502711" w14:paraId="23BE28F1" w14:textId="77777777" w:rsidTr="00564A4A">
        <w:trPr>
          <w:trHeight w:val="427"/>
        </w:trPr>
        <w:tc>
          <w:tcPr>
            <w:tcW w:w="30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3E7F94" w14:textId="77777777" w:rsidR="00E85629" w:rsidRPr="007012F6" w:rsidRDefault="00E85629" w:rsidP="00E8562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</w:t>
            </w:r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</w:t>
            </w:r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lastRenderedPageBreak/>
              <w:t>յուններիհամառոտնկարագիրը</w:t>
            </w:r>
          </w:p>
        </w:tc>
        <w:tc>
          <w:tcPr>
            <w:tcW w:w="91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152B0" w14:textId="77777777" w:rsidR="00E85629" w:rsidRPr="00531B2C" w:rsidRDefault="00E85629" w:rsidP="00E85629">
            <w:pPr>
              <w:tabs>
                <w:tab w:val="left" w:pos="1248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Գնման</w:t>
            </w:r>
            <w:proofErr w:type="spellEnd"/>
            <w:r w:rsidRPr="00531B2C">
              <w:rPr>
                <w:rFonts w:ascii="GHEA Grapalat" w:hAnsi="GHEA Grapalat" w:cs="Times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proofErr w:type="spellEnd"/>
            <w:r w:rsidRPr="00531B2C">
              <w:rPr>
                <w:rFonts w:ascii="GHEA Grapalat" w:hAnsi="GHEA Grapalat" w:cs="Times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շրջանակներում</w:t>
            </w:r>
            <w:proofErr w:type="spellEnd"/>
            <w:r w:rsidRPr="00531B2C">
              <w:rPr>
                <w:rFonts w:ascii="GHEA Grapalat" w:hAnsi="GHEA Grapalat" w:cs="Times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հակաօրինական</w:t>
            </w:r>
            <w:proofErr w:type="spellEnd"/>
            <w:r w:rsidRPr="00531B2C">
              <w:rPr>
                <w:rFonts w:ascii="GHEA Grapalat" w:hAnsi="GHEA Grapalat" w:cs="Times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գործողություններ</w:t>
            </w:r>
            <w:proofErr w:type="spellEnd"/>
            <w:r w:rsidRPr="00531B2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չեն</w:t>
            </w:r>
            <w:proofErr w:type="spellEnd"/>
            <w:r w:rsidRPr="00531B2C">
              <w:rPr>
                <w:rFonts w:ascii="GHEA Grapalat" w:hAnsi="GHEA Grapalat" w:cs="Times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հայտնաբերվել</w:t>
            </w:r>
            <w:proofErr w:type="spellEnd"/>
          </w:p>
        </w:tc>
      </w:tr>
      <w:tr w:rsidR="00E85629" w:rsidRPr="00502711" w14:paraId="0BB878C3" w14:textId="77777777" w:rsidTr="00564A4A">
        <w:trPr>
          <w:trHeight w:val="288"/>
        </w:trPr>
        <w:tc>
          <w:tcPr>
            <w:tcW w:w="12147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357AE5" w14:textId="77777777" w:rsidR="00E85629" w:rsidRPr="007012F6" w:rsidRDefault="00E85629" w:rsidP="00E8562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E85629" w:rsidRPr="00502711" w14:paraId="64101132" w14:textId="77777777" w:rsidTr="00564A4A">
        <w:trPr>
          <w:trHeight w:val="427"/>
        </w:trPr>
        <w:tc>
          <w:tcPr>
            <w:tcW w:w="30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D94F3" w14:textId="77777777" w:rsidR="00E85629" w:rsidRPr="007012F6" w:rsidRDefault="00E85629" w:rsidP="00E8562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  <w:t>Գ</w:t>
            </w:r>
            <w:r w:rsidRPr="007012F6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91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80C64" w14:textId="77777777" w:rsidR="00E85629" w:rsidRPr="007012F6" w:rsidRDefault="00E85629" w:rsidP="00E8562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Գնման</w:t>
            </w:r>
            <w:proofErr w:type="spellEnd"/>
            <w:r w:rsidRPr="00531B2C">
              <w:rPr>
                <w:rFonts w:ascii="GHEA Grapalat" w:hAnsi="GHEA Grapalat" w:cs="Times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գործընթացի</w:t>
            </w:r>
            <w:proofErr w:type="spellEnd"/>
            <w:r w:rsidRPr="00531B2C">
              <w:rPr>
                <w:rFonts w:ascii="GHEA Grapalat" w:hAnsi="GHEA Grapalat" w:cs="Times Armeni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531B2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բողոքներ</w:t>
            </w:r>
            <w:proofErr w:type="spellEnd"/>
            <w:r w:rsidRPr="00531B2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չեն</w:t>
            </w:r>
            <w:proofErr w:type="spellEnd"/>
            <w:r w:rsidRPr="00531B2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3F8F">
              <w:rPr>
                <w:rFonts w:ascii="GHEA Grapalat" w:hAnsi="GHEA Grapalat" w:cs="Sylfaen"/>
                <w:b/>
                <w:sz w:val="16"/>
                <w:szCs w:val="16"/>
              </w:rPr>
              <w:t>ներկայացվել</w:t>
            </w:r>
            <w:proofErr w:type="spellEnd"/>
          </w:p>
        </w:tc>
      </w:tr>
      <w:tr w:rsidR="00E85629" w:rsidRPr="00502711" w14:paraId="17A4AFBF" w14:textId="77777777" w:rsidTr="00564A4A">
        <w:trPr>
          <w:trHeight w:val="288"/>
        </w:trPr>
        <w:tc>
          <w:tcPr>
            <w:tcW w:w="12147" w:type="dxa"/>
            <w:gridSpan w:val="47"/>
            <w:shd w:val="clear" w:color="auto" w:fill="99CCFF"/>
            <w:vAlign w:val="center"/>
          </w:tcPr>
          <w:p w14:paraId="5770A632" w14:textId="77777777" w:rsidR="00E85629" w:rsidRPr="007012F6" w:rsidRDefault="00E85629" w:rsidP="00E8562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E85629" w:rsidRPr="007012F6" w14:paraId="79A8FBFA" w14:textId="77777777" w:rsidTr="00564A4A">
        <w:trPr>
          <w:trHeight w:val="427"/>
        </w:trPr>
        <w:tc>
          <w:tcPr>
            <w:tcW w:w="30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6F53A" w14:textId="77777777" w:rsidR="00E85629" w:rsidRPr="007012F6" w:rsidRDefault="00E85629" w:rsidP="00E85629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անհրաժեշտ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14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2A6672" w14:textId="77777777" w:rsidR="00E85629" w:rsidRPr="007012F6" w:rsidRDefault="00E85629" w:rsidP="00E8562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</w:pPr>
          </w:p>
        </w:tc>
      </w:tr>
      <w:tr w:rsidR="00E85629" w:rsidRPr="007012F6" w14:paraId="044E59D9" w14:textId="77777777" w:rsidTr="00564A4A">
        <w:trPr>
          <w:trHeight w:val="288"/>
        </w:trPr>
        <w:tc>
          <w:tcPr>
            <w:tcW w:w="12147" w:type="dxa"/>
            <w:gridSpan w:val="47"/>
            <w:shd w:val="clear" w:color="auto" w:fill="99CCFF"/>
            <w:vAlign w:val="center"/>
          </w:tcPr>
          <w:p w14:paraId="62D79A7B" w14:textId="77777777" w:rsidR="00E85629" w:rsidRPr="007012F6" w:rsidRDefault="00E85629" w:rsidP="00E8562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en-US" w:eastAsia="ru-RU"/>
              </w:rPr>
            </w:pPr>
          </w:p>
        </w:tc>
      </w:tr>
      <w:tr w:rsidR="00E85629" w:rsidRPr="007012F6" w14:paraId="4F685462" w14:textId="77777777" w:rsidTr="00564A4A">
        <w:trPr>
          <w:trHeight w:val="227"/>
        </w:trPr>
        <w:tc>
          <w:tcPr>
            <w:tcW w:w="12147" w:type="dxa"/>
            <w:gridSpan w:val="47"/>
            <w:shd w:val="clear" w:color="auto" w:fill="auto"/>
            <w:vAlign w:val="center"/>
          </w:tcPr>
          <w:p w14:paraId="4CD9824B" w14:textId="77777777" w:rsidR="00E85629" w:rsidRPr="007012F6" w:rsidRDefault="00E85629" w:rsidP="00E8562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</w:pPr>
            <w:r w:rsidRPr="007012F6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629" w:rsidRPr="007012F6" w14:paraId="4E863FC4" w14:textId="77777777" w:rsidTr="00564A4A">
        <w:trPr>
          <w:trHeight w:val="47"/>
        </w:trPr>
        <w:tc>
          <w:tcPr>
            <w:tcW w:w="360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A04F9" w14:textId="77777777" w:rsidR="00E85629" w:rsidRPr="007012F6" w:rsidRDefault="00E85629" w:rsidP="00E8562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Անուն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,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0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1DA857" w14:textId="77777777" w:rsidR="00E85629" w:rsidRPr="007012F6" w:rsidRDefault="00E85629" w:rsidP="00E8562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451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FCA07" w14:textId="77777777" w:rsidR="00E85629" w:rsidRPr="007012F6" w:rsidRDefault="00E85629" w:rsidP="00E85629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Էլ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փոստի</w:t>
            </w:r>
            <w:proofErr w:type="spellEnd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7012F6"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E85629" w:rsidRPr="007012F6" w14:paraId="36141546" w14:textId="77777777" w:rsidTr="00564A4A">
        <w:trPr>
          <w:trHeight w:val="47"/>
        </w:trPr>
        <w:tc>
          <w:tcPr>
            <w:tcW w:w="3606" w:type="dxa"/>
            <w:gridSpan w:val="14"/>
            <w:shd w:val="clear" w:color="auto" w:fill="auto"/>
            <w:vAlign w:val="center"/>
          </w:tcPr>
          <w:p w14:paraId="0F491826" w14:textId="37F1F4A2" w:rsidR="00E85629" w:rsidRPr="007012F6" w:rsidRDefault="00AC732B" w:rsidP="00E8562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Գոհարիկ</w:t>
            </w:r>
            <w:proofErr w:type="spellEnd"/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Նիկողոսյան</w:t>
            </w:r>
            <w:proofErr w:type="spellEnd"/>
          </w:p>
        </w:tc>
        <w:tc>
          <w:tcPr>
            <w:tcW w:w="4031" w:type="dxa"/>
            <w:gridSpan w:val="14"/>
            <w:shd w:val="clear" w:color="auto" w:fill="auto"/>
            <w:vAlign w:val="center"/>
          </w:tcPr>
          <w:p w14:paraId="02302A66" w14:textId="45F5526A" w:rsidR="00E85629" w:rsidRPr="007012F6" w:rsidRDefault="00E85629" w:rsidP="00E8562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</w:pPr>
            <w:r w:rsidRPr="007012F6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0</w:t>
            </w:r>
            <w:r w:rsidR="00AC732B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>77 014 888</w:t>
            </w:r>
          </w:p>
        </w:tc>
        <w:tc>
          <w:tcPr>
            <w:tcW w:w="4510" w:type="dxa"/>
            <w:gridSpan w:val="19"/>
            <w:shd w:val="clear" w:color="auto" w:fill="auto"/>
            <w:vAlign w:val="center"/>
          </w:tcPr>
          <w:p w14:paraId="0CD72E33" w14:textId="3EB38250" w:rsidR="00E85629" w:rsidRPr="007012F6" w:rsidRDefault="008C4121" w:rsidP="00E8562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</w:pPr>
            <w:hyperlink r:id="rId16" w:history="1">
              <w:r w:rsidR="00AC732B" w:rsidRPr="00DD568B">
                <w:rPr>
                  <w:rStyle w:val="af"/>
                  <w:rFonts w:ascii="Sylfaen" w:eastAsia="Times New Roman" w:hAnsi="Sylfaen" w:cs="Times New Roman"/>
                  <w:bCs/>
                  <w:sz w:val="16"/>
                  <w:szCs w:val="16"/>
                  <w:lang w:val="en-US" w:eastAsia="ru-RU"/>
                </w:rPr>
                <w:t>artikgnumner@mail.ru</w:t>
              </w:r>
            </w:hyperlink>
            <w:r w:rsidR="00AC732B">
              <w:rPr>
                <w:rFonts w:ascii="Sylfaen" w:eastAsia="Times New Roman" w:hAnsi="Sylfaen" w:cs="Times New Roman"/>
                <w:bCs/>
                <w:sz w:val="16"/>
                <w:szCs w:val="16"/>
                <w:lang w:val="en-US" w:eastAsia="ru-RU"/>
              </w:rPr>
              <w:t xml:space="preserve"> </w:t>
            </w:r>
          </w:p>
        </w:tc>
      </w:tr>
    </w:tbl>
    <w:p w14:paraId="3B80F87C" w14:textId="77777777" w:rsidR="00B032EB" w:rsidRPr="007012F6" w:rsidRDefault="00B032EB" w:rsidP="00B032E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 w:eastAsia="ru-RU"/>
        </w:rPr>
      </w:pPr>
    </w:p>
    <w:p w14:paraId="5DC98456" w14:textId="77777777" w:rsidR="00B032EB" w:rsidRPr="00296D3F" w:rsidRDefault="00B032EB" w:rsidP="00296D3F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</w:pPr>
      <w:r w:rsidRPr="007012F6">
        <w:rPr>
          <w:rFonts w:ascii="Sylfaen" w:eastAsia="Times New Roman" w:hAnsi="Sylfaen" w:cs="Sylfaen"/>
          <w:sz w:val="16"/>
          <w:szCs w:val="16"/>
          <w:lang w:val="af-ZA" w:eastAsia="ru-RU"/>
        </w:rPr>
        <w:t>Պատվիրատու</w:t>
      </w:r>
      <w:r w:rsidRPr="007012F6">
        <w:rPr>
          <w:rFonts w:ascii="Sylfaen" w:eastAsia="Times New Roman" w:hAnsi="Sylfaen" w:cs="Times New Roman"/>
          <w:sz w:val="16"/>
          <w:szCs w:val="16"/>
          <w:lang w:val="af-ZA" w:eastAsia="ru-RU"/>
        </w:rPr>
        <w:t xml:space="preserve">՝ </w:t>
      </w:r>
      <w:r w:rsidR="00296D3F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 xml:space="preserve">ՀՀ Շիրակի մարզի  </w:t>
      </w:r>
      <w:r w:rsidR="00204C25" w:rsidRPr="007012F6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 xml:space="preserve">Փանիկի նախադպրոցական ուսումնական </w:t>
      </w:r>
      <w:r w:rsidR="00296D3F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 xml:space="preserve"> հաստատություն </w:t>
      </w:r>
      <w:r w:rsidR="00204C25" w:rsidRPr="007012F6">
        <w:rPr>
          <w:rFonts w:ascii="Sylfaen" w:eastAsia="Times New Roman" w:hAnsi="Sylfaen" w:cs="Sylfaen"/>
          <w:sz w:val="16"/>
          <w:szCs w:val="16"/>
          <w:u w:val="single"/>
          <w:lang w:val="af-ZA" w:eastAsia="ru-RU"/>
        </w:rPr>
        <w:t>ՀՈԱԿ</w:t>
      </w:r>
    </w:p>
    <w:p w14:paraId="16E6C889" w14:textId="77777777" w:rsidR="00B032EB" w:rsidRPr="007012F6" w:rsidRDefault="00B032EB" w:rsidP="00B032EB">
      <w:pPr>
        <w:spacing w:after="240" w:line="360" w:lineRule="auto"/>
        <w:ind w:firstLine="709"/>
        <w:rPr>
          <w:rFonts w:ascii="Sylfaen" w:eastAsia="Times New Roman" w:hAnsi="Sylfaen" w:cs="Sylfaen"/>
          <w:i/>
          <w:sz w:val="16"/>
          <w:szCs w:val="16"/>
          <w:lang w:val="es-ES" w:eastAsia="ru-RU"/>
        </w:rPr>
      </w:pPr>
    </w:p>
    <w:p w14:paraId="2EA7FBD3" w14:textId="77777777" w:rsidR="006000DC" w:rsidRPr="007012F6" w:rsidRDefault="006000DC">
      <w:pPr>
        <w:rPr>
          <w:rFonts w:ascii="Sylfaen" w:hAnsi="Sylfaen"/>
          <w:sz w:val="16"/>
          <w:szCs w:val="16"/>
          <w:lang w:val="af-ZA"/>
        </w:rPr>
      </w:pPr>
    </w:p>
    <w:sectPr w:rsidR="006000DC" w:rsidRPr="007012F6" w:rsidSect="006000DC">
      <w:footerReference w:type="even" r:id="rId17"/>
      <w:footerReference w:type="default" r:id="rId1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0F949" w14:textId="77777777" w:rsidR="008C4121" w:rsidRDefault="008C4121" w:rsidP="00B032EB">
      <w:pPr>
        <w:spacing w:after="0" w:line="240" w:lineRule="auto"/>
      </w:pPr>
      <w:r>
        <w:separator/>
      </w:r>
    </w:p>
  </w:endnote>
  <w:endnote w:type="continuationSeparator" w:id="0">
    <w:p w14:paraId="6A96EF25" w14:textId="77777777" w:rsidR="008C4121" w:rsidRDefault="008C4121" w:rsidP="00B0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A1B54" w14:textId="77777777" w:rsidR="00EF28E0" w:rsidRDefault="00EF28E0" w:rsidP="006000D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D713F8" w14:textId="77777777" w:rsidR="00EF28E0" w:rsidRDefault="00EF28E0" w:rsidP="006000D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F12A2" w14:textId="77777777" w:rsidR="00EF28E0" w:rsidRDefault="00EF28E0" w:rsidP="006000DC">
    <w:pPr>
      <w:pStyle w:val="a3"/>
      <w:framePr w:wrap="around" w:vAnchor="text" w:hAnchor="margin" w:xAlign="right" w:y="1"/>
      <w:rPr>
        <w:rStyle w:val="a5"/>
      </w:rPr>
    </w:pPr>
  </w:p>
  <w:p w14:paraId="36BAA346" w14:textId="77777777" w:rsidR="00EF28E0" w:rsidRDefault="00EF28E0" w:rsidP="006000D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167D7" w14:textId="77777777" w:rsidR="008C4121" w:rsidRDefault="008C4121" w:rsidP="00B032EB">
      <w:pPr>
        <w:spacing w:after="0" w:line="240" w:lineRule="auto"/>
      </w:pPr>
      <w:r>
        <w:separator/>
      </w:r>
    </w:p>
  </w:footnote>
  <w:footnote w:type="continuationSeparator" w:id="0">
    <w:p w14:paraId="7CE66500" w14:textId="77777777" w:rsidR="008C4121" w:rsidRDefault="008C4121" w:rsidP="00B032EB">
      <w:pPr>
        <w:spacing w:after="0" w:line="240" w:lineRule="auto"/>
      </w:pPr>
      <w:r>
        <w:continuationSeparator/>
      </w:r>
    </w:p>
  </w:footnote>
  <w:footnote w:id="1">
    <w:p w14:paraId="728CD4FB" w14:textId="77777777" w:rsidR="00EF28E0" w:rsidRPr="00156B0B" w:rsidRDefault="00EF28E0" w:rsidP="00B032EB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2">
    <w:p w14:paraId="1FD396AC" w14:textId="77777777" w:rsidR="00EF28E0" w:rsidRPr="00156B0B" w:rsidRDefault="00EF28E0" w:rsidP="00B032EB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3">
    <w:p w14:paraId="13481722" w14:textId="77777777" w:rsidR="00EF28E0" w:rsidRPr="00B17B19" w:rsidRDefault="00EF28E0" w:rsidP="00B032EB">
      <w:pPr>
        <w:pStyle w:val="a6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4">
    <w:p w14:paraId="4FAC343D" w14:textId="77777777" w:rsidR="00EF28E0" w:rsidRPr="00B17B19" w:rsidRDefault="00EF28E0" w:rsidP="00B032EB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D695C"/>
    <w:multiLevelType w:val="hybridMultilevel"/>
    <w:tmpl w:val="72F46A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84499B"/>
    <w:multiLevelType w:val="hybridMultilevel"/>
    <w:tmpl w:val="196EF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106BC5"/>
    <w:multiLevelType w:val="hybridMultilevel"/>
    <w:tmpl w:val="4C244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221E8"/>
    <w:multiLevelType w:val="hybridMultilevel"/>
    <w:tmpl w:val="E57A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4D84"/>
    <w:multiLevelType w:val="hybridMultilevel"/>
    <w:tmpl w:val="2B04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6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65D27751"/>
    <w:multiLevelType w:val="hybridMultilevel"/>
    <w:tmpl w:val="589232AA"/>
    <w:lvl w:ilvl="0" w:tplc="0419000F">
      <w:start w:val="1"/>
      <w:numFmt w:val="decimal"/>
      <w:lvlText w:val="%1."/>
      <w:lvlJc w:val="left"/>
      <w:pPr>
        <w:ind w:left="664" w:hanging="360"/>
      </w:p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2EB"/>
    <w:rsid w:val="00023597"/>
    <w:rsid w:val="00045437"/>
    <w:rsid w:val="00072310"/>
    <w:rsid w:val="0008387D"/>
    <w:rsid w:val="000E6B47"/>
    <w:rsid w:val="000F5C5E"/>
    <w:rsid w:val="00131DBF"/>
    <w:rsid w:val="00137E89"/>
    <w:rsid w:val="0014200C"/>
    <w:rsid w:val="00144EDF"/>
    <w:rsid w:val="00156325"/>
    <w:rsid w:val="00156B0B"/>
    <w:rsid w:val="00181594"/>
    <w:rsid w:val="00186410"/>
    <w:rsid w:val="00192050"/>
    <w:rsid w:val="001C3956"/>
    <w:rsid w:val="001E1610"/>
    <w:rsid w:val="001F2816"/>
    <w:rsid w:val="00204C25"/>
    <w:rsid w:val="00221955"/>
    <w:rsid w:val="0022583B"/>
    <w:rsid w:val="002263BA"/>
    <w:rsid w:val="002332B7"/>
    <w:rsid w:val="00233C8C"/>
    <w:rsid w:val="00234EBD"/>
    <w:rsid w:val="00241E46"/>
    <w:rsid w:val="00281951"/>
    <w:rsid w:val="00296D3F"/>
    <w:rsid w:val="00297D65"/>
    <w:rsid w:val="002B5AB8"/>
    <w:rsid w:val="002C0853"/>
    <w:rsid w:val="002C7749"/>
    <w:rsid w:val="002E3798"/>
    <w:rsid w:val="003023B3"/>
    <w:rsid w:val="003267B9"/>
    <w:rsid w:val="00326FF4"/>
    <w:rsid w:val="003270A8"/>
    <w:rsid w:val="003406D6"/>
    <w:rsid w:val="00347E8B"/>
    <w:rsid w:val="0036337D"/>
    <w:rsid w:val="00383ED7"/>
    <w:rsid w:val="0038756F"/>
    <w:rsid w:val="00394DAB"/>
    <w:rsid w:val="003B0652"/>
    <w:rsid w:val="003C63E2"/>
    <w:rsid w:val="003C7F3F"/>
    <w:rsid w:val="003F25C4"/>
    <w:rsid w:val="004000AF"/>
    <w:rsid w:val="00404F26"/>
    <w:rsid w:val="00423F57"/>
    <w:rsid w:val="004A1282"/>
    <w:rsid w:val="004C5DBD"/>
    <w:rsid w:val="004E1FB7"/>
    <w:rsid w:val="0050078D"/>
    <w:rsid w:val="00502711"/>
    <w:rsid w:val="005205D9"/>
    <w:rsid w:val="00521990"/>
    <w:rsid w:val="005276AC"/>
    <w:rsid w:val="00531B2C"/>
    <w:rsid w:val="0055564B"/>
    <w:rsid w:val="00564A4A"/>
    <w:rsid w:val="005652BD"/>
    <w:rsid w:val="00576AA2"/>
    <w:rsid w:val="005A2098"/>
    <w:rsid w:val="005C6B47"/>
    <w:rsid w:val="005E019B"/>
    <w:rsid w:val="006000DC"/>
    <w:rsid w:val="00636F6F"/>
    <w:rsid w:val="00637FDA"/>
    <w:rsid w:val="0064586F"/>
    <w:rsid w:val="00653CC9"/>
    <w:rsid w:val="00673617"/>
    <w:rsid w:val="00683EDE"/>
    <w:rsid w:val="00690B28"/>
    <w:rsid w:val="006C623E"/>
    <w:rsid w:val="007012F6"/>
    <w:rsid w:val="00764A37"/>
    <w:rsid w:val="00795D20"/>
    <w:rsid w:val="007C6CFD"/>
    <w:rsid w:val="007D5AD2"/>
    <w:rsid w:val="007F4B23"/>
    <w:rsid w:val="007F6AF4"/>
    <w:rsid w:val="007F760D"/>
    <w:rsid w:val="0080154D"/>
    <w:rsid w:val="00835BF9"/>
    <w:rsid w:val="00854C92"/>
    <w:rsid w:val="00883E3E"/>
    <w:rsid w:val="008C4121"/>
    <w:rsid w:val="008D0BF1"/>
    <w:rsid w:val="008D7821"/>
    <w:rsid w:val="008E33C7"/>
    <w:rsid w:val="008F5C2F"/>
    <w:rsid w:val="00901EA3"/>
    <w:rsid w:val="00911B98"/>
    <w:rsid w:val="0093515D"/>
    <w:rsid w:val="00937A73"/>
    <w:rsid w:val="009611D8"/>
    <w:rsid w:val="00965028"/>
    <w:rsid w:val="009753FA"/>
    <w:rsid w:val="00992A46"/>
    <w:rsid w:val="009A06EB"/>
    <w:rsid w:val="009C166C"/>
    <w:rsid w:val="009D51C3"/>
    <w:rsid w:val="009E6603"/>
    <w:rsid w:val="009F38F7"/>
    <w:rsid w:val="00A053B0"/>
    <w:rsid w:val="00A05E05"/>
    <w:rsid w:val="00A159C2"/>
    <w:rsid w:val="00A62F8C"/>
    <w:rsid w:val="00A91B4E"/>
    <w:rsid w:val="00AB122D"/>
    <w:rsid w:val="00AC58C2"/>
    <w:rsid w:val="00AC732B"/>
    <w:rsid w:val="00AE5EDF"/>
    <w:rsid w:val="00B032EB"/>
    <w:rsid w:val="00B17B19"/>
    <w:rsid w:val="00B43E67"/>
    <w:rsid w:val="00B65E0A"/>
    <w:rsid w:val="00B720E4"/>
    <w:rsid w:val="00BA4619"/>
    <w:rsid w:val="00BC1DD6"/>
    <w:rsid w:val="00BC5B93"/>
    <w:rsid w:val="00C05C93"/>
    <w:rsid w:val="00C20562"/>
    <w:rsid w:val="00C4002F"/>
    <w:rsid w:val="00C71DD0"/>
    <w:rsid w:val="00C85892"/>
    <w:rsid w:val="00C918BF"/>
    <w:rsid w:val="00CB529B"/>
    <w:rsid w:val="00CB7983"/>
    <w:rsid w:val="00CD0B90"/>
    <w:rsid w:val="00D50961"/>
    <w:rsid w:val="00D80263"/>
    <w:rsid w:val="00D85A39"/>
    <w:rsid w:val="00D909BC"/>
    <w:rsid w:val="00D95B82"/>
    <w:rsid w:val="00DF1D30"/>
    <w:rsid w:val="00E302D4"/>
    <w:rsid w:val="00E447F2"/>
    <w:rsid w:val="00E54491"/>
    <w:rsid w:val="00E7045C"/>
    <w:rsid w:val="00E72BAC"/>
    <w:rsid w:val="00E85629"/>
    <w:rsid w:val="00ED3294"/>
    <w:rsid w:val="00EE0FA1"/>
    <w:rsid w:val="00EF2116"/>
    <w:rsid w:val="00EF28E0"/>
    <w:rsid w:val="00F066D2"/>
    <w:rsid w:val="00F06F99"/>
    <w:rsid w:val="00F2296C"/>
    <w:rsid w:val="00F24C04"/>
    <w:rsid w:val="00F47990"/>
    <w:rsid w:val="00F508BF"/>
    <w:rsid w:val="00F56ED7"/>
    <w:rsid w:val="00F60BF6"/>
    <w:rsid w:val="00F75540"/>
    <w:rsid w:val="00FB5817"/>
    <w:rsid w:val="00FB62F9"/>
    <w:rsid w:val="00FC57DC"/>
    <w:rsid w:val="00FF3110"/>
    <w:rsid w:val="00FF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B20A"/>
  <w15:docId w15:val="{F7E47D58-4D78-4E60-9079-5B587D5F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540"/>
  </w:style>
  <w:style w:type="paragraph" w:styleId="1">
    <w:name w:val="heading 1"/>
    <w:basedOn w:val="a"/>
    <w:next w:val="a"/>
    <w:link w:val="10"/>
    <w:uiPriority w:val="9"/>
    <w:qFormat/>
    <w:rsid w:val="00137E8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0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B032EB"/>
  </w:style>
  <w:style w:type="character" w:styleId="a5">
    <w:name w:val="page number"/>
    <w:basedOn w:val="a0"/>
    <w:rsid w:val="00B032EB"/>
  </w:style>
  <w:style w:type="paragraph" w:styleId="a6">
    <w:name w:val="footnote text"/>
    <w:basedOn w:val="a"/>
    <w:link w:val="a7"/>
    <w:semiHidden/>
    <w:rsid w:val="00B032E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B032E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B032EB"/>
    <w:rPr>
      <w:vertAlign w:val="superscript"/>
    </w:rPr>
  </w:style>
  <w:style w:type="paragraph" w:styleId="a9">
    <w:name w:val="List Paragraph"/>
    <w:basedOn w:val="a"/>
    <w:link w:val="aa"/>
    <w:uiPriority w:val="34"/>
    <w:qFormat/>
    <w:rsid w:val="006000D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4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5437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5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5564B"/>
  </w:style>
  <w:style w:type="character" w:customStyle="1" w:styleId="aa">
    <w:name w:val="Абзац списка Знак"/>
    <w:link w:val="a9"/>
    <w:uiPriority w:val="34"/>
    <w:locked/>
    <w:rsid w:val="009D51C3"/>
  </w:style>
  <w:style w:type="character" w:customStyle="1" w:styleId="10">
    <w:name w:val="Заголовок 1 Знак"/>
    <w:basedOn w:val="a0"/>
    <w:link w:val="1"/>
    <w:uiPriority w:val="9"/>
    <w:rsid w:val="00137E8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styleId="af">
    <w:name w:val="Hyperlink"/>
    <w:basedOn w:val="a0"/>
    <w:unhideWhenUsed/>
    <w:rsid w:val="00AC732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C7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5%96%D5%A5%D6%80%D5%B4%D5%A5%D5%B6%D5%BF" TargetMode="External"/><Relationship Id="rId13" Type="http://schemas.openxmlformats.org/officeDocument/2006/relationships/hyperlink" Target="https://hy.wikipedia.org/wiki/%D4%BF%D5%B8%D5%B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y.wikipedia.org/wiki/%D5%96%D5%A5%D6%80%D5%B4%D5%A5%D5%B6%D5%B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rtikgnumner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y.wikipedia.org/wiki/%D4%BF%D5%A1%D5%A9%D5%B6%D5%A1%D5%A9%D5%A9%D5%BE%D5%A1%D5%B5%D5%AB%D5%B6_%D5%A2%D5%A1%D5%AF%D5%BF%D5%A5%D6%80%D5%AB%D5%A1%D5%B6%D5%A5%D6%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y.wikipedia.org/wiki/%D4%BF%D5%A1%D5%A9%D5%B6%D5%A1%D5%A9%D5%A9%D5%BE%D5%A1%D5%B5%D5%AB%D5%B6_%D5%A2%D5%A1%D5%AF%D5%BF%D5%A5%D6%80%D5%AB%D5%A1%D5%B6%D5%A5%D6%80" TargetMode="External"/><Relationship Id="rId10" Type="http://schemas.openxmlformats.org/officeDocument/2006/relationships/hyperlink" Target="https://hy.wikipedia.org/wiki/%D4%BF%D5%A1%D5%A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y.wikipedia.org/wiki/%D4%BF%D5%B8%D5%BE" TargetMode="External"/><Relationship Id="rId14" Type="http://schemas.openxmlformats.org/officeDocument/2006/relationships/hyperlink" Target="https://hy.wikipedia.org/wiki/%D4%BF%D5%A1%D5%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D6EC4-E9AC-4164-9023-664CE434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22</Pages>
  <Words>40913</Words>
  <Characters>233209</Characters>
  <Application>Microsoft Office Word</Application>
  <DocSecurity>0</DocSecurity>
  <Lines>1943</Lines>
  <Paragraphs>547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18</cp:revision>
  <cp:lastPrinted>2018-04-12T18:20:00Z</cp:lastPrinted>
  <dcterms:created xsi:type="dcterms:W3CDTF">2022-03-02T12:29:00Z</dcterms:created>
  <dcterms:modified xsi:type="dcterms:W3CDTF">2023-04-11T05:18:00Z</dcterms:modified>
</cp:coreProperties>
</file>