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87767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3A799E68" w14:textId="77777777"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14:paraId="66BEDC83" w14:textId="77777777"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14:paraId="431E7A89" w14:textId="4C92EEDB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proofErr w:type="gramStart"/>
      <w:r w:rsidRPr="00E401A5">
        <w:rPr>
          <w:rFonts w:ascii="GHEA Grapalat" w:hAnsi="GHEA Grapalat" w:cs="Arial"/>
          <w:color w:val="000000"/>
          <w:lang w:val="en-US"/>
        </w:rPr>
        <w:t>1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C501AC">
        <w:rPr>
          <w:rFonts w:ascii="GHEA Grapalat" w:hAnsi="GHEA Grapalat" w:cs="Arial"/>
          <w:color w:val="000000"/>
          <w:lang w:val="en-AU"/>
        </w:rPr>
        <w:t>2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C501AC">
        <w:rPr>
          <w:rFonts w:ascii="GHEA Grapalat" w:hAnsi="GHEA Grapalat" w:cs="Arial"/>
          <w:color w:val="000000"/>
          <w:lang w:val="en-US"/>
        </w:rPr>
        <w:t>Jule</w:t>
      </w:r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C501AC">
        <w:rPr>
          <w:rFonts w:ascii="GHEA Grapalat" w:hAnsi="GHEA Grapalat" w:cs="Arial"/>
          <w:color w:val="000000"/>
          <w:lang w:val="en-US"/>
        </w:rPr>
        <w:t>6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14:paraId="034FB7A9" w14:textId="6BF48590" w:rsidR="002D59FF" w:rsidRPr="00DA3390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Code of the price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quotation</w:t>
      </w: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="00AE0537">
        <w:rPr>
          <w:rFonts w:ascii="GHEA Grapalat" w:hAnsi="GHEA Grapalat" w:cs="Arial"/>
          <w:color w:val="000000"/>
          <w:sz w:val="22"/>
          <w:szCs w:val="22"/>
          <w:lang w:val="en-US"/>
        </w:rPr>
        <w:t>AQ</w:t>
      </w:r>
      <w:proofErr w:type="gramEnd"/>
      <w:r w:rsidR="00AE0537">
        <w:rPr>
          <w:rFonts w:ascii="GHEA Grapalat" w:hAnsi="GHEA Grapalat" w:cs="Arial"/>
          <w:color w:val="000000"/>
          <w:sz w:val="22"/>
          <w:szCs w:val="22"/>
          <w:lang w:val="en-US"/>
        </w:rPr>
        <w:t>5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MD</w:t>
      </w:r>
      <w:r w:rsidRPr="00E401A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-GHAPDzB- </w:t>
      </w:r>
      <w:r w:rsidR="00F4229C">
        <w:rPr>
          <w:rFonts w:ascii="GHEA Grapalat" w:hAnsi="GHEA Grapalat" w:cs="Sylfaen"/>
          <w:color w:val="000000"/>
          <w:sz w:val="22"/>
          <w:szCs w:val="22"/>
          <w:lang w:val="af-ZA"/>
        </w:rPr>
        <w:t>26</w:t>
      </w:r>
      <w:r w:rsidR="00DA3390">
        <w:rPr>
          <w:rFonts w:ascii="GHEA Grapalat" w:hAnsi="GHEA Grapalat" w:cs="Sylfaen"/>
          <w:color w:val="000000"/>
          <w:sz w:val="22"/>
          <w:szCs w:val="22"/>
          <w:lang w:val="af-ZA"/>
        </w:rPr>
        <w:t>/</w:t>
      </w:r>
      <w:r w:rsidR="00C501AC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</w:p>
    <w:p w14:paraId="2445725D" w14:textId="77777777"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14:paraId="17411476" w14:textId="29ED583B" w:rsidR="002D59FF" w:rsidRPr="00E401A5" w:rsidRDefault="002D59FF" w:rsidP="002D59FF">
      <w:pPr>
        <w:pStyle w:val="BodyTextIndent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 w:rsidRPr="00E401A5">
        <w:rPr>
          <w:rFonts w:ascii="GHEA Grapalat" w:hAnsi="GHEA Grapalat"/>
          <w:i w:val="0"/>
          <w:sz w:val="22"/>
          <w:szCs w:val="22"/>
        </w:rPr>
        <w:t>The contracting authority «</w:t>
      </w:r>
      <w:r w:rsidR="00AE0537">
        <w:t>Secondary school N5 of the city of Ararat, Ararat region of the RA</w:t>
      </w:r>
      <w:r w:rsidRPr="00E401A5">
        <w:rPr>
          <w:rFonts w:ascii="GHEA Grapalat" w:hAnsi="GHEA Grapalat"/>
          <w:i w:val="0"/>
          <w:sz w:val="22"/>
          <w:szCs w:val="22"/>
        </w:rPr>
        <w:t xml:space="preserve">» SNCO, located at the </w:t>
      </w:r>
      <w:r w:rsidR="00AE0537">
        <w:rPr>
          <w:rFonts w:ascii="GHEA Grapalat" w:hAnsi="GHEA Grapalat"/>
          <w:i w:val="0"/>
          <w:sz w:val="22"/>
          <w:szCs w:val="22"/>
        </w:rPr>
        <w:t xml:space="preserve">following address: </w:t>
      </w:r>
      <w:r w:rsidR="00AE0537" w:rsidRPr="00AE0537">
        <w:rPr>
          <w:rFonts w:ascii="GHEA Grapalat" w:hAnsi="GHEA Grapalat"/>
          <w:i w:val="0"/>
          <w:sz w:val="22"/>
          <w:szCs w:val="22"/>
          <w:lang w:val="en-US"/>
        </w:rPr>
        <w:t xml:space="preserve">Ararat region, Ararat, </w:t>
      </w:r>
      <w:r w:rsidR="00C501AC">
        <w:rPr>
          <w:rFonts w:ascii="GHEA Grapalat" w:hAnsi="GHEA Grapalat"/>
          <w:i w:val="0"/>
          <w:sz w:val="22"/>
          <w:szCs w:val="22"/>
          <w:lang w:val="en-US"/>
        </w:rPr>
        <w:t>W</w:t>
      </w:r>
      <w:r w:rsidR="00AE0537" w:rsidRPr="00AE0537">
        <w:rPr>
          <w:rFonts w:ascii="GHEA Grapalat" w:hAnsi="GHEA Grapalat"/>
          <w:i w:val="0"/>
          <w:sz w:val="22"/>
          <w:szCs w:val="22"/>
          <w:lang w:val="en-US"/>
        </w:rPr>
        <w:t xml:space="preserve">OKF </w:t>
      </w:r>
      <w:proofErr w:type="spellStart"/>
      <w:r w:rsidR="00AE0537">
        <w:rPr>
          <w:rFonts w:ascii="GHEA Grapalat" w:hAnsi="GHEA Grapalat"/>
          <w:i w:val="0"/>
          <w:sz w:val="22"/>
          <w:szCs w:val="22"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i w:val="0"/>
          <w:sz w:val="22"/>
          <w:szCs w:val="22"/>
          <w:lang w:val="en-US"/>
        </w:rPr>
        <w:t>, building 24</w:t>
      </w:r>
      <w:r w:rsidRPr="00E401A5">
        <w:rPr>
          <w:rFonts w:ascii="GHEA Grapalat" w:hAnsi="GHEA Grapalat"/>
          <w:i w:val="0"/>
          <w:sz w:val="22"/>
          <w:szCs w:val="22"/>
        </w:rPr>
        <w:t>, gives notice for a price quotation which shall be carried out in one stage.</w:t>
      </w:r>
    </w:p>
    <w:p w14:paraId="36BA9F9A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bidder will be asked to sign a contract for the supply of foodstuff (hereinafter referred to as the contract).</w:t>
      </w:r>
    </w:p>
    <w:p w14:paraId="30899B48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2A16E5CF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4B7B0912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4A17CD55" w14:textId="76F57B15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order to receive a quotation request, it is necessary to apply to the Client until the day of publication of this announcement on the 7th day at 1</w:t>
      </w:r>
      <w:r w:rsidR="00C501AC">
        <w:rPr>
          <w:rFonts w:ascii="GHEA Grapalat" w:hAnsi="GHEA Grapalat" w:cs="Arial"/>
          <w:color w:val="000000"/>
          <w:sz w:val="22"/>
          <w:szCs w:val="22"/>
          <w:lang w:val="en-AU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14:paraId="0E2D0EE6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14:paraId="71A138EF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14:paraId="51122F8B" w14:textId="0CCACA30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="00AE0537" w:rsidRPr="00AE0537">
        <w:rPr>
          <w:rFonts w:ascii="GHEA Grapalat" w:hAnsi="GHEA Grapalat"/>
          <w:lang w:val="en-US"/>
        </w:rPr>
        <w:t xml:space="preserve">Ararat region, Ararat, </w:t>
      </w:r>
      <w:r w:rsidR="00C501AC">
        <w:rPr>
          <w:rFonts w:ascii="GHEA Grapalat" w:hAnsi="GHEA Grapalat"/>
          <w:lang w:val="en-US"/>
        </w:rPr>
        <w:t>W</w:t>
      </w:r>
      <w:r w:rsidR="00AE0537" w:rsidRPr="00AE0537">
        <w:rPr>
          <w:rFonts w:ascii="GHEA Grapalat" w:hAnsi="GHEA Grapalat"/>
          <w:lang w:val="en-US"/>
        </w:rPr>
        <w:t xml:space="preserve">OKF </w:t>
      </w:r>
      <w:proofErr w:type="spellStart"/>
      <w:r w:rsidR="00AE0537" w:rsidRPr="00AE0537">
        <w:rPr>
          <w:rFonts w:ascii="GHEA Grapalat" w:hAnsi="GHEA Grapalat"/>
          <w:i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lang w:val="en-US"/>
        </w:rPr>
        <w:t>, building 24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1</w:t>
      </w:r>
      <w:r w:rsidR="00C501A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14:paraId="41B6D81D" w14:textId="5A97CE1B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will be held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="00AE0537" w:rsidRPr="00AE0537">
        <w:rPr>
          <w:rFonts w:ascii="GHEA Grapalat" w:hAnsi="GHEA Grapalat"/>
          <w:lang w:val="en-US"/>
        </w:rPr>
        <w:t xml:space="preserve">Ararat region, Ararat, </w:t>
      </w:r>
      <w:r w:rsidR="00C501AC">
        <w:rPr>
          <w:rFonts w:ascii="GHEA Grapalat" w:hAnsi="GHEA Grapalat"/>
          <w:lang w:val="en-US"/>
        </w:rPr>
        <w:t>W</w:t>
      </w:r>
      <w:r w:rsidR="00AE0537" w:rsidRPr="00AE0537">
        <w:rPr>
          <w:rFonts w:ascii="GHEA Grapalat" w:hAnsi="GHEA Grapalat"/>
          <w:lang w:val="en-US"/>
        </w:rPr>
        <w:t xml:space="preserve">OKF </w:t>
      </w:r>
      <w:proofErr w:type="spellStart"/>
      <w:r w:rsidR="00AE0537" w:rsidRPr="00AE0537">
        <w:rPr>
          <w:rFonts w:ascii="GHEA Grapalat" w:hAnsi="GHEA Grapalat"/>
          <w:i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lang w:val="en-US"/>
        </w:rPr>
        <w:t>, building 24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C501AC">
        <w:rPr>
          <w:rFonts w:ascii="GHEA Grapalat" w:hAnsi="GHEA Grapalat" w:cs="Arial"/>
          <w:color w:val="000000"/>
          <w:sz w:val="22"/>
          <w:szCs w:val="22"/>
          <w:lang w:val="en-AU"/>
        </w:rPr>
        <w:t>10</w:t>
      </w:r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</w:t>
      </w:r>
      <w:r w:rsidR="00C501AC">
        <w:rPr>
          <w:rFonts w:ascii="GHEA Grapalat" w:hAnsi="GHEA Grapalat" w:cs="Arial"/>
          <w:color w:val="000000"/>
          <w:sz w:val="22"/>
          <w:szCs w:val="22"/>
          <w:lang w:val="en-US"/>
        </w:rPr>
        <w:t>Jule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C501AC">
        <w:rPr>
          <w:rFonts w:ascii="GHEA Grapalat" w:hAnsi="GHEA Grapalat" w:cs="Arial"/>
          <w:color w:val="000000"/>
          <w:sz w:val="22"/>
          <w:szCs w:val="22"/>
          <w:lang w:val="en-AU"/>
        </w:rPr>
        <w:t>6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1</w:t>
      </w:r>
      <w:r w:rsidR="00C501A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14:paraId="1E8DAA9A" w14:textId="77777777" w:rsidR="002D59FF" w:rsidRPr="00E401A5" w:rsidRDefault="002D59FF" w:rsidP="002D59FF">
      <w:pPr>
        <w:pStyle w:val="NoSpacing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14:paraId="3BD69629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14:paraId="324B6FEC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14:paraId="13118016" w14:textId="77777777" w:rsidR="002D59FF" w:rsidRPr="00E401A5" w:rsidRDefault="002D59FF" w:rsidP="002D59FF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Hyperlink"/>
            <w:rFonts w:ascii="GHEA Grapalat" w:hAnsi="GHEA Grapalat"/>
            <w:lang w:val="af-ZA"/>
          </w:rPr>
          <w:t>gohar.muradyan.77@mail.ru</w:t>
        </w:r>
      </w:hyperlink>
    </w:p>
    <w:p w14:paraId="216B8D2F" w14:textId="77777777" w:rsidR="002D59FF" w:rsidRPr="00E401A5" w:rsidRDefault="002D59FF" w:rsidP="002D59FF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14:paraId="3613F89A" w14:textId="77777777" w:rsidR="00D90922" w:rsidRPr="00055C1B" w:rsidRDefault="002D59FF" w:rsidP="00965979">
      <w:pPr>
        <w:pStyle w:val="BodyTextIndent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 xml:space="preserve">Contracting authority: </w:t>
      </w:r>
      <w:r w:rsidR="00AE0537" w:rsidRPr="00E401A5">
        <w:rPr>
          <w:rFonts w:ascii="GHEA Grapalat" w:hAnsi="GHEA Grapalat"/>
          <w:i w:val="0"/>
          <w:sz w:val="22"/>
          <w:szCs w:val="22"/>
        </w:rPr>
        <w:t>«</w:t>
      </w:r>
      <w:r w:rsidR="00AE0537">
        <w:t>Secondary school N5 of the city of Ararat, Ararat region of the RA</w:t>
      </w:r>
      <w:r w:rsidR="00AE0537" w:rsidRPr="00E401A5">
        <w:rPr>
          <w:rFonts w:ascii="GHEA Grapalat" w:hAnsi="GHEA Grapalat"/>
          <w:i w:val="0"/>
          <w:sz w:val="22"/>
          <w:szCs w:val="22"/>
        </w:rPr>
        <w:t>» SNCO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16F25"/>
    <w:rsid w:val="00257124"/>
    <w:rsid w:val="002D59FF"/>
    <w:rsid w:val="003451FF"/>
    <w:rsid w:val="003C0814"/>
    <w:rsid w:val="003C3986"/>
    <w:rsid w:val="0041017E"/>
    <w:rsid w:val="0051659D"/>
    <w:rsid w:val="00704F35"/>
    <w:rsid w:val="008D52B1"/>
    <w:rsid w:val="009139B1"/>
    <w:rsid w:val="00963E20"/>
    <w:rsid w:val="00965979"/>
    <w:rsid w:val="009C793C"/>
    <w:rsid w:val="009D0A25"/>
    <w:rsid w:val="00AE0537"/>
    <w:rsid w:val="00B308DD"/>
    <w:rsid w:val="00B92D06"/>
    <w:rsid w:val="00BC576C"/>
    <w:rsid w:val="00C33EF4"/>
    <w:rsid w:val="00C501AC"/>
    <w:rsid w:val="00D458AD"/>
    <w:rsid w:val="00D54D5B"/>
    <w:rsid w:val="00D6325C"/>
    <w:rsid w:val="00D67CAF"/>
    <w:rsid w:val="00D90922"/>
    <w:rsid w:val="00DA3390"/>
    <w:rsid w:val="00E62A59"/>
    <w:rsid w:val="00F4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EAFB"/>
  <w15:docId w15:val="{7904A8B0-28CF-45D5-BB77-2BD58FB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Gohar Muradyan</cp:lastModifiedBy>
  <cp:revision>2</cp:revision>
  <dcterms:created xsi:type="dcterms:W3CDTF">2026-07-02T13:37:00Z</dcterms:created>
  <dcterms:modified xsi:type="dcterms:W3CDTF">2026-07-02T13:37:00Z</dcterms:modified>
</cp:coreProperties>
</file>