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F9551E6" w:rsidR="0022631D" w:rsidRPr="00867FA2" w:rsidRDefault="00867FA2" w:rsidP="00A71A35">
      <w:pPr>
        <w:spacing w:before="0" w:after="0"/>
        <w:ind w:left="720" w:hanging="11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B706AD">
        <w:rPr>
          <w:rFonts w:ascii="Sylfaen" w:eastAsia="Times New Roman" w:hAnsi="Sylfaen" w:cs="Sylfaen"/>
          <w:sz w:val="20"/>
          <w:lang w:val="hy-AM"/>
        </w:rPr>
        <w:t>«</w:t>
      </w:r>
      <w:r w:rsidR="00B706AD" w:rsidRPr="00B706AD">
        <w:rPr>
          <w:rFonts w:ascii="Sylfaen" w:eastAsia="Times New Roman" w:hAnsi="Sylfaen" w:cs="Sylfaen"/>
          <w:sz w:val="20"/>
          <w:lang w:val="hy-AM"/>
        </w:rPr>
        <w:t>ԱրտՍտեպ ստուդիա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»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B706AD">
        <w:rPr>
          <w:rFonts w:ascii="Sylfaen" w:eastAsia="Times New Roman" w:hAnsi="Sylfaen" w:cs="Sylfaen"/>
          <w:sz w:val="20"/>
          <w:lang w:val="hy-AM"/>
        </w:rPr>
        <w:t xml:space="preserve"> </w:t>
      </w:r>
      <w:r w:rsidR="0022631D" w:rsidRPr="00B706AD">
        <w:rPr>
          <w:rFonts w:ascii="Sylfaen" w:eastAsia="Times New Roman" w:hAnsi="Sylfaen" w:cs="Sylfaen"/>
          <w:sz w:val="20"/>
          <w:lang w:val="hy-AM"/>
        </w:rPr>
        <w:t>,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>ՀՀ, ք</w:t>
      </w:r>
      <w:r w:rsidR="00B706AD" w:rsidRPr="00BB25D6">
        <w:rPr>
          <w:rFonts w:ascii="Times New Roman" w:eastAsia="Times New Roman" w:hAnsi="Times New Roman"/>
          <w:sz w:val="20"/>
          <w:szCs w:val="20"/>
          <w:lang w:val="nb-NO"/>
        </w:rPr>
        <w:t>․</w:t>
      </w:r>
      <w:r w:rsidR="00B706AD" w:rsidRPr="00BB25D6">
        <w:rPr>
          <w:rFonts w:ascii="Sylfaen" w:eastAsia="Times New Roman" w:hAnsi="Sylfaen"/>
          <w:sz w:val="20"/>
          <w:szCs w:val="20"/>
          <w:lang w:val="nb-NO"/>
        </w:rPr>
        <w:t xml:space="preserve">Երևան , </w:t>
      </w:r>
      <w:r w:rsidR="00B706AD" w:rsidRPr="00BB25D6">
        <w:rPr>
          <w:rFonts w:ascii="Sylfaen" w:hAnsi="Sylfaen" w:cs="Tahoma Armenian"/>
          <w:color w:val="000000"/>
          <w:sz w:val="20"/>
          <w:szCs w:val="20"/>
          <w:lang w:val="hy-AM"/>
        </w:rPr>
        <w:t>Բակունցի փող, շ. 13, բն. 19</w:t>
      </w:r>
      <w:r w:rsidR="00B706AD">
        <w:rPr>
          <w:rFonts w:ascii="Sylfaen" w:hAnsi="Sylfaen" w:cs="Tahoma Armenian"/>
          <w:color w:val="000000"/>
          <w:sz w:val="20"/>
          <w:szCs w:val="20"/>
          <w:lang w:val="hy-AM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71A35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Ռեժիսորի ասիստենտի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B706AD" w:rsidRPr="00F74D64">
        <w:rPr>
          <w:rFonts w:ascii="Sylfaen" w:hAnsi="Sylfaen"/>
          <w:b/>
          <w:sz w:val="20"/>
          <w:szCs w:val="20"/>
          <w:lang w:val="hy-AM"/>
        </w:rPr>
        <w:t>ԱՐՏՍ-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ՄԱ</w:t>
      </w:r>
      <w:r w:rsidR="00B706AD" w:rsidRPr="00DC1825">
        <w:rPr>
          <w:rFonts w:ascii="Sylfaen" w:hAnsi="Sylfaen" w:cs="Sylfaen"/>
          <w:b/>
          <w:sz w:val="20"/>
          <w:szCs w:val="20"/>
          <w:lang w:val="hy-AM"/>
        </w:rPr>
        <w:t>ԾՁԲ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 xml:space="preserve">- </w:t>
      </w:r>
      <w:r w:rsidR="00A71A35">
        <w:rPr>
          <w:rFonts w:ascii="Sylfaen" w:hAnsi="Sylfaen" w:cs="Sylfaen"/>
          <w:b/>
          <w:sz w:val="20"/>
          <w:szCs w:val="20"/>
          <w:lang w:val="af-ZA"/>
        </w:rPr>
        <w:t>ՌԱ</w:t>
      </w:r>
      <w:r w:rsidR="00B706AD" w:rsidRPr="00DC1825">
        <w:rPr>
          <w:rFonts w:ascii="Sylfaen" w:hAnsi="Sylfaen" w:cs="Sylfaen"/>
          <w:b/>
          <w:sz w:val="20"/>
          <w:szCs w:val="20"/>
          <w:lang w:val="af-ZA"/>
        </w:rPr>
        <w:t>2</w:t>
      </w:r>
      <w:r w:rsidR="00B706AD">
        <w:rPr>
          <w:rFonts w:ascii="Sylfaen" w:hAnsi="Sylfaen" w:cs="Sylfaen"/>
          <w:b/>
          <w:sz w:val="20"/>
          <w:szCs w:val="20"/>
          <w:lang w:val="hy-AM"/>
        </w:rPr>
        <w:t xml:space="preserve">6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71A35" w:rsidRPr="00A71A35" w14:paraId="6CB0AC86" w14:textId="77777777" w:rsidTr="00085B6D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A71A35" w:rsidRPr="00867FA2" w:rsidRDefault="00A71A35" w:rsidP="00A71A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724CEB50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Ռեժիսորի ասիստենտի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682156F2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46AA52E" w:rsidR="00A71A35" w:rsidRPr="00867FA2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1F432BF7" w14:textId="77777777" w:rsidR="00A71A35" w:rsidRPr="00B4715D" w:rsidRDefault="00A71A35" w:rsidP="00A71A35">
            <w:pPr>
              <w:shd w:val="clear" w:color="auto" w:fill="FFFFFF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Ռեժիսորի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ասիստենտի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ծառայություն՝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 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>«</w:t>
            </w:r>
            <w:r w:rsidRPr="00B4715D">
              <w:rPr>
                <w:sz w:val="16"/>
                <w:szCs w:val="16"/>
                <w:lang w:val="hy-AM" w:eastAsia="en-GB"/>
              </w:rPr>
              <w:t>Լորկայի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վերջին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երազը</w:t>
            </w:r>
            <w:r w:rsidRPr="00B4715D">
              <w:rPr>
                <w:rFonts w:ascii="Times LatArm" w:hAnsi="Times LatArm" w:cs="Times LatArm"/>
                <w:sz w:val="16"/>
                <w:szCs w:val="16"/>
                <w:lang w:val="hy-AM" w:eastAsia="en-GB"/>
              </w:rPr>
              <w:t>»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անիմացիոն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կարճամետրաժ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ֆիլմի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ընթացքում։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</w:p>
          <w:p w14:paraId="6EFA5B00" w14:textId="77777777" w:rsidR="00A71A35" w:rsidRPr="00023DEA" w:rsidRDefault="00A71A35" w:rsidP="00A71A35">
            <w:pPr>
              <w:shd w:val="clear" w:color="auto" w:fill="FFFFFF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Ռեժիսորի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ասիստենտ</w:t>
            </w:r>
            <w:r w:rsidRPr="00023DEA">
              <w:rPr>
                <w:sz w:val="16"/>
                <w:szCs w:val="16"/>
                <w:lang w:val="hy-AM"/>
              </w:rPr>
              <w:t>ի</w:t>
            </w:r>
            <w:r w:rsidRPr="00023DEA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պարտավոր</w:t>
            </w:r>
            <w:r w:rsidRPr="00023DEA">
              <w:rPr>
                <w:sz w:val="16"/>
                <w:szCs w:val="16"/>
                <w:lang w:val="hy-AM"/>
              </w:rPr>
              <w:t>ությունն</w:t>
            </w:r>
            <w:r w:rsidRPr="00023DEA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023DEA">
              <w:rPr>
                <w:sz w:val="16"/>
                <w:szCs w:val="16"/>
                <w:lang w:val="hy-AM"/>
              </w:rPr>
              <w:t>՝</w:t>
            </w:r>
          </w:p>
          <w:p w14:paraId="1581F8A7" w14:textId="77777777" w:rsidR="00A71A35" w:rsidRPr="00B4715D" w:rsidRDefault="00A71A35" w:rsidP="00A71A35">
            <w:pPr>
              <w:contextualSpacing/>
              <w:rPr>
                <w:rFonts w:ascii="Times LatArm" w:hAnsi="Times LatArm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ա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ÝÙÇç³Ï³Ý ³ç³ÏóáõÃÛáõÝ é»ÅÇëáñÇÝ</w:t>
            </w:r>
          </w:p>
          <w:p w14:paraId="362CD6A4" w14:textId="77777777" w:rsidR="00A71A35" w:rsidRPr="00B4715D" w:rsidRDefault="00A71A35" w:rsidP="00A71A35">
            <w:pPr>
              <w:contextualSpacing/>
              <w:rPr>
                <w:rFonts w:ascii="Times LatArm" w:hAnsi="Times LatArm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»ÅÇëáñÇ ëï»ÕÍ³·áñÍ³Ï³Ý, ³ñï³¹ñ³Ï³Ý-Ï³½Ù³Ï»ñåã³Ï³Ý Ñ³ÝÓÝ³ñ³ñáõÃÛáõÝÝ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ե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ñÇ ¨ ³é³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ջ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³¹ñ³ÝùÝáñÇ Ï³ï³ñáõÙ:</w:t>
            </w:r>
          </w:p>
          <w:p w14:paraId="1013593A" w14:textId="6A782C2A" w:rsidR="00A71A35" w:rsidRPr="00404FF6" w:rsidRDefault="00A71A35" w:rsidP="00A71A35">
            <w:pPr>
              <w:tabs>
                <w:tab w:val="left" w:pos="1248"/>
              </w:tabs>
              <w:spacing w:before="0" w:after="0"/>
              <w:ind w:left="672" w:hanging="63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548F244E" w14:textId="77777777" w:rsidR="00A71A35" w:rsidRPr="00B4715D" w:rsidRDefault="00A71A35" w:rsidP="00A71A35">
            <w:pPr>
              <w:shd w:val="clear" w:color="auto" w:fill="FFFFFF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Ռեժիսորի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ասիստենտի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ծառայություն՝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 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>«</w:t>
            </w:r>
            <w:r w:rsidRPr="00B4715D">
              <w:rPr>
                <w:sz w:val="16"/>
                <w:szCs w:val="16"/>
                <w:lang w:val="hy-AM" w:eastAsia="en-GB"/>
              </w:rPr>
              <w:t>Լորկայի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վերջին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երազը</w:t>
            </w:r>
            <w:r w:rsidRPr="00B4715D">
              <w:rPr>
                <w:rFonts w:ascii="Times LatArm" w:hAnsi="Times LatArm" w:cs="Times LatArm"/>
                <w:sz w:val="16"/>
                <w:szCs w:val="16"/>
                <w:lang w:val="hy-AM" w:eastAsia="en-GB"/>
              </w:rPr>
              <w:t>»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անիմացիոն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 w:eastAsia="en-GB"/>
              </w:rPr>
              <w:t>կարճամետրաժ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 w:eastAsia="en-GB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ֆիլմի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ընթացքում։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 xml:space="preserve"> </w:t>
            </w:r>
          </w:p>
          <w:p w14:paraId="1270968A" w14:textId="77777777" w:rsidR="00A71A35" w:rsidRPr="00023DEA" w:rsidRDefault="00A71A35" w:rsidP="00A71A35">
            <w:pPr>
              <w:shd w:val="clear" w:color="auto" w:fill="FFFFFF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Ռեժիսորի</w:t>
            </w:r>
            <w:r w:rsidRPr="00B4715D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ասիստենտ</w:t>
            </w:r>
            <w:r w:rsidRPr="00023DEA">
              <w:rPr>
                <w:sz w:val="16"/>
                <w:szCs w:val="16"/>
                <w:lang w:val="hy-AM"/>
              </w:rPr>
              <w:t>ի</w:t>
            </w:r>
            <w:r w:rsidRPr="00023DEA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B4715D">
              <w:rPr>
                <w:sz w:val="16"/>
                <w:szCs w:val="16"/>
                <w:lang w:val="hy-AM"/>
              </w:rPr>
              <w:t>պարտավոր</w:t>
            </w:r>
            <w:r w:rsidRPr="00023DEA">
              <w:rPr>
                <w:sz w:val="16"/>
                <w:szCs w:val="16"/>
                <w:lang w:val="hy-AM"/>
              </w:rPr>
              <w:t>ությունն</w:t>
            </w:r>
            <w:r w:rsidRPr="00023DEA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</w:t>
            </w:r>
            <w:r w:rsidRPr="00023DEA">
              <w:rPr>
                <w:sz w:val="16"/>
                <w:szCs w:val="16"/>
                <w:lang w:val="hy-AM"/>
              </w:rPr>
              <w:t>՝</w:t>
            </w:r>
          </w:p>
          <w:p w14:paraId="044BDA38" w14:textId="77777777" w:rsidR="00A71A35" w:rsidRPr="00B4715D" w:rsidRDefault="00A71A35" w:rsidP="00A71A35">
            <w:pPr>
              <w:contextualSpacing/>
              <w:rPr>
                <w:rFonts w:ascii="Times LatArm" w:hAnsi="Times LatArm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ա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ÝÙÇç³Ï³Ý ³ç³ÏóáõÃÛáõÝ é»ÅÇëáñÇÝ</w:t>
            </w:r>
          </w:p>
          <w:p w14:paraId="6CFF3EA7" w14:textId="77777777" w:rsidR="00A71A35" w:rsidRPr="00B4715D" w:rsidRDefault="00A71A35" w:rsidP="00A71A35">
            <w:pPr>
              <w:contextualSpacing/>
              <w:rPr>
                <w:rFonts w:ascii="Times LatArm" w:hAnsi="Times LatArm"/>
                <w:sz w:val="16"/>
                <w:szCs w:val="16"/>
                <w:lang w:val="hy-AM"/>
              </w:rPr>
            </w:pPr>
            <w:r w:rsidRPr="00B4715D">
              <w:rPr>
                <w:sz w:val="16"/>
                <w:szCs w:val="16"/>
                <w:lang w:val="hy-AM"/>
              </w:rPr>
              <w:t>ռ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»ÅÇëáñÇ ëï»ÕÍ³·áñÍ³Ï³Ý, ³ñï³¹ñ³Ï³Ý-Ï³½Ù³Ï»ñåã³Ï³Ý Ñ³ÝÓÝ³ñ³ñáõÃÛáõÝÝ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ե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ñÇ ¨ ³é³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ջ</w:t>
            </w:r>
            <w:r w:rsidRPr="00B4715D">
              <w:rPr>
                <w:rFonts w:ascii="Times LatArm" w:hAnsi="Times LatArm"/>
                <w:sz w:val="16"/>
                <w:szCs w:val="16"/>
                <w:lang w:val="hy-AM"/>
              </w:rPr>
              <w:t>³¹ñ³ÝùÝáñÇ Ï³ï³ñáõÙ:</w:t>
            </w:r>
          </w:p>
          <w:p w14:paraId="5152B32D" w14:textId="01B6956D" w:rsidR="00A71A35" w:rsidRPr="00B706AD" w:rsidRDefault="00A71A35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22631D" w:rsidRPr="00A71A35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A71A35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22631D" w:rsidRPr="00404FF6" w:rsidRDefault="00856458" w:rsidP="002F74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</w:t>
            </w: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lastRenderedPageBreak/>
              <w:t xml:space="preserve">4-րդ ենթակետով հաստատված աղյուսակի 33-րդ  </w:t>
            </w:r>
            <w:r w:rsidR="002F74ED"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22631D" w:rsidRPr="00A71A35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04F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A71A35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22631D" w:rsidRPr="00404FF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2631D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F2779" w:rsidRPr="00867FA2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697C92EC" w14:textId="05EB9A67" w:rsidR="002F74ED" w:rsidRPr="00404FF6" w:rsidRDefault="00A71A35" w:rsidP="002F74ED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Թամարա Իսկանդարյան</w:t>
            </w:r>
          </w:p>
          <w:p w14:paraId="259F3C98" w14:textId="77777777" w:rsidR="00012170" w:rsidRPr="00867FA2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D867224" w14:textId="7778FADB" w:rsidR="00012170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4B8291CC" w:rsidR="00012170" w:rsidRPr="00867FA2" w:rsidRDefault="00404F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562B5103" w:rsidR="00012170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22631D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867FA2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4D078F" w:rsidRPr="00867FA2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07B39DF1" w:rsidR="004C3253" w:rsidRPr="00867FA2" w:rsidRDefault="00404FF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4C325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22631D" w:rsidRPr="00867FA2" w:rsidRDefault="002F74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6853BC9" w:rsidR="0022631D" w:rsidRPr="002F74ED" w:rsidRDefault="0022631D" w:rsidP="004C325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F74E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A61B1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404FF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22631D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D083CB4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0F82535" w:rsidR="0022631D" w:rsidRPr="00867FA2" w:rsidRDefault="00A61B1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</w:tr>
      <w:tr w:rsidR="0022631D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67" w:type="dxa"/>
            <w:gridSpan w:val="8"/>
            <w:vAlign w:val="center"/>
          </w:tcPr>
          <w:p w14:paraId="0911FBB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77F3C606" w:rsidR="0022631D" w:rsidRPr="00A61B1E" w:rsidRDefault="00A71A35" w:rsidP="00ED416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Թամարա Իսկանդարյան</w:t>
            </w:r>
            <w:r w:rsidR="00ED4164"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64152440" w:rsidR="0022631D" w:rsidRPr="00A61B1E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ԱՐՏՍ-ՄԱԾՁԲ- </w:t>
            </w:r>
            <w:r w:rsid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ՌԱ</w:t>
            </w: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/26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392E86E" w:rsidR="0022631D" w:rsidRPr="00867FA2" w:rsidRDefault="00A61B1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  <w:r w:rsidR="00ED41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22631D" w:rsidRPr="00867FA2" w:rsidRDefault="00A737BF" w:rsidP="00A737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</w:t>
            </w: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ED4164"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552847DC" w:rsidR="0022631D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1C86D935" w:rsidR="0022631D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37A83EC7" w:rsidR="0022631D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22631D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2631D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7FF2AC8" w:rsidR="0022631D" w:rsidRPr="00867FA2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Թամարա Իսկանդարյան</w:t>
            </w:r>
            <w:r w:rsidRPr="00A61B1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7B28C0D6" w:rsidR="0022631D" w:rsidRPr="00A71A35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ՀՀ, ք</w:t>
            </w:r>
            <w:r w:rsidRPr="00A71A35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eastAsia="ru-RU"/>
              </w:rPr>
              <w:t>․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Երևան, Ֆուչիկի 1/1, բն 64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22631D" w:rsidRPr="00A71A3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1FC125BC" w:rsidR="0022631D" w:rsidRPr="00A71A35" w:rsidRDefault="00A61B1E" w:rsidP="00A61B1E">
            <w:pPr>
              <w:spacing w:before="45"/>
              <w:ind w:left="-124" w:right="197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A71A35"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1570004055040100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1113937B" w:rsidR="0022631D" w:rsidRPr="00A71A35" w:rsidRDefault="00A71A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018618561</w:t>
            </w:r>
          </w:p>
        </w:tc>
      </w:tr>
      <w:tr w:rsidR="0022631D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867FA2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22631D" w:rsidRPr="00867FA2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2F17B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r w:rsidR="004D078F"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867FA2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867FA2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1964C05" w:rsidR="0022631D" w:rsidRPr="00867FA2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22631D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867FA2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22631D" w:rsidRPr="00867FA2" w:rsidRDefault="00404F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 Եղիազարյան</w:t>
            </w:r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22631D" w:rsidRPr="00867FA2" w:rsidRDefault="002F17B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</w:t>
            </w:r>
            <w:r w:rsidR="00404FF6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22631D" w:rsidRPr="00867FA2" w:rsidRDefault="00404FF6" w:rsidP="002F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</w:t>
            </w:r>
            <w:r w:rsidR="002F17B1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@gmail..com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A61B1E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A61B1E">
        <w:rPr>
          <w:rFonts w:ascii="Sylfaen" w:hAnsi="Sylfaen"/>
          <w:b/>
          <w:szCs w:val="24"/>
          <w:lang w:val="ru-RU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42B7DECE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A61B1E">
        <w:rPr>
          <w:rFonts w:ascii="Sylfaen" w:hAnsi="Sylfaen" w:cs="Sylfaen"/>
          <w:sz w:val="20"/>
          <w:lang w:val="ru-RU"/>
        </w:rPr>
        <w:t>АртСтеп студия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A61B1E" w:rsidRPr="00A61B1E">
        <w:rPr>
          <w:rFonts w:ascii="Sylfaen" w:hAnsi="Sylfaen" w:cs="Sylfaen"/>
          <w:sz w:val="20"/>
          <w:lang w:val="ru-RU"/>
        </w:rPr>
        <w:t>ул. Бакунци, 13, кв. 19</w:t>
      </w:r>
      <w:r w:rsidR="00A61B1E">
        <w:rPr>
          <w:rFonts w:ascii="Sylfaen" w:hAnsi="Sylfaen" w:cs="Sylfaen"/>
          <w:sz w:val="20"/>
          <w:lang w:val="hy-AM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приобретения  услуг </w:t>
      </w:r>
      <w:r w:rsidR="00A71A35" w:rsidRPr="001663B8">
        <w:rPr>
          <w:rFonts w:ascii="Sylfaen" w:hAnsi="Sylfaen" w:cs="Sylfaen"/>
          <w:sz w:val="20"/>
          <w:lang w:val="ru-RU"/>
        </w:rPr>
        <w:t>ассистент режиссера</w:t>
      </w:r>
      <w:r w:rsidR="00A71A35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A61B1E" w:rsidRPr="00A61B1E">
        <w:rPr>
          <w:rFonts w:ascii="Sylfaen" w:hAnsi="Sylfaen" w:cs="Sylfaen"/>
          <w:sz w:val="20"/>
          <w:lang w:val="ru-RU"/>
        </w:rPr>
        <w:t xml:space="preserve">ԱՐՏՍ-ՄԱԾՁԲ- </w:t>
      </w:r>
      <w:r w:rsidR="00A71A35">
        <w:rPr>
          <w:rFonts w:ascii="Sylfaen" w:hAnsi="Sylfaen" w:cs="Sylfaen"/>
          <w:sz w:val="20"/>
          <w:lang w:val="hy-AM"/>
        </w:rPr>
        <w:t>ՌԱ</w:t>
      </w:r>
      <w:r w:rsidR="00A61B1E" w:rsidRPr="00A61B1E">
        <w:rPr>
          <w:rFonts w:ascii="Sylfaen" w:hAnsi="Sylfaen" w:cs="Sylfaen"/>
          <w:sz w:val="20"/>
          <w:lang w:val="ru-RU"/>
        </w:rPr>
        <w:t>/26</w:t>
      </w:r>
      <w:r w:rsidRPr="00A61B1E">
        <w:rPr>
          <w:rFonts w:ascii="Sylfaen" w:hAnsi="Sylfaen" w:cs="Sylfaen"/>
          <w:sz w:val="20"/>
          <w:lang w:val="ru-RU"/>
        </w:rPr>
        <w:t>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5032A0" w:rsidRPr="00A71A35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3B6DBB14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услуг </w:t>
            </w:r>
            <w:r w:rsidR="00A71A35" w:rsidRPr="00A71A35">
              <w:rPr>
                <w:rFonts w:ascii="Sylfaen" w:hAnsi="Sylfaen"/>
                <w:b/>
                <w:sz w:val="14"/>
                <w:szCs w:val="14"/>
              </w:rPr>
              <w:t>ассистент режиссера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74605B03" w:rsidR="005032A0" w:rsidRPr="00867FA2" w:rsidRDefault="00A71A3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6EC8DF43" w:rsidR="005032A0" w:rsidRPr="00867FA2" w:rsidRDefault="00A71A3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9AA8F00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ассистента режиссера в период производства короткометражного анимационного фильма «Последний сон Лорки».</w:t>
            </w:r>
          </w:p>
          <w:p w14:paraId="7F3CE2A4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Обязанности ассистента режиссера:</w:t>
            </w:r>
          </w:p>
          <w:p w14:paraId="5DCFA024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Оказание непосредственной помощи режиссеру.</w:t>
            </w: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Выполнение творческих, производственных и организационных поручений и заданий режиссера.</w:t>
            </w:r>
          </w:p>
          <w:p w14:paraId="525E3A9C" w14:textId="07E43AA5" w:rsidR="005032A0" w:rsidRPr="00404FF6" w:rsidRDefault="005032A0" w:rsidP="00A61B1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9E9C5B0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ассистента режиссера в период производства короткометражного анимационного фильма «Последний сон Лорки».</w:t>
            </w:r>
          </w:p>
          <w:p w14:paraId="2851C1C9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Обязанности ассистента режиссера:</w:t>
            </w:r>
          </w:p>
          <w:p w14:paraId="6384157B" w14:textId="77777777" w:rsidR="00A71A35" w:rsidRPr="00A71A35" w:rsidRDefault="00A71A35" w:rsidP="00A71A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Оказание непосредственной помощи режиссеру.</w:t>
            </w: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• Выполнение </w:t>
            </w:r>
            <w:r w:rsidRPr="00A71A3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творческих, производственных и организационных поручений и заданий режиссера.</w:t>
            </w:r>
          </w:p>
          <w:p w14:paraId="03FB415A" w14:textId="6C9FCF8A" w:rsidR="005032A0" w:rsidRPr="00A71A35" w:rsidRDefault="005032A0" w:rsidP="00A71A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032A0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5032A0" w:rsidRPr="00404FF6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5032A0" w:rsidRPr="00404FF6" w:rsidRDefault="004C3253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5032A0" w:rsidRPr="00A71A35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A71A35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5032A0" w:rsidRPr="00B706AD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5032A0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5032A0" w:rsidRPr="00867FA2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032A0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5032A0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5032A0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EF595B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2187E6C2" w:rsidR="00EF595B" w:rsidRPr="00867FA2" w:rsidRDefault="00A71A3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63B8">
              <w:rPr>
                <w:rFonts w:ascii="Sylfaen" w:hAnsi="Sylfaen"/>
                <w:b/>
                <w:sz w:val="18"/>
                <w:szCs w:val="14"/>
              </w:rPr>
              <w:t>Тамара Искандарян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5DB1DC97" w:rsidR="00EF595B" w:rsidRPr="00867FA2" w:rsidRDefault="00A71A3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500000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23A78462" w:rsidR="00EF595B" w:rsidRPr="00867FA2" w:rsidRDefault="00EF595B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3A9193B1" w14:textId="453793D3" w:rsidR="00EF595B" w:rsidRPr="00867FA2" w:rsidRDefault="00A71A35" w:rsidP="00EF59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5032A0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032A0" w:rsidRPr="00A71A35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5032A0" w:rsidRPr="00867FA2" w:rsidRDefault="00EF595B" w:rsidP="00EF595B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="005032A0"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32A0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5032A0" w:rsidRPr="00404FF6" w:rsidRDefault="005032A0" w:rsidP="00953961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5032A0" w:rsidRPr="00404FF6" w:rsidRDefault="005032A0" w:rsidP="0095396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5032A0" w:rsidRPr="00867FA2" w:rsidRDefault="005032A0" w:rsidP="009539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5032A0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A71A35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A71A35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6301CC58" w:rsidR="005032A0" w:rsidRPr="00867FA2" w:rsidRDefault="00A61B1E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87903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EF595B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</w:tr>
      <w:tr w:rsidR="005032A0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032A0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15F37CC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A61B1E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E87903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8C3EF6"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5032A0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3905A200" w:rsidR="005032A0" w:rsidRPr="00404FF6" w:rsidRDefault="005032A0" w:rsidP="0095396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A251FE6" w14:textId="3CA47399" w:rsidR="00E2611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8C3EF6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5032A0" w:rsidRPr="00867FA2" w:rsidRDefault="005032A0" w:rsidP="009539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3A783035" w14:textId="47DE6639" w:rsidR="005032A0" w:rsidRPr="00867FA2" w:rsidRDefault="00A61B1E" w:rsidP="00A61B1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E26110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</w:tr>
      <w:tr w:rsidR="005032A0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5032A0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31" w:type="dxa"/>
            <w:gridSpan w:val="5"/>
            <w:vAlign w:val="center"/>
          </w:tcPr>
          <w:p w14:paraId="7B87934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5032A0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5032A0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5032A0" w:rsidRPr="00867FA2" w:rsidRDefault="005032A0" w:rsidP="00E26110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5032A0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20B113EB" w:rsidR="005032A0" w:rsidRPr="00867FA2" w:rsidRDefault="00A71A35" w:rsidP="00A61B1E">
            <w:pPr>
              <w:widowControl w:val="0"/>
              <w:ind w:left="12" w:hanging="1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63B8">
              <w:rPr>
                <w:rFonts w:ascii="Sylfaen" w:hAnsi="Sylfaen"/>
                <w:b/>
                <w:sz w:val="18"/>
                <w:szCs w:val="14"/>
              </w:rPr>
              <w:t>Тамара Искандарян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5EE6CCBF" w:rsidR="005032A0" w:rsidRPr="00A737BF" w:rsidRDefault="00E87903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 w:rsidR="00A71A35">
              <w:rPr>
                <w:rFonts w:ascii="Sylfaen" w:hAnsi="Sylfaen"/>
                <w:sz w:val="16"/>
                <w:lang w:val="hy-AM"/>
              </w:rPr>
              <w:t>ՌԱ</w:t>
            </w:r>
            <w:r w:rsidR="00A737BF" w:rsidRPr="00A737BF">
              <w:rPr>
                <w:rFonts w:ascii="Sylfaen" w:hAnsi="Sylfaen"/>
                <w:sz w:val="16"/>
                <w:lang w:val="hy-AM"/>
              </w:rPr>
              <w:t>/2</w:t>
            </w:r>
            <w:r w:rsidR="00A737BF"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7D56483" w:rsidR="005032A0" w:rsidRPr="00867FA2" w:rsidRDefault="00A61B1E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 w:rsidR="00A737BF">
              <w:rPr>
                <w:rFonts w:ascii="Sylfaen" w:hAnsi="Sylfaen" w:cs="Sylfaen"/>
                <w:b/>
                <w:sz w:val="14"/>
                <w:szCs w:val="14"/>
              </w:rPr>
              <w:t>.03.2026г.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5032A0" w:rsidRPr="00867FA2" w:rsidRDefault="00A737BF" w:rsidP="00A737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4D5DE2B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6998FF41" w:rsidR="005032A0" w:rsidRPr="00867FA2" w:rsidRDefault="00A71A35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500000</w:t>
            </w:r>
          </w:p>
        </w:tc>
        <w:tc>
          <w:tcPr>
            <w:tcW w:w="1260" w:type="dxa"/>
            <w:vAlign w:val="center"/>
          </w:tcPr>
          <w:p w14:paraId="767D2D23" w14:textId="4E3B911F" w:rsidR="005032A0" w:rsidRPr="00867FA2" w:rsidRDefault="00A71A35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500000</w:t>
            </w:r>
          </w:p>
        </w:tc>
      </w:tr>
      <w:tr w:rsidR="005032A0" w:rsidRPr="00A71A35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A71A35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A71A35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A71A35" w:rsidRPr="00867FA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2E27A404" w:rsidR="00A71A35" w:rsidRPr="00867FA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63B8">
              <w:rPr>
                <w:rFonts w:ascii="Sylfaen" w:hAnsi="Sylfaen"/>
                <w:b/>
                <w:sz w:val="18"/>
                <w:szCs w:val="14"/>
              </w:rPr>
              <w:t>Тамара Искандарян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3346176E" w:rsidR="00A71A35" w:rsidRPr="00A71A35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71A35">
              <w:rPr>
                <w:rFonts w:ascii="Sylfaen" w:hAnsi="Sylfaen"/>
                <w:b/>
                <w:sz w:val="14"/>
                <w:szCs w:val="14"/>
                <w:lang w:val="ru-RU"/>
              </w:rPr>
              <w:t>РА, г. Ереван, ул. Фучика, д. 1/1, кв. 64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A71A35" w:rsidRPr="00A71A35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13F192E3" w:rsidR="00A71A35" w:rsidRPr="00867FA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1570004055040100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59BD8CBD" w:rsidR="00A71A35" w:rsidRPr="00867FA2" w:rsidRDefault="00A71A35" w:rsidP="00A71A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A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018618561</w:t>
            </w:r>
          </w:p>
        </w:tc>
      </w:tr>
      <w:tr w:rsidR="005032A0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5032A0" w:rsidRPr="00867FA2" w:rsidRDefault="005032A0" w:rsidP="009539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5032A0" w:rsidRPr="00404FF6" w:rsidRDefault="005032A0" w:rsidP="00953961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A71A35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A71A35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5032A0" w:rsidRPr="00B706AD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706AD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0247F98" w14:textId="77777777" w:rsidR="005032A0" w:rsidRPr="00404FF6" w:rsidRDefault="005032A0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D74D5" w:rsidRPr="00404FF6" w:rsidRDefault="009D74D5" w:rsidP="00543868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A71A35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A71A35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5032A0" w:rsidRPr="00404FF6" w:rsidRDefault="005032A0" w:rsidP="00EF595B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A71A35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A71A35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A71A35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5032A0" w:rsidRPr="00404FF6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A71A35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5032A0" w:rsidRPr="00867FA2" w:rsidRDefault="005032A0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032A0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A71A35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5032A0" w:rsidRPr="00404FF6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5032A0" w:rsidRPr="00867FA2" w:rsidRDefault="005032A0" w:rsidP="00953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5032A0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5032A0" w:rsidRPr="00E87903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5032A0" w:rsidRPr="00E87903" w:rsidRDefault="00EF595B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 w:rsidR="00E87903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5032A0" w:rsidRPr="00867FA2" w:rsidRDefault="00E87903" w:rsidP="00953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</w:t>
            </w:r>
            <w:r w:rsidR="00EF595B">
              <w:rPr>
                <w:rFonts w:ascii="Sylfaen" w:hAnsi="Sylfaen"/>
                <w:b/>
                <w:bCs/>
                <w:sz w:val="14"/>
                <w:szCs w:val="14"/>
              </w:rPr>
              <w:t>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5DAD78C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r w:rsidRPr="00867FA2">
        <w:rPr>
          <w:rFonts w:ascii="Sylfaen" w:hAnsi="Sylfaen"/>
          <w:sz w:val="20"/>
        </w:rPr>
        <w:t xml:space="preserve">Заказчик: </w:t>
      </w:r>
      <w:r w:rsidR="00F450BB" w:rsidRPr="009826D6">
        <w:rPr>
          <w:rFonts w:ascii="Sylfaen" w:hAnsi="Sylfaen" w:cs="Sylfaen"/>
          <w:sz w:val="20"/>
        </w:rPr>
        <w:t>ООО «</w:t>
      </w:r>
      <w:r w:rsidR="001B4DAD">
        <w:rPr>
          <w:rFonts w:ascii="Sylfaen" w:hAnsi="Sylfaen" w:cs="Sylfaen"/>
          <w:sz w:val="20"/>
          <w:lang w:val="ru-RU"/>
        </w:rPr>
        <w:t>АртСтеп студия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429C" w14:textId="77777777" w:rsidR="00C9512C" w:rsidRDefault="00C9512C" w:rsidP="0022631D">
      <w:pPr>
        <w:spacing w:before="0" w:after="0"/>
      </w:pPr>
      <w:r>
        <w:separator/>
      </w:r>
    </w:p>
  </w:endnote>
  <w:endnote w:type="continuationSeparator" w:id="0">
    <w:p w14:paraId="20427341" w14:textId="77777777" w:rsidR="00C9512C" w:rsidRDefault="00C951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ADF7" w14:textId="77777777" w:rsidR="00C9512C" w:rsidRDefault="00C9512C" w:rsidP="0022631D">
      <w:pPr>
        <w:spacing w:before="0" w:after="0"/>
      </w:pPr>
      <w:r>
        <w:separator/>
      </w:r>
    </w:p>
  </w:footnote>
  <w:footnote w:type="continuationSeparator" w:id="0">
    <w:p w14:paraId="6BAB0CD4" w14:textId="77777777" w:rsidR="00C9512C" w:rsidRDefault="00C9512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5032A0" w:rsidRPr="00263338" w:rsidRDefault="005032A0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B4DAD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50FB5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1A26"/>
    <w:rsid w:val="007732E7"/>
    <w:rsid w:val="0078682E"/>
    <w:rsid w:val="0081420B"/>
    <w:rsid w:val="00856458"/>
    <w:rsid w:val="00861822"/>
    <w:rsid w:val="00867FA2"/>
    <w:rsid w:val="008C3EF6"/>
    <w:rsid w:val="008C4E62"/>
    <w:rsid w:val="008E493A"/>
    <w:rsid w:val="00951558"/>
    <w:rsid w:val="009826D6"/>
    <w:rsid w:val="009C5E0F"/>
    <w:rsid w:val="009D74D5"/>
    <w:rsid w:val="009E75FF"/>
    <w:rsid w:val="00A306F5"/>
    <w:rsid w:val="00A31820"/>
    <w:rsid w:val="00A61B1E"/>
    <w:rsid w:val="00A71A35"/>
    <w:rsid w:val="00A737BF"/>
    <w:rsid w:val="00AA32E4"/>
    <w:rsid w:val="00AD07B9"/>
    <w:rsid w:val="00AD59DC"/>
    <w:rsid w:val="00B00380"/>
    <w:rsid w:val="00B706AD"/>
    <w:rsid w:val="00B75762"/>
    <w:rsid w:val="00B91DE2"/>
    <w:rsid w:val="00B94EA2"/>
    <w:rsid w:val="00BA03B0"/>
    <w:rsid w:val="00BB0A93"/>
    <w:rsid w:val="00BD3D4E"/>
    <w:rsid w:val="00BF1465"/>
    <w:rsid w:val="00BF4745"/>
    <w:rsid w:val="00C37218"/>
    <w:rsid w:val="00C84DF7"/>
    <w:rsid w:val="00C9512C"/>
    <w:rsid w:val="00C96337"/>
    <w:rsid w:val="00C96BED"/>
    <w:rsid w:val="00C96F27"/>
    <w:rsid w:val="00CB44D2"/>
    <w:rsid w:val="00CC1F23"/>
    <w:rsid w:val="00CF1F70"/>
    <w:rsid w:val="00D350DE"/>
    <w:rsid w:val="00D36189"/>
    <w:rsid w:val="00D80C64"/>
    <w:rsid w:val="00DE06F1"/>
    <w:rsid w:val="00E23375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</cp:revision>
  <cp:lastPrinted>2021-04-06T07:47:00Z</cp:lastPrinted>
  <dcterms:created xsi:type="dcterms:W3CDTF">2021-06-28T12:08:00Z</dcterms:created>
  <dcterms:modified xsi:type="dcterms:W3CDTF">2026-03-12T02:44:00Z</dcterms:modified>
</cp:coreProperties>
</file>