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35" w:rsidRDefault="00EA6B35" w:rsidP="00EA6B35">
      <w:pPr>
        <w:spacing w:line="360" w:lineRule="auto"/>
        <w:ind w:left="283"/>
        <w:jc w:val="center"/>
        <w:rPr>
          <w:rFonts w:ascii="Sylfaen" w:eastAsia="Calibri" w:hAnsi="Sylfaen"/>
          <w:b/>
        </w:rPr>
      </w:pPr>
      <w:r>
        <w:rPr>
          <w:rFonts w:ascii="Sylfaen" w:eastAsia="Calibri" w:hAnsi="Sylfaen"/>
          <w:b/>
        </w:rPr>
        <w:t>ANNOUNCEMENT</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A PRICE QUOTATION ENQUIRY </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C90577">
        <w:rPr>
          <w:rFonts w:ascii="Sylfaen" w:eastAsia="Calibri" w:hAnsi="Sylfaen"/>
          <w:b/>
        </w:rPr>
        <w:t>2</w:t>
      </w:r>
      <w:r>
        <w:rPr>
          <w:rFonts w:ascii="Sylfaen" w:eastAsia="Calibri" w:hAnsi="Sylfaen"/>
          <w:b/>
        </w:rPr>
        <w:t xml:space="preserve"> of the Tender Committee </w:t>
      </w:r>
      <w:r w:rsidRPr="00A46167">
        <w:rPr>
          <w:rFonts w:ascii="Sylfaen" w:eastAsia="Calibri" w:hAnsi="Sylfaen"/>
          <w:b/>
        </w:rPr>
        <w:t xml:space="preserve">dated </w:t>
      </w:r>
      <w:r w:rsidR="008C0DCE">
        <w:rPr>
          <w:rFonts w:ascii="Sylfaen" w:eastAsia="Calibri" w:hAnsi="Sylfaen"/>
          <w:b/>
        </w:rPr>
        <w:t>2</w:t>
      </w:r>
      <w:r w:rsidR="00A02F4A">
        <w:rPr>
          <w:rFonts w:ascii="Sylfaen" w:eastAsia="Calibri" w:hAnsi="Sylfaen"/>
          <w:b/>
        </w:rPr>
        <w:t xml:space="preserve"> </w:t>
      </w:r>
      <w:proofErr w:type="spellStart"/>
      <w:proofErr w:type="gramStart"/>
      <w:r w:rsidR="008C0DCE">
        <w:rPr>
          <w:rFonts w:ascii="Sylfaen" w:eastAsia="Calibri" w:hAnsi="Sylfaen"/>
          <w:b/>
        </w:rPr>
        <w:t>o</w:t>
      </w:r>
      <w:r w:rsidR="00BF390B">
        <w:rPr>
          <w:rFonts w:ascii="Sylfaen" w:eastAsia="Calibri" w:hAnsi="Sylfaen"/>
          <w:b/>
        </w:rPr>
        <w:t>c</w:t>
      </w:r>
      <w:r w:rsidR="008C0DCE">
        <w:rPr>
          <w:rFonts w:ascii="Sylfaen" w:eastAsia="Calibri" w:hAnsi="Sylfaen"/>
          <w:b/>
        </w:rPr>
        <w:t>tober</w:t>
      </w:r>
      <w:proofErr w:type="spellEnd"/>
      <w:r w:rsidR="00A02F4A">
        <w:rPr>
          <w:rFonts w:ascii="Sylfaen" w:eastAsia="Calibri" w:hAnsi="Sylfaen"/>
          <w:b/>
        </w:rPr>
        <w:t xml:space="preserve"> .</w:t>
      </w:r>
      <w:proofErr w:type="gramEnd"/>
      <w:r>
        <w:rPr>
          <w:rFonts w:ascii="Sylfaen" w:eastAsia="Calibri" w:hAnsi="Sylfaen"/>
          <w:b/>
        </w:rPr>
        <w:t xml:space="preserve"> </w:t>
      </w:r>
      <w:proofErr w:type="gramStart"/>
      <w:r>
        <w:rPr>
          <w:rFonts w:ascii="Sylfaen" w:eastAsia="Calibri" w:hAnsi="Sylfaen"/>
          <w:b/>
        </w:rPr>
        <w:t>20</w:t>
      </w:r>
      <w:r w:rsidR="00D925BE">
        <w:rPr>
          <w:rFonts w:ascii="Sylfaen" w:eastAsia="Calibri" w:hAnsi="Sylfaen"/>
          <w:b/>
        </w:rPr>
        <w:t>2</w:t>
      </w:r>
      <w:r w:rsidR="00C90577">
        <w:rPr>
          <w:rFonts w:ascii="Sylfaen" w:eastAsia="Calibri" w:hAnsi="Sylfaen"/>
          <w:b/>
        </w:rPr>
        <w:t>4</w:t>
      </w:r>
      <w:r>
        <w:rPr>
          <w:rFonts w:ascii="Sylfaen" w:eastAsia="Calibri" w:hAnsi="Sylfaen"/>
          <w:b/>
        </w:rPr>
        <w:t xml:space="preserve">  and</w:t>
      </w:r>
      <w:proofErr w:type="gramEnd"/>
      <w:r>
        <w:rPr>
          <w:rFonts w:ascii="Sylfaen" w:eastAsia="Calibri" w:hAnsi="Sylfaen"/>
          <w:b/>
        </w:rPr>
        <w:t xml:space="preserve"> is being published according to Article 27 of the Law of the Republic of Armenia "On Procurements".</w:t>
      </w:r>
    </w:p>
    <w:p w:rsidR="00EA6B35" w:rsidRPr="008003D1" w:rsidRDefault="00EA6B35" w:rsidP="00EA6B35">
      <w:pPr>
        <w:rPr>
          <w:sz w:val="22"/>
          <w:szCs w:val="22"/>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sidRPr="008003D1">
        <w:rPr>
          <w:rFonts w:ascii="Sylfaen" w:eastAsia="Calibri" w:hAnsi="Sylfaen"/>
          <w:b/>
          <w:sz w:val="22"/>
          <w:szCs w:val="22"/>
        </w:rPr>
        <w:t>ԿԲԱ-</w:t>
      </w:r>
      <w:r w:rsidRPr="008003D1">
        <w:rPr>
          <w:rFonts w:ascii="Sylfaen" w:eastAsia="Calibri" w:hAnsi="Sylfaen"/>
          <w:b/>
          <w:sz w:val="22"/>
          <w:szCs w:val="22"/>
          <w:lang w:val="ru-RU"/>
        </w:rPr>
        <w:t>ԳՀԱՊՁԲ</w:t>
      </w:r>
      <w:r w:rsidRPr="008003D1">
        <w:rPr>
          <w:rFonts w:ascii="Sylfaen" w:eastAsia="Calibri" w:hAnsi="Sylfaen"/>
          <w:b/>
          <w:sz w:val="22"/>
          <w:szCs w:val="22"/>
        </w:rPr>
        <w:t>-2</w:t>
      </w:r>
      <w:r w:rsidR="00CE176D" w:rsidRPr="008003D1">
        <w:rPr>
          <w:rFonts w:ascii="Sylfaen" w:eastAsia="Calibri" w:hAnsi="Sylfaen"/>
          <w:b/>
          <w:sz w:val="22"/>
          <w:szCs w:val="22"/>
        </w:rPr>
        <w:t>4</w:t>
      </w:r>
      <w:r w:rsidRPr="008003D1">
        <w:rPr>
          <w:rFonts w:ascii="Sylfaen" w:eastAsia="Calibri" w:hAnsi="Sylfaen"/>
          <w:b/>
          <w:sz w:val="22"/>
          <w:szCs w:val="22"/>
        </w:rPr>
        <w:t>/</w:t>
      </w:r>
      <w:r w:rsidR="00C90577">
        <w:rPr>
          <w:rFonts w:ascii="Sylfaen" w:eastAsia="Calibri" w:hAnsi="Sylfaen"/>
          <w:b/>
          <w:sz w:val="22"/>
          <w:szCs w:val="22"/>
        </w:rPr>
        <w:t>3</w:t>
      </w:r>
    </w:p>
    <w:p w:rsidR="00EA6B35" w:rsidRDefault="00EA6B35" w:rsidP="00EA6B35">
      <w:pPr>
        <w:rPr>
          <w:lang w:eastAsia="ru-RU"/>
        </w:rPr>
      </w:pP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w:t>
      </w:r>
      <w:proofErr w:type="gramStart"/>
      <w:r>
        <w:rPr>
          <w:rFonts w:ascii="Sylfaen" w:eastAsia="Calibri" w:hAnsi="Sylfaen"/>
        </w:rPr>
        <w:t>Client,</w:t>
      </w:r>
      <w:r>
        <w:rPr>
          <w:rFonts w:ascii="Sylfaen" w:hAnsi="Sylfaen" w:cs="Arial"/>
          <w:color w:val="545454"/>
          <w:shd w:val="clear" w:color="auto" w:fill="FFFFFF"/>
        </w:rPr>
        <w:t xml:space="preserve"> </w:t>
      </w:r>
      <w:r>
        <w:rPr>
          <w:rFonts w:ascii="Sylfaen" w:hAnsi="Sylfaen" w:cs="Arial"/>
          <w:shd w:val="clear" w:color="auto" w:fill="FFFFFF"/>
        </w:rPr>
        <w:t xml:space="preserve"> &lt;</w:t>
      </w:r>
      <w:proofErr w:type="gramEnd"/>
      <w:r>
        <w:rPr>
          <w:rFonts w:ascii="Sylfaen" w:hAnsi="Sylfaen" w:cs="Arial"/>
          <w:shd w:val="clear" w:color="auto" w:fill="FFFFFF"/>
        </w:rPr>
        <w:t xml:space="preserve">&lt; </w:t>
      </w:r>
      <w:r>
        <w:rPr>
          <w:rFonts w:ascii="Arial LatArm" w:hAnsi="Arial LatArm"/>
          <w:sz w:val="20"/>
          <w:szCs w:val="20"/>
        </w:rPr>
        <w:t>“KOGHB MEDICAL AMBULANCE</w:t>
      </w:r>
      <w:r>
        <w:rPr>
          <w:rFonts w:ascii="Sylfaen" w:hAnsi="Sylfaen" w:cs="Arial"/>
          <w:shd w:val="clear" w:color="auto" w:fill="FFFFFF"/>
        </w:rPr>
        <w:t xml:space="preserve"> &gt;&gt;</w:t>
      </w:r>
      <w:r>
        <w:rPr>
          <w:rFonts w:ascii="Sylfaen" w:eastAsia="Calibri" w:hAnsi="Sylfaen"/>
        </w:rPr>
        <w:t>, located at</w:t>
      </w:r>
      <w:r>
        <w:rPr>
          <w:rFonts w:ascii="Arial LatArm" w:hAnsi="Arial LatArm"/>
          <w:sz w:val="20"/>
          <w:szCs w:val="20"/>
        </w:rPr>
        <w:t xml:space="preserve"> TAVUSH REGION KOGHB VILLAGE</w:t>
      </w:r>
      <w:r>
        <w:rPr>
          <w:rFonts w:ascii="Sylfaen" w:eastAsia="Calibri" w:hAnsi="Sylfaen"/>
        </w:rPr>
        <w:t xml:space="preserve"> is announcing a price quotation enquiry procedure, which is being realized by one stage.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medical </w:t>
      </w:r>
      <w:proofErr w:type="spellStart"/>
      <w:r>
        <w:rPr>
          <w:rFonts w:ascii="Sylfaen" w:eastAsia="Calibri" w:hAnsi="Sylfaen"/>
        </w:rPr>
        <w:t>equipments</w:t>
      </w:r>
      <w:proofErr w:type="spellEnd"/>
      <w:r>
        <w:rPr>
          <w:rFonts w:ascii="Sylfaen" w:eastAsia="Calibri" w:hAnsi="Sylfaen"/>
        </w:rPr>
        <w:t xml:space="preserve"> and cabinet supplies (hereinafter the </w:t>
      </w:r>
      <w:proofErr w:type="spellStart"/>
      <w:r>
        <w:rPr>
          <w:rFonts w:ascii="Sylfaen" w:eastAsia="Calibri" w:hAnsi="Sylfaen"/>
        </w:rPr>
        <w:t>Conract</w:t>
      </w:r>
      <w:proofErr w:type="spellEnd"/>
      <w:r>
        <w:rPr>
          <w:rFonts w:ascii="Sylfaen" w:eastAsia="Calibri" w:hAnsi="Sylfaen"/>
        </w:rPr>
        <w:t>).</w:t>
      </w:r>
    </w:p>
    <w:p w:rsidR="00EA6B35" w:rsidRDefault="00EA6B35" w:rsidP="00EA6B35">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A6B35" w:rsidRDefault="00EA6B35" w:rsidP="00EA6B35">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A6B35" w:rsidRDefault="00EA6B35" w:rsidP="00EA6B35">
      <w:pPr>
        <w:spacing w:line="360" w:lineRule="auto"/>
        <w:ind w:firstLine="720"/>
        <w:jc w:val="both"/>
        <w:rPr>
          <w:rFonts w:ascii="Sylfaen" w:eastAsia="Calibri" w:hAnsi="Sylfaen"/>
        </w:rPr>
      </w:pPr>
      <w:r>
        <w:rPr>
          <w:rFonts w:ascii="Sylfaen" w:eastAsia="Calibri" w:hAnsi="Sylfaen"/>
        </w:rPr>
        <w:t>In order to receive the invitation of this procedure it is required to apply to the Client till</w:t>
      </w:r>
      <w:r w:rsidR="0087042B">
        <w:rPr>
          <w:rFonts w:ascii="Sylfaen" w:eastAsia="Calibri" w:hAnsi="Sylfaen"/>
        </w:rPr>
        <w:t xml:space="preserve"> </w:t>
      </w:r>
      <w:r>
        <w:rPr>
          <w:rFonts w:ascii="Sylfaen" w:eastAsia="Calibri" w:hAnsi="Sylfaen"/>
        </w:rPr>
        <w:t>12:00</w:t>
      </w:r>
      <w:r w:rsidRPr="001C2FE0">
        <w:rPr>
          <w:rFonts w:ascii="Sylfaen" w:eastAsia="Calibri" w:hAnsi="Sylfaen"/>
          <w:highlight w:val="yellow"/>
        </w:rPr>
        <w:t xml:space="preserve">, </w:t>
      </w:r>
      <w:proofErr w:type="spellStart"/>
      <w:r w:rsidR="00C90577">
        <w:rPr>
          <w:rFonts w:ascii="Sylfaen" w:hAnsi="Sylfaen" w:cs="Arial"/>
          <w:color w:val="222222"/>
          <w:highlight w:val="yellow"/>
          <w:shd w:val="clear" w:color="auto" w:fill="F8F9FA"/>
        </w:rPr>
        <w:t>o</w:t>
      </w:r>
      <w:r w:rsidR="00BF390B">
        <w:rPr>
          <w:rFonts w:ascii="Sylfaen" w:hAnsi="Sylfaen" w:cs="Arial"/>
          <w:color w:val="222222"/>
          <w:highlight w:val="yellow"/>
          <w:shd w:val="clear" w:color="auto" w:fill="F8F9FA"/>
        </w:rPr>
        <w:t>c</w:t>
      </w:r>
      <w:r w:rsidR="00C90577">
        <w:rPr>
          <w:rFonts w:ascii="Sylfaen" w:hAnsi="Sylfaen" w:cs="Arial"/>
          <w:color w:val="222222"/>
          <w:highlight w:val="yellow"/>
          <w:shd w:val="clear" w:color="auto" w:fill="F8F9FA"/>
        </w:rPr>
        <w:t>tober</w:t>
      </w:r>
      <w:proofErr w:type="spellEnd"/>
      <w:r w:rsidR="00A0147B" w:rsidRPr="001C2FE0">
        <w:rPr>
          <w:rFonts w:ascii="Sylfaen" w:hAnsi="Sylfaen" w:cs="Arial"/>
          <w:color w:val="222222"/>
          <w:highlight w:val="yellow"/>
          <w:shd w:val="clear" w:color="auto" w:fill="F8F9FA"/>
        </w:rPr>
        <w:t xml:space="preserve"> </w:t>
      </w:r>
      <w:r w:rsidR="00C90577">
        <w:rPr>
          <w:rFonts w:ascii="Sylfaen" w:hAnsi="Sylfaen" w:cs="Arial"/>
          <w:color w:val="222222"/>
          <w:highlight w:val="yellow"/>
          <w:shd w:val="clear" w:color="auto" w:fill="F8F9FA"/>
        </w:rPr>
        <w:t>22</w:t>
      </w:r>
      <w:r w:rsidRPr="001C2FE0">
        <w:rPr>
          <w:rFonts w:ascii="Sylfaen" w:eastAsia="Calibri" w:hAnsi="Sylfaen"/>
          <w:highlight w:val="yellow"/>
        </w:rPr>
        <w:t>,</w:t>
      </w:r>
      <w:r w:rsidRPr="00A0147B">
        <w:rPr>
          <w:rFonts w:ascii="Sylfaen" w:eastAsia="Calibri" w:hAnsi="Sylfaen"/>
        </w:rPr>
        <w:t xml:space="preserve"> 20</w:t>
      </w:r>
      <w:r w:rsidR="00A0147B" w:rsidRPr="00A0147B">
        <w:rPr>
          <w:rFonts w:ascii="Sylfaen" w:eastAsia="Calibri" w:hAnsi="Sylfaen"/>
        </w:rPr>
        <w:t>2</w:t>
      </w:r>
      <w:r w:rsidR="00C90577">
        <w:rPr>
          <w:rFonts w:ascii="Sylfaen" w:eastAsia="Calibri" w:hAnsi="Sylfaen"/>
        </w:rPr>
        <w:t>4</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A6B35" w:rsidRDefault="00EA6B35" w:rsidP="00EA6B35">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A6B35" w:rsidRDefault="00EA6B35" w:rsidP="00EA6B35">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w:t>
      </w:r>
      <w:proofErr w:type="gramStart"/>
      <w:r>
        <w:rPr>
          <w:rFonts w:ascii="Sylfaen" w:eastAsia="Calibri" w:hAnsi="Sylfaen"/>
        </w:rPr>
        <w:t>till</w:t>
      </w:r>
      <w:r w:rsidR="0087042B">
        <w:rPr>
          <w:rFonts w:ascii="Sylfaen" w:eastAsia="Calibri" w:hAnsi="Sylfaen"/>
        </w:rPr>
        <w:t xml:space="preserve">  </w:t>
      </w:r>
      <w:r>
        <w:rPr>
          <w:rFonts w:ascii="Sylfaen" w:eastAsia="Calibri" w:hAnsi="Sylfaen"/>
        </w:rPr>
        <w:t>12:00</w:t>
      </w:r>
      <w:proofErr w:type="gramEnd"/>
      <w:r w:rsidRPr="00970F02">
        <w:rPr>
          <w:rFonts w:ascii="Sylfaen" w:eastAsia="Calibri" w:hAnsi="Sylfaen"/>
        </w:rPr>
        <w:t xml:space="preserve">, </w:t>
      </w:r>
      <w:proofErr w:type="spellStart"/>
      <w:r w:rsidR="00C90577">
        <w:rPr>
          <w:rFonts w:ascii="Sylfaen" w:hAnsi="Sylfaen" w:cs="Arial"/>
          <w:color w:val="222222"/>
          <w:highlight w:val="yellow"/>
          <w:shd w:val="clear" w:color="auto" w:fill="F8F9FA"/>
        </w:rPr>
        <w:t>o</w:t>
      </w:r>
      <w:r w:rsidR="00BF390B">
        <w:rPr>
          <w:rFonts w:ascii="Sylfaen" w:hAnsi="Sylfaen" w:cs="Arial"/>
          <w:color w:val="222222"/>
          <w:highlight w:val="yellow"/>
          <w:shd w:val="clear" w:color="auto" w:fill="F8F9FA"/>
        </w:rPr>
        <w:t>c</w:t>
      </w:r>
      <w:r w:rsidR="00C90577">
        <w:rPr>
          <w:rFonts w:ascii="Sylfaen" w:hAnsi="Sylfaen" w:cs="Arial"/>
          <w:color w:val="222222"/>
          <w:highlight w:val="yellow"/>
          <w:shd w:val="clear" w:color="auto" w:fill="F8F9FA"/>
        </w:rPr>
        <w:t>tober</w:t>
      </w:r>
      <w:proofErr w:type="spellEnd"/>
      <w:r w:rsidR="00A0147B" w:rsidRPr="001C2FE0">
        <w:rPr>
          <w:rFonts w:ascii="Sylfaen" w:hAnsi="Sylfaen" w:cs="Arial"/>
          <w:color w:val="222222"/>
          <w:highlight w:val="yellow"/>
          <w:shd w:val="clear" w:color="auto" w:fill="F8F9FA"/>
        </w:rPr>
        <w:t xml:space="preserve"> </w:t>
      </w:r>
      <w:r w:rsidR="00C90577">
        <w:rPr>
          <w:rFonts w:ascii="Sylfaen" w:hAnsi="Sylfaen" w:cs="Arial"/>
          <w:color w:val="222222"/>
          <w:shd w:val="clear" w:color="auto" w:fill="F8F9FA"/>
        </w:rPr>
        <w:t>22</w:t>
      </w:r>
      <w:r w:rsidR="00A0147B" w:rsidRPr="00A0147B">
        <w:rPr>
          <w:rFonts w:ascii="Sylfaen" w:eastAsia="Calibri" w:hAnsi="Sylfaen"/>
        </w:rPr>
        <w:t xml:space="preserve">, </w:t>
      </w:r>
      <w:r w:rsidR="00C90577">
        <w:rPr>
          <w:rFonts w:ascii="Sylfaen" w:eastAsia="Calibri" w:hAnsi="Sylfaen"/>
        </w:rPr>
        <w:t>2024</w:t>
      </w:r>
      <w:r>
        <w:rPr>
          <w:rFonts w:ascii="Sylfaen" w:eastAsia="Calibri" w:hAnsi="Sylfaen"/>
        </w:rPr>
        <w:t xml:space="preserve"> The bids besides in Armenian may be presented also in the Russian or English languages. </w:t>
      </w:r>
    </w:p>
    <w:p w:rsidR="008D10CC" w:rsidRPr="008D10CC" w:rsidRDefault="00EA6B35" w:rsidP="00EA6B35">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87042B">
        <w:br/>
      </w:r>
      <w:proofErr w:type="spellStart"/>
      <w:r w:rsidR="00C90577">
        <w:rPr>
          <w:rFonts w:ascii="Sylfaen" w:hAnsi="Sylfaen" w:cs="Arial"/>
          <w:color w:val="222222"/>
          <w:highlight w:val="yellow"/>
          <w:shd w:val="clear" w:color="auto" w:fill="F8F9FA"/>
        </w:rPr>
        <w:t>o</w:t>
      </w:r>
      <w:r w:rsidR="00BF390B">
        <w:rPr>
          <w:rFonts w:ascii="Sylfaen" w:hAnsi="Sylfaen" w:cs="Arial"/>
          <w:color w:val="222222"/>
          <w:highlight w:val="yellow"/>
          <w:shd w:val="clear" w:color="auto" w:fill="F8F9FA"/>
        </w:rPr>
        <w:t>c</w:t>
      </w:r>
      <w:bookmarkStart w:id="0" w:name="_GoBack"/>
      <w:bookmarkEnd w:id="0"/>
      <w:r w:rsidR="00C90577">
        <w:rPr>
          <w:rFonts w:ascii="Sylfaen" w:hAnsi="Sylfaen" w:cs="Arial"/>
          <w:color w:val="222222"/>
          <w:highlight w:val="yellow"/>
          <w:shd w:val="clear" w:color="auto" w:fill="F8F9FA"/>
        </w:rPr>
        <w:t>tober</w:t>
      </w:r>
      <w:proofErr w:type="spellEnd"/>
      <w:r w:rsidR="00C90577" w:rsidRPr="001C2FE0">
        <w:rPr>
          <w:rFonts w:ascii="Sylfaen" w:hAnsi="Sylfaen" w:cs="Arial"/>
          <w:color w:val="222222"/>
          <w:highlight w:val="yellow"/>
          <w:shd w:val="clear" w:color="auto" w:fill="F8F9FA"/>
        </w:rPr>
        <w:t xml:space="preserve"> </w:t>
      </w:r>
      <w:r w:rsidR="00C90577">
        <w:rPr>
          <w:rFonts w:ascii="Sylfaen" w:hAnsi="Sylfaen" w:cs="Arial"/>
          <w:color w:val="222222"/>
          <w:shd w:val="clear" w:color="auto" w:fill="F8F9FA"/>
        </w:rPr>
        <w:t>22</w:t>
      </w:r>
      <w:r w:rsidR="00A0147B" w:rsidRPr="00A0147B">
        <w:rPr>
          <w:rFonts w:ascii="Sylfaen" w:eastAsia="Calibri" w:hAnsi="Sylfaen"/>
        </w:rPr>
        <w:t>, 202</w:t>
      </w:r>
      <w:r w:rsidR="00C90577">
        <w:rPr>
          <w:rFonts w:ascii="Sylfaen" w:eastAsia="Calibri" w:hAnsi="Sylfaen"/>
        </w:rPr>
        <w:t>4</w:t>
      </w:r>
      <w:r w:rsidR="00A0147B">
        <w:rPr>
          <w:rFonts w:ascii="Sylfaen" w:eastAsia="Calibri" w:hAnsi="Sylfaen"/>
        </w:rPr>
        <w:t xml:space="preserve"> </w:t>
      </w:r>
      <w:r>
        <w:rPr>
          <w:rFonts w:ascii="Sylfaen" w:eastAsia="Calibri" w:hAnsi="Sylfaen"/>
        </w:rPr>
        <w:t>at</w:t>
      </w:r>
      <w:r w:rsidR="0087042B">
        <w:rPr>
          <w:rFonts w:ascii="Sylfaen" w:eastAsia="Calibri" w:hAnsi="Sylfaen"/>
        </w:rPr>
        <w:t xml:space="preserve">  </w:t>
      </w:r>
      <w:r>
        <w:rPr>
          <w:rFonts w:ascii="Sylfaen" w:eastAsia="Calibri" w:hAnsi="Sylfaen"/>
        </w:rPr>
        <w:t xml:space="preserve">12:00. </w:t>
      </w:r>
      <w:r w:rsidR="008D10CC" w:rsidRPr="008D10CC">
        <w:rPr>
          <w:rFonts w:ascii="Sylfaen" w:hAnsi="Sylfaen" w:cs="Arial"/>
          <w:color w:val="222222"/>
          <w:shd w:val="clear" w:color="auto" w:fill="F8F9FA"/>
        </w:rPr>
        <w:t>The procurement process is organized according to Article 15 (6) of the RA Law on Procurement.</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w:t>
      </w:r>
      <w:r w:rsidRPr="00A02F4A">
        <w:rPr>
          <w:rFonts w:ascii="Sylfaen" w:eastAsia="Calibri" w:hAnsi="Sylfaen"/>
          <w:b/>
        </w:rPr>
        <w:t>A</w:t>
      </w:r>
      <w:r w:rsidR="00676D65" w:rsidRPr="00A02F4A">
        <w:rPr>
          <w:rFonts w:ascii="Sylfaen" w:eastAsia="Calibri" w:hAnsi="Sylfaen"/>
          <w:b/>
        </w:rPr>
        <w:t xml:space="preserve">nahit </w:t>
      </w:r>
      <w:proofErr w:type="spellStart"/>
      <w:r w:rsidRPr="00A02F4A">
        <w:rPr>
          <w:rFonts w:ascii="Sylfaen" w:eastAsia="Calibri" w:hAnsi="Sylfaen"/>
          <w:b/>
        </w:rPr>
        <w:t>Navasardyan</w:t>
      </w:r>
      <w:proofErr w:type="spellEnd"/>
      <w:r>
        <w:rPr>
          <w:rFonts w:ascii="Sylfaen" w:eastAsia="Calibri" w:hAnsi="Sylfaen"/>
        </w:rPr>
        <w:t xml:space="preserve">. </w:t>
      </w:r>
    </w:p>
    <w:p w:rsidR="00EA6B35" w:rsidRDefault="00EA6B35" w:rsidP="00EA6B35">
      <w:pPr>
        <w:spacing w:line="360" w:lineRule="auto"/>
        <w:ind w:firstLine="720"/>
        <w:jc w:val="both"/>
        <w:rPr>
          <w:rFonts w:ascii="Sylfaen" w:eastAsia="Calibri" w:hAnsi="Sylfaen"/>
          <w:b/>
        </w:rPr>
      </w:pPr>
      <w:r>
        <w:rPr>
          <w:rFonts w:ascii="Sylfaen" w:eastAsia="Calibri" w:hAnsi="Sylfaen"/>
          <w:b/>
        </w:rPr>
        <w:t>Tel: +37498330370</w:t>
      </w:r>
    </w:p>
    <w:p w:rsidR="00EA6B35" w:rsidRDefault="00EA6B35" w:rsidP="00EA6B35">
      <w:pPr>
        <w:spacing w:line="360" w:lineRule="auto"/>
        <w:ind w:firstLine="720"/>
        <w:jc w:val="both"/>
        <w:rPr>
          <w:rFonts w:ascii="Sylfaen" w:eastAsia="Calibri" w:hAnsi="Sylfaen"/>
          <w:b/>
        </w:rPr>
      </w:pPr>
      <w:r>
        <w:rPr>
          <w:rFonts w:ascii="Sylfaen" w:eastAsia="Calibri" w:hAnsi="Sylfaen"/>
          <w:b/>
        </w:rPr>
        <w:t xml:space="preserve">Email: </w:t>
      </w:r>
      <w:proofErr w:type="spellStart"/>
      <w:r>
        <w:rPr>
          <w:rFonts w:ascii="GHEA Grapalat" w:eastAsia="Calibri" w:hAnsi="GHEA Grapalat"/>
          <w:b/>
        </w:rPr>
        <w:t>koghbiambulatoria</w:t>
      </w:r>
      <w:proofErr w:type="spellEnd"/>
      <w:r>
        <w:rPr>
          <w:rFonts w:ascii="Sylfaen" w:eastAsia="Calibri" w:hAnsi="Sylfaen"/>
          <w:b/>
        </w:rPr>
        <w:t xml:space="preserve"> @mail.ru </w:t>
      </w:r>
    </w:p>
    <w:p w:rsidR="00EA6B35" w:rsidRDefault="00EA6B35" w:rsidP="00EA6B35">
      <w:pPr>
        <w:spacing w:line="360" w:lineRule="auto"/>
        <w:ind w:firstLine="720"/>
        <w:jc w:val="both"/>
        <w:rPr>
          <w:rFonts w:ascii="GHEA Grapalat" w:hAnsi="GHEA Grapalat" w:cs="Sylfaen"/>
          <w:b/>
          <w:i/>
        </w:rPr>
      </w:pPr>
      <w:r>
        <w:rPr>
          <w:rFonts w:ascii="Sylfaen" w:eastAsia="Calibri" w:hAnsi="Sylfaen"/>
          <w:b/>
        </w:rPr>
        <w:t xml:space="preserve">Client:  </w:t>
      </w:r>
      <w:r>
        <w:rPr>
          <w:rFonts w:ascii="Sylfaen" w:hAnsi="Sylfaen" w:cs="Arial"/>
          <w:b/>
          <w:shd w:val="clear" w:color="auto" w:fill="FFFFFF"/>
        </w:rPr>
        <w:t xml:space="preserve">&lt;&lt; </w:t>
      </w:r>
      <w:r>
        <w:rPr>
          <w:rFonts w:ascii="Arial LatArm" w:hAnsi="Arial LatArm"/>
          <w:b/>
          <w:sz w:val="20"/>
          <w:szCs w:val="20"/>
        </w:rPr>
        <w:t>KOGHB MEDICAL AMBULANCE</w:t>
      </w:r>
      <w:r>
        <w:rPr>
          <w:rFonts w:ascii="Sylfaen" w:hAnsi="Sylfaen" w:cs="Arial"/>
          <w:b/>
          <w:shd w:val="clear" w:color="auto" w:fill="FFFFFF"/>
        </w:rPr>
        <w:t xml:space="preserve"> &gt;&gt;</w:t>
      </w:r>
    </w:p>
    <w:p w:rsidR="00EA6B35" w:rsidRDefault="00EA6B35" w:rsidP="00EA6B35">
      <w:pPr>
        <w:pStyle w:val="BodyText"/>
        <w:ind w:right="-7" w:firstLine="567"/>
        <w:jc w:val="center"/>
        <w:rPr>
          <w:rFonts w:ascii="GHEA Grapalat" w:hAnsi="GHEA Grapalat" w:cs="Sylfaen"/>
          <w:i/>
          <w:sz w:val="22"/>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sectPr w:rsidR="00EA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9A"/>
    <w:rsid w:val="000C44CA"/>
    <w:rsid w:val="001C2FE0"/>
    <w:rsid w:val="001F7289"/>
    <w:rsid w:val="00356DC3"/>
    <w:rsid w:val="004126A7"/>
    <w:rsid w:val="00660B84"/>
    <w:rsid w:val="00676D65"/>
    <w:rsid w:val="006A7D45"/>
    <w:rsid w:val="008003D1"/>
    <w:rsid w:val="0083636A"/>
    <w:rsid w:val="0087042B"/>
    <w:rsid w:val="008C0DCE"/>
    <w:rsid w:val="008D10CC"/>
    <w:rsid w:val="00937667"/>
    <w:rsid w:val="00945FE8"/>
    <w:rsid w:val="00970F02"/>
    <w:rsid w:val="00A0147B"/>
    <w:rsid w:val="00A02F4A"/>
    <w:rsid w:val="00A40F9A"/>
    <w:rsid w:val="00A46167"/>
    <w:rsid w:val="00BF390B"/>
    <w:rsid w:val="00C90577"/>
    <w:rsid w:val="00CE176D"/>
    <w:rsid w:val="00D925BE"/>
    <w:rsid w:val="00DB0082"/>
    <w:rsid w:val="00DC066C"/>
    <w:rsid w:val="00EA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1076"/>
  <w15:docId w15:val="{DEFE42CC-48F4-4D22-B499-4BA4B276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A6B35"/>
    <w:pPr>
      <w:spacing w:after="120"/>
    </w:pPr>
  </w:style>
  <w:style w:type="character" w:customStyle="1" w:styleId="BodyTextChar">
    <w:name w:val="Body Text Char"/>
    <w:basedOn w:val="DefaultParagraphFont"/>
    <w:link w:val="BodyText"/>
    <w:semiHidden/>
    <w:rsid w:val="00EA6B35"/>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6B35"/>
    <w:rPr>
      <w:i/>
      <w:iCs/>
    </w:rPr>
  </w:style>
  <w:style w:type="paragraph" w:styleId="BodyTextIndent">
    <w:name w:val="Body Text Indent"/>
    <w:basedOn w:val="Normal"/>
    <w:link w:val="BodyTextIndentChar"/>
    <w:uiPriority w:val="99"/>
    <w:semiHidden/>
    <w:unhideWhenUsed/>
    <w:rsid w:val="00EA6B35"/>
    <w:pPr>
      <w:spacing w:after="120"/>
      <w:ind w:left="283"/>
    </w:pPr>
  </w:style>
  <w:style w:type="character" w:customStyle="1" w:styleId="BodyTextIndentChar">
    <w:name w:val="Body Text Indent Char"/>
    <w:basedOn w:val="DefaultParagraphFont"/>
    <w:link w:val="BodyTextIndent"/>
    <w:uiPriority w:val="99"/>
    <w:semiHidden/>
    <w:rsid w:val="00EA6B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2019-12-24T06:00:00Z</dcterms:created>
  <dcterms:modified xsi:type="dcterms:W3CDTF">2024-10-15T08:44:00Z</dcterms:modified>
</cp:coreProperties>
</file>