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3FFA8010" w:rsidR="0022631D" w:rsidRPr="002F0AEB" w:rsidRDefault="00875478" w:rsidP="001967C8">
      <w:pPr>
        <w:ind w:left="0" w:firstLine="0"/>
        <w:jc w:val="center"/>
        <w:rPr>
          <w:rFonts w:ascii="Arial" w:hAnsi="Arial" w:cs="Arial"/>
          <w:lang w:val="af-ZA"/>
        </w:rPr>
      </w:pPr>
      <w:r w:rsidRPr="00875478">
        <w:rPr>
          <w:rFonts w:ascii="Arial" w:hAnsi="Arial" w:cs="Arial"/>
          <w:lang w:val="af-ZA"/>
        </w:rPr>
        <w:t>ՀՀ ԳԵՂԱՐՔՈՒՆԻՔԻ ՄԱՐԶԻ ՄԱՐՏՈՒՆԻ ՀԱՄԱՅՆՔԻ ՎԱՐԴԵՆԻԿ ԲՆԱԿԱՎԱՅՐԻ «ԴԱՌԸ ՋՈՒՐ» ԿՈՉՎՈՂ ՀԱՏՎԱԾԻՑ ՄԻՆՉԵՎ «ՉՈՐԱՑԱԾ ԼԻՃ» ԸՆԿԱԾ ՀԱՏՎԱԾՈՒՄ ՋՐԱԳԾԻ ԵՎ ԿԱՊՏԱԺԻ ԿԱՌՈՒՑՄԱՆ ԱՇԽԱՏԱՆՔՆԵՐԻ ՆԱԽԱԳԾԵՐԻ ՊԱՏՐԱՍՏՄԱՆ ԵՎ ԾԱԽՍԵՐԻ ԳՆԱՀԱՏՄԱՆ ԾԱՌԱՅՈՒԹՅՈՒՆՆԵՐԻ</w:t>
      </w:r>
      <w:r>
        <w:rPr>
          <w:rFonts w:ascii="Arial" w:hAnsi="Arial" w:cs="Arial"/>
          <w:lang w:val="af-ZA"/>
        </w:rPr>
        <w:t xml:space="preserve"> </w:t>
      </w:r>
      <w:r w:rsidR="002F0AEB" w:rsidRPr="002F0AEB">
        <w:rPr>
          <w:rFonts w:ascii="Arial" w:hAnsi="Arial" w:cs="Arial"/>
          <w:lang w:val="af-ZA"/>
        </w:rPr>
        <w:t xml:space="preserve">ՁԵՌՔԲԵՐՄԱՆ </w:t>
      </w:r>
      <w:r w:rsidR="00404CDA" w:rsidRPr="002F0AEB">
        <w:rPr>
          <w:rFonts w:ascii="Arial" w:hAnsi="Arial" w:cs="Arial"/>
          <w:lang w:val="af-ZA"/>
        </w:rPr>
        <w:t>ՆՊԱՏԱԿՈՎ  ՀԱՅՏԱՐԱՐՎԱԾ</w:t>
      </w:r>
      <w:r w:rsidR="006A0DB4" w:rsidRPr="002F0AEB">
        <w:rPr>
          <w:rFonts w:ascii="Arial" w:hAnsi="Arial" w:cs="Arial"/>
          <w:lang w:val="hy-AM"/>
        </w:rPr>
        <w:t xml:space="preserve"> </w:t>
      </w:r>
      <w:r>
        <w:rPr>
          <w:rFonts w:ascii="GHEA Grapalat" w:hAnsi="GHEA Grapalat"/>
          <w:b/>
          <w:lang w:val="af-ZA"/>
        </w:rPr>
        <w:t>ԳՄՄՀ-ԳՀԽԾՁԲ-25/01</w:t>
      </w:r>
      <w:r w:rsidR="00A06E2D" w:rsidRPr="00A06E2D">
        <w:rPr>
          <w:rFonts w:ascii="GHEA Grapalat" w:hAnsi="GHEA Grapalat"/>
          <w:bCs/>
          <w:lang w:val="af-ZA"/>
        </w:rPr>
        <w:t xml:space="preserve"> </w:t>
      </w:r>
      <w:r w:rsidR="002F0AEB" w:rsidRPr="002F0AEB">
        <w:rPr>
          <w:rFonts w:ascii="GHEA Grapalat" w:hAnsi="GHEA Grapalat"/>
          <w:bCs/>
          <w:lang w:val="af-ZA"/>
        </w:rPr>
        <w:t>ԾԱԾԿԱԳՐՈՎ ԳՆԱՆՇՄԱՆ ՀԱՐՑՄԱՆ ՁԵՎՈՎ</w:t>
      </w:r>
      <w:r w:rsidR="002F0AEB" w:rsidRPr="002F0AEB">
        <w:rPr>
          <w:rFonts w:ascii="GHEA Grapalat" w:hAnsi="GHEA Grapalat"/>
          <w:b/>
          <w:lang w:val="af-ZA"/>
        </w:rPr>
        <w:t xml:space="preserve"> </w:t>
      </w:r>
      <w:r w:rsidR="001967C8" w:rsidRPr="002F0AEB">
        <w:rPr>
          <w:rFonts w:ascii="Arial" w:hAnsi="Arial" w:cs="Arial"/>
          <w:lang w:val="af-ZA"/>
        </w:rPr>
        <w:t xml:space="preserve">ԷԼԵԿՏՐՈՆԱՅԻՆ ARMEPS.AM ՀԱՄԱԿԱՐԳԻ ՄԻՋՈՑՈՎ  ԳՆՈՒՄ ԿԱՏԱՐԵԼՈՒ </w:t>
      </w:r>
      <w:r w:rsidR="001967C8" w:rsidRPr="002F0AEB">
        <w:rPr>
          <w:rFonts w:ascii="Arial" w:eastAsia="Times New Roman" w:hAnsi="Arial" w:cs="Arial"/>
          <w:lang w:val="af-ZA"/>
        </w:rPr>
        <w:t>ԸՆԹԱՑԱԿԱՐԳԻ ԱՐԴՅՈՒՆՔՈՒՄ ԿՆՔՎԱԾ ՊԱՅՄԱՆԱԳՐԻ ՄԱՍԻՆ ՏԵՂԵԿԱՏՎՈՒԹՅՈՒՆԸ`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39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5"/>
      </w:tblGrid>
      <w:tr w:rsidR="002F0AEB" w:rsidRPr="002F0AEB" w14:paraId="3BCB0F4A" w14:textId="77777777" w:rsidTr="00A06E2D">
        <w:trPr>
          <w:trHeight w:val="146"/>
        </w:trPr>
        <w:tc>
          <w:tcPr>
            <w:tcW w:w="976" w:type="dxa"/>
            <w:gridSpan w:val="2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5" w:type="dxa"/>
            <w:gridSpan w:val="31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F0AEB" w:rsidRPr="002F0AEB" w14:paraId="796D388F" w14:textId="77777777" w:rsidTr="00A06E2D">
        <w:trPr>
          <w:trHeight w:val="110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2055" w:type="dxa"/>
            <w:gridSpan w:val="4"/>
            <w:vMerge w:val="restart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931" w:type="dxa"/>
            <w:gridSpan w:val="2"/>
            <w:vMerge w:val="restart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10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21" w:type="dxa"/>
            <w:gridSpan w:val="3"/>
            <w:vMerge w:val="restart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F0AEB" w:rsidRPr="002F0AEB" w14:paraId="02BE1D52" w14:textId="77777777" w:rsidTr="00A06E2D">
        <w:trPr>
          <w:trHeight w:val="175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gridSpan w:val="4"/>
            <w:vMerge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10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A06E2D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652371" w14:paraId="22D02896" w14:textId="77777777" w:rsidTr="00A06E2D">
        <w:trPr>
          <w:trHeight w:val="4492"/>
        </w:trPr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14:paraId="43F88EDB" w14:textId="5CAFB0A0" w:rsidR="00404CDA" w:rsidRPr="002F0AEB" w:rsidRDefault="00A06E2D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5" w:type="dxa"/>
            <w:gridSpan w:val="4"/>
            <w:tcBorders>
              <w:bottom w:val="single" w:sz="4" w:space="0" w:color="auto"/>
            </w:tcBorders>
            <w:vAlign w:val="center"/>
          </w:tcPr>
          <w:p w14:paraId="318D515C" w14:textId="591D5E19" w:rsidR="00404CDA" w:rsidRPr="002F0AEB" w:rsidRDefault="00875478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875478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Վարդենիկ բնակավայրի «Դառը ջուր» կոչվող հատվածից մինչև «Չորացած Լիճ» ընկած հատվածում ջրագծի և կապտաժի կառուցման աշխատանքների նախագծերի պատրաստման և ծախսերի գնահատման ծառայություններ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4" w:space="0" w:color="auto"/>
            </w:tcBorders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  <w:vAlign w:val="center"/>
          </w:tcPr>
          <w:p w14:paraId="5D89EE91" w14:textId="332A4825" w:rsidR="00404CDA" w:rsidRPr="00E1158F" w:rsidRDefault="00FE58CC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1 </w:t>
            </w:r>
            <w:r w:rsidR="00875478">
              <w:rPr>
                <w:rFonts w:ascii="Arial" w:hAnsi="Arial" w:cs="Arial"/>
                <w:b/>
                <w:sz w:val="18"/>
              </w:rPr>
              <w:t>2</w:t>
            </w:r>
            <w:r>
              <w:rPr>
                <w:rFonts w:ascii="Arial" w:hAnsi="Arial" w:cs="Arial"/>
                <w:b/>
                <w:sz w:val="18"/>
              </w:rPr>
              <w:t>00 000</w:t>
            </w:r>
          </w:p>
        </w:tc>
        <w:tc>
          <w:tcPr>
            <w:tcW w:w="1318" w:type="dxa"/>
            <w:gridSpan w:val="5"/>
            <w:tcBorders>
              <w:bottom w:val="single" w:sz="4" w:space="0" w:color="auto"/>
            </w:tcBorders>
            <w:vAlign w:val="center"/>
          </w:tcPr>
          <w:p w14:paraId="0F921382" w14:textId="439DFD2E" w:rsidR="00404CDA" w:rsidRPr="00A06E2D" w:rsidRDefault="00FE58CC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GHEA Grapalat" w:hAnsi="GHEA Grapalat"/>
                <w:b/>
                <w:sz w:val="18"/>
              </w:rPr>
              <w:t xml:space="preserve">1 </w:t>
            </w:r>
            <w:r w:rsidR="00875478">
              <w:rPr>
                <w:rFonts w:ascii="GHEA Grapalat" w:hAnsi="GHEA Grapalat"/>
                <w:b/>
                <w:sz w:val="18"/>
              </w:rPr>
              <w:t>2</w:t>
            </w:r>
            <w:r>
              <w:rPr>
                <w:rFonts w:ascii="GHEA Grapalat" w:hAnsi="GHEA Grapalat"/>
                <w:b/>
                <w:sz w:val="18"/>
              </w:rPr>
              <w:t>00 000</w:t>
            </w:r>
          </w:p>
        </w:tc>
        <w:tc>
          <w:tcPr>
            <w:tcW w:w="1508" w:type="dxa"/>
            <w:gridSpan w:val="6"/>
            <w:tcBorders>
              <w:bottom w:val="single" w:sz="4" w:space="0" w:color="auto"/>
            </w:tcBorders>
          </w:tcPr>
          <w:p w14:paraId="72032C1A" w14:textId="51C960BA" w:rsidR="00404CDA" w:rsidRPr="002F0AEB" w:rsidRDefault="00875478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875478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Վարդենիկ բնակավայրի «Դառը ջուր» կոչվող հատվածից մինչև «Չորացած Լիճ» ընկած հատվածում ջրագծի և կապտաժի կառուցման աշխատանքների նախագծերի պատրաստման և ծախսերի գնահատման ծառայություններ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</w:tcPr>
          <w:p w14:paraId="7EBFE564" w14:textId="57E74228" w:rsidR="00404CDA" w:rsidRPr="002F0AEB" w:rsidRDefault="00875478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lang w:val="hy-AM"/>
              </w:rPr>
            </w:pPr>
            <w:r w:rsidRPr="00875478">
              <w:rPr>
                <w:rFonts w:ascii="GHEA Grapalat" w:hAnsi="GHEA Grapalat"/>
                <w:sz w:val="12"/>
                <w:szCs w:val="16"/>
                <w:lang w:val="hy-AM"/>
              </w:rPr>
              <w:t>ՀՀ Գեղարքունիքի մարզի Մարտունի համայնքի Վարդենիկ բնակավայրի «Դառը ջուր» կոչվող հատվածից մինչև «Չորացած Լիճ» ընկած հատվածում ջրագծի և կապտաժի կառուցման աշխատանքների նախագծերի պատրաստման և ծախսերի գնահատման ծառայություններ</w:t>
            </w:r>
          </w:p>
        </w:tc>
      </w:tr>
      <w:tr w:rsidR="00A25242" w:rsidRPr="00652371" w14:paraId="4B8BC031" w14:textId="77777777" w:rsidTr="006E4E84">
        <w:trPr>
          <w:trHeight w:val="169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25242" w:rsidRPr="00652371" w14:paraId="24C3B0CB" w14:textId="77777777" w:rsidTr="00A06E2D">
        <w:trPr>
          <w:trHeight w:val="137"/>
        </w:trPr>
        <w:tc>
          <w:tcPr>
            <w:tcW w:w="4992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9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2BF14175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A25242" w:rsidRPr="00652371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25242" w:rsidRPr="002F0AEB" w14:paraId="681596E8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57ADB26" w:rsidR="00A25242" w:rsidRPr="002F0AEB" w:rsidRDefault="00875478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23</w:t>
            </w:r>
            <w:r w:rsidR="00A25242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7</w:t>
            </w:r>
            <w:r w:rsidR="00A25242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FE58CC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A25242" w:rsidRPr="002F0AEB" w14:paraId="199F948A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6EE9B008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13FE412E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A25242" w:rsidRPr="002F0AEB" w14:paraId="321D26CF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68E691E2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10DC4861" w14:textId="77777777" w:rsidTr="00A06E2D">
        <w:trPr>
          <w:trHeight w:val="605"/>
        </w:trPr>
        <w:tc>
          <w:tcPr>
            <w:tcW w:w="1377" w:type="dxa"/>
            <w:gridSpan w:val="3"/>
            <w:vMerge w:val="restart"/>
            <w:vAlign w:val="center"/>
          </w:tcPr>
          <w:p w14:paraId="34162061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1" w:type="dxa"/>
            <w:gridSpan w:val="6"/>
            <w:vMerge w:val="restart"/>
            <w:vAlign w:val="center"/>
          </w:tcPr>
          <w:p w14:paraId="4FE503E7" w14:textId="29F83DA2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63" w:type="dxa"/>
            <w:gridSpan w:val="24"/>
            <w:vAlign w:val="center"/>
          </w:tcPr>
          <w:p w14:paraId="1FD38684" w14:textId="488F95E4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A25242" w:rsidRPr="002F0AEB" w14:paraId="3FD00E3A" w14:textId="77777777" w:rsidTr="00A06E2D">
        <w:trPr>
          <w:trHeight w:val="365"/>
        </w:trPr>
        <w:tc>
          <w:tcPr>
            <w:tcW w:w="1377" w:type="dxa"/>
            <w:gridSpan w:val="3"/>
            <w:vMerge/>
            <w:vAlign w:val="center"/>
          </w:tcPr>
          <w:p w14:paraId="67E5DBFB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6"/>
            <w:vMerge/>
            <w:vAlign w:val="center"/>
          </w:tcPr>
          <w:p w14:paraId="7835142E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vAlign w:val="center"/>
          </w:tcPr>
          <w:p w14:paraId="27542D6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vAlign w:val="center"/>
          </w:tcPr>
          <w:p w14:paraId="635EE2FE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4" w:type="dxa"/>
            <w:gridSpan w:val="7"/>
            <w:vAlign w:val="center"/>
          </w:tcPr>
          <w:p w14:paraId="4A371FE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A25242" w:rsidRPr="00652371" w14:paraId="4DA511EC" w14:textId="77777777" w:rsidTr="00A06E2D">
        <w:trPr>
          <w:trHeight w:val="83"/>
        </w:trPr>
        <w:tc>
          <w:tcPr>
            <w:tcW w:w="1377" w:type="dxa"/>
            <w:gridSpan w:val="3"/>
            <w:vAlign w:val="center"/>
          </w:tcPr>
          <w:p w14:paraId="5DBE5B3F" w14:textId="0208002A" w:rsidR="00A25242" w:rsidRPr="00A06E2D" w:rsidRDefault="00A25242" w:rsidP="00A06E2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A06E2D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  <w:r w:rsidR="00A06E2D" w:rsidRPr="00A06E2D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9834" w:type="dxa"/>
            <w:gridSpan w:val="30"/>
            <w:vAlign w:val="center"/>
          </w:tcPr>
          <w:p w14:paraId="6ABF72D4" w14:textId="4A8A9074" w:rsidR="00A25242" w:rsidRPr="00A06E2D" w:rsidRDefault="00FE58CC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FE58CC">
              <w:rPr>
                <w:rFonts w:ascii="Arial" w:hAnsi="Arial" w:cs="Arial"/>
                <w:sz w:val="18"/>
                <w:szCs w:val="28"/>
                <w:lang w:val="hy-AM"/>
              </w:rPr>
              <w:t>ՀՀ Գեղարքունիքի մարզի Ներքին Գետաշեն բնակավայրի մշակույթի տան դահլիճի ընթացիկ նորոգման   աշխատանքների էսքիզային նախագծերի պատրաստման և ծախսերի գնահատման ծառայությունների ձեռքբերում</w:t>
            </w:r>
          </w:p>
        </w:tc>
      </w:tr>
      <w:tr w:rsidR="00FE58CC" w:rsidRPr="00FE58CC" w14:paraId="54C1C44E" w14:textId="77777777" w:rsidTr="00B478EC">
        <w:trPr>
          <w:trHeight w:val="655"/>
        </w:trPr>
        <w:tc>
          <w:tcPr>
            <w:tcW w:w="137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9C7F15D" w14:textId="18F73AB7" w:rsidR="00FE58CC" w:rsidRPr="00E1158F" w:rsidRDefault="00875478" w:rsidP="00FE58C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371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1" w:type="dxa"/>
            <w:gridSpan w:val="6"/>
            <w:vAlign w:val="center"/>
          </w:tcPr>
          <w:p w14:paraId="16834D7C" w14:textId="24CFE2D4" w:rsidR="00FE58CC" w:rsidRPr="005476BF" w:rsidRDefault="00875478" w:rsidP="00FE58C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D76B6A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>ԲԻՄ ԻՆԺԵՆԵՐԻՆԳ</w:t>
            </w:r>
            <w:r w:rsidRPr="00D76B6A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232" w:type="dxa"/>
            <w:gridSpan w:val="7"/>
            <w:vAlign w:val="center"/>
          </w:tcPr>
          <w:p w14:paraId="1451E08F" w14:textId="77777777" w:rsidR="00875478" w:rsidRPr="00D76B6A" w:rsidRDefault="00875478" w:rsidP="0087547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890000</w:t>
            </w:r>
          </w:p>
          <w:p w14:paraId="46405993" w14:textId="24209B81" w:rsidR="00FE58CC" w:rsidRPr="00A06E2D" w:rsidRDefault="00875478" w:rsidP="0087547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/ութ հարյուր իննսուն հազար/</w:t>
            </w:r>
          </w:p>
        </w:tc>
        <w:tc>
          <w:tcPr>
            <w:tcW w:w="2127" w:type="dxa"/>
            <w:gridSpan w:val="9"/>
            <w:tcBorders>
              <w:bottom w:val="single" w:sz="4" w:space="0" w:color="auto"/>
            </w:tcBorders>
            <w:vAlign w:val="center"/>
          </w:tcPr>
          <w:p w14:paraId="2DB939D7" w14:textId="70462230" w:rsidR="00FE58CC" w:rsidRPr="002F0AEB" w:rsidRDefault="00FE58CC" w:rsidP="00FE58C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  <w:lang w:val="hy-AM"/>
              </w:rPr>
            </w:pPr>
            <w:r w:rsidRPr="002F0AEB">
              <w:rPr>
                <w:rFonts w:ascii="Arial" w:hAnsi="Arial" w:cs="Arial"/>
                <w:szCs w:val="18"/>
                <w:lang w:val="hy-AM"/>
              </w:rPr>
              <w:t>-</w:t>
            </w:r>
          </w:p>
        </w:tc>
        <w:tc>
          <w:tcPr>
            <w:tcW w:w="2704" w:type="dxa"/>
            <w:gridSpan w:val="8"/>
            <w:vAlign w:val="center"/>
          </w:tcPr>
          <w:p w14:paraId="0F4FE69C" w14:textId="77777777" w:rsidR="00875478" w:rsidRPr="00D76B6A" w:rsidRDefault="00875478" w:rsidP="0087547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890000</w:t>
            </w:r>
          </w:p>
          <w:p w14:paraId="35ECB3FD" w14:textId="074EB75B" w:rsidR="00FE58CC" w:rsidRPr="00A06E2D" w:rsidRDefault="00875478" w:rsidP="0087547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/ութ հարյուր իննսուն հազար/</w:t>
            </w:r>
          </w:p>
        </w:tc>
      </w:tr>
      <w:tr w:rsidR="00875478" w:rsidRPr="00875478" w14:paraId="687941D7" w14:textId="77777777" w:rsidTr="00B478EC">
        <w:trPr>
          <w:trHeight w:val="1547"/>
        </w:trPr>
        <w:tc>
          <w:tcPr>
            <w:tcW w:w="13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9CC2964" w14:textId="77777777" w:rsidR="00875478" w:rsidRPr="002F0AEB" w:rsidRDefault="00875478" w:rsidP="00875478">
            <w:pPr>
              <w:widowControl w:val="0"/>
              <w:spacing w:before="0" w:after="0"/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2771" w:type="dxa"/>
            <w:gridSpan w:val="6"/>
            <w:vAlign w:val="center"/>
          </w:tcPr>
          <w:p w14:paraId="285CDC70" w14:textId="768EFEB4" w:rsidR="00875478" w:rsidRPr="005476BF" w:rsidRDefault="00875478" w:rsidP="00875478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4"/>
                <w:lang w:val="hy-AM"/>
              </w:rPr>
              <w:t xml:space="preserve">           </w:t>
            </w: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>«Ակադեմիկոս Ի</w:t>
            </w:r>
            <w:r w:rsidRPr="00D76B6A">
              <w:rPr>
                <w:rFonts w:ascii="MS Mincho" w:eastAsia="MS Mincho" w:hAnsi="MS Mincho" w:cs="MS Mincho" w:hint="eastAsia"/>
                <w:color w:val="000000"/>
                <w:sz w:val="14"/>
                <w:lang w:val="hy-AM"/>
              </w:rPr>
              <w:t>․</w:t>
            </w: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 xml:space="preserve"> Վ Եղիազարովի անվան ջրային հիմնահարցերի և հիդրոտեխնիկայի ինստիտուտ» ՍՊԸ</w:t>
            </w:r>
          </w:p>
        </w:tc>
        <w:tc>
          <w:tcPr>
            <w:tcW w:w="2232" w:type="dxa"/>
            <w:gridSpan w:val="7"/>
            <w:vAlign w:val="center"/>
          </w:tcPr>
          <w:p w14:paraId="1C0F70CC" w14:textId="77777777" w:rsidR="00875478" w:rsidRPr="00D76B6A" w:rsidRDefault="00875478" w:rsidP="0087547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980000</w:t>
            </w:r>
          </w:p>
          <w:p w14:paraId="0D8178F3" w14:textId="563AA63E" w:rsidR="00875478" w:rsidRDefault="00875478" w:rsidP="00875478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         </w:t>
            </w: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/ինը հարյուր ութսուն հազար/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F4215" w14:textId="77777777" w:rsidR="00875478" w:rsidRPr="00D76B6A" w:rsidRDefault="00875478" w:rsidP="0087547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196000 </w:t>
            </w:r>
          </w:p>
          <w:p w14:paraId="3B09C7F6" w14:textId="559F6F62" w:rsidR="00875478" w:rsidRPr="00A06E2D" w:rsidRDefault="00875478" w:rsidP="00875478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        </w:t>
            </w: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/մեկ հարյուր իննսունվեց հազար</w:t>
            </w:r>
          </w:p>
        </w:tc>
        <w:tc>
          <w:tcPr>
            <w:tcW w:w="2704" w:type="dxa"/>
            <w:gridSpan w:val="8"/>
            <w:vAlign w:val="center"/>
          </w:tcPr>
          <w:p w14:paraId="5BE37877" w14:textId="77777777" w:rsidR="00875478" w:rsidRPr="00D76B6A" w:rsidRDefault="00875478" w:rsidP="0087547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1176000</w:t>
            </w:r>
          </w:p>
          <w:p w14:paraId="0148FF5D" w14:textId="649EFC8B" w:rsidR="00875478" w:rsidRDefault="00875478" w:rsidP="00875478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        </w:t>
            </w:r>
            <w:r w:rsidRPr="00D76B6A">
              <w:rPr>
                <w:rFonts w:ascii="GHEA Grapalat" w:hAnsi="GHEA Grapalat" w:cs="Arial"/>
                <w:sz w:val="18"/>
                <w:szCs w:val="20"/>
                <w:lang w:val="hy-AM"/>
              </w:rPr>
              <w:t>/մեկ միլիոն մեկ հարյուր յոթանասունվեց հազար/</w:t>
            </w:r>
          </w:p>
        </w:tc>
      </w:tr>
      <w:tr w:rsidR="00A06E2D" w:rsidRPr="00875478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A06E2D" w:rsidRPr="00A06E2D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A06E2D" w:rsidRPr="002F0AEB" w14:paraId="552679BF" w14:textId="77777777" w:rsidTr="00A06E2D">
        <w:tc>
          <w:tcPr>
            <w:tcW w:w="811" w:type="dxa"/>
            <w:vMerge w:val="restart"/>
            <w:vAlign w:val="center"/>
          </w:tcPr>
          <w:p w14:paraId="770D59C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 w14:paraId="563B2C65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67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A06E2D" w:rsidRPr="002F0AEB" w14:paraId="3CA6FABC" w14:textId="77777777" w:rsidTr="00A06E2D"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փաստաթղթերի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A06E2D" w:rsidRPr="002F0AEB" w14:paraId="5E96A1C5" w14:textId="77777777" w:rsidTr="00A06E2D">
        <w:tc>
          <w:tcPr>
            <w:tcW w:w="811" w:type="dxa"/>
            <w:tcBorders>
              <w:bottom w:val="single" w:sz="8" w:space="0" w:color="auto"/>
            </w:tcBorders>
          </w:tcPr>
          <w:p w14:paraId="6CEDE0A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</w:tcPr>
          <w:p w14:paraId="7CD1451B" w14:textId="057569D5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3550B2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709AAC9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78DCF91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</w:tcPr>
          <w:p w14:paraId="504E155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443F73EF" w14:textId="77777777" w:rsidTr="00A06E2D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</w:tcPr>
          <w:p w14:paraId="53C8EE9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</w:tcPr>
          <w:p w14:paraId="5E76D40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1072EAE8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23AA864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</w:tcPr>
          <w:p w14:paraId="5FEDE38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522ACAFB" w14:textId="77777777" w:rsidTr="00A06E2D">
        <w:trPr>
          <w:trHeight w:val="331"/>
        </w:trPr>
        <w:tc>
          <w:tcPr>
            <w:tcW w:w="2244" w:type="dxa"/>
            <w:gridSpan w:val="5"/>
            <w:vAlign w:val="center"/>
          </w:tcPr>
          <w:p w14:paraId="514F7E40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67" w:type="dxa"/>
            <w:gridSpan w:val="28"/>
            <w:vAlign w:val="center"/>
          </w:tcPr>
          <w:p w14:paraId="71AB42B3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A06E2D" w:rsidRPr="002F0AEB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1515C769" w14:textId="77777777" w:rsidTr="00A06E2D">
        <w:trPr>
          <w:trHeight w:val="346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71BEA872" w14:textId="77777777" w:rsidTr="00A06E2D">
        <w:trPr>
          <w:trHeight w:val="92"/>
        </w:trPr>
        <w:tc>
          <w:tcPr>
            <w:tcW w:w="5603" w:type="dxa"/>
            <w:gridSpan w:val="14"/>
            <w:vMerge w:val="restart"/>
            <w:vAlign w:val="center"/>
          </w:tcPr>
          <w:p w14:paraId="7F8FD238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4B80AEB2" w14:textId="0DD63387" w:rsidR="00A06E2D" w:rsidRPr="002F0AEB" w:rsidRDefault="00A06E2D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240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D838BD8" w:rsidR="00A06E2D" w:rsidRPr="002F0AEB" w:rsidRDefault="00A06E2D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A06E2D" w:rsidRPr="002F0AEB" w14:paraId="04C80107" w14:textId="77777777" w:rsidTr="00A06E2D">
        <w:trPr>
          <w:trHeight w:val="92"/>
        </w:trPr>
        <w:tc>
          <w:tcPr>
            <w:tcW w:w="5603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52AB2202" w14:textId="493B70DD" w:rsidR="00A06E2D" w:rsidRPr="001E6F21" w:rsidRDefault="00875478" w:rsidP="002D0F08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04</w:t>
            </w:r>
            <w:r w:rsidR="001E6F21"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8</w:t>
            </w:r>
            <w:r w:rsidR="001E6F21"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.202</w:t>
            </w:r>
            <w:r w:rsidR="00FE58CC"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5</w:t>
            </w:r>
            <w:r w:rsidR="001E6F21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թ․</w:t>
            </w:r>
          </w:p>
        </w:tc>
        <w:tc>
          <w:tcPr>
            <w:tcW w:w="240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178C7113" w:rsidR="00A06E2D" w:rsidRPr="002F0AEB" w:rsidRDefault="00875478" w:rsidP="002D0F08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14</w:t>
            </w:r>
            <w:r w:rsidR="001E6F21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</w:t>
            </w:r>
            <w:r w:rsidR="00FE58CC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8</w:t>
            </w:r>
            <w:r w:rsidR="001E6F21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․202</w:t>
            </w:r>
            <w:r w:rsidR="00FE58CC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5</w:t>
            </w:r>
            <w:r w:rsidR="001E6F21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A06E2D" w:rsidRPr="002F0AEB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B7E368C" w:rsidR="00A06E2D" w:rsidRPr="002F0AEB" w:rsidRDefault="00A06E2D" w:rsidP="001E6F21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8754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․</w:t>
            </w:r>
            <w:r w:rsidR="00FE58C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8754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FE58CC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A06E2D" w:rsidRPr="002F0AEB" w14:paraId="3C75DA26" w14:textId="77777777" w:rsidTr="00A06E2D">
        <w:trPr>
          <w:trHeight w:val="344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6D73182A" w:rsidR="00A06E2D" w:rsidRPr="002F0AEB" w:rsidRDefault="00875478" w:rsidP="00D45B1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</w:rPr>
              <w:t>25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8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.202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A06E2D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06E2D" w:rsidRPr="002F0AEB" w14:paraId="0682C6BE" w14:textId="77777777" w:rsidTr="00A06E2D">
        <w:trPr>
          <w:trHeight w:val="344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76965A5C" w:rsidR="00A06E2D" w:rsidRPr="002F0AEB" w:rsidRDefault="00875478" w:rsidP="00D45B1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</w:rPr>
              <w:t>25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8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.202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A06E2D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06E2D" w:rsidRPr="002F0AEB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4E4EA255" w14:textId="77777777" w:rsidTr="00A06E2D">
        <w:tc>
          <w:tcPr>
            <w:tcW w:w="811" w:type="dxa"/>
            <w:vMerge w:val="restart"/>
            <w:vAlign w:val="center"/>
          </w:tcPr>
          <w:p w14:paraId="7AA249E4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5" w:type="dxa"/>
            <w:gridSpan w:val="3"/>
            <w:vMerge w:val="restart"/>
            <w:vAlign w:val="center"/>
          </w:tcPr>
          <w:p w14:paraId="3EF9A58A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95" w:type="dxa"/>
            <w:gridSpan w:val="29"/>
            <w:vAlign w:val="center"/>
          </w:tcPr>
          <w:p w14:paraId="0A5086C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A06E2D" w:rsidRPr="002F0AEB" w14:paraId="11F19FA1" w14:textId="77777777" w:rsidTr="00A06E2D">
        <w:trPr>
          <w:trHeight w:val="237"/>
        </w:trPr>
        <w:tc>
          <w:tcPr>
            <w:tcW w:w="811" w:type="dxa"/>
            <w:vMerge/>
            <w:vAlign w:val="center"/>
          </w:tcPr>
          <w:p w14:paraId="39B67943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14:paraId="2856C5C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5"/>
            <w:vMerge w:val="restart"/>
            <w:vAlign w:val="center"/>
          </w:tcPr>
          <w:p w14:paraId="7E70E64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vAlign w:val="center"/>
          </w:tcPr>
          <w:p w14:paraId="58A33AC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2445" w:type="dxa"/>
            <w:gridSpan w:val="6"/>
            <w:vAlign w:val="center"/>
          </w:tcPr>
          <w:p w14:paraId="0911FBB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A06E2D" w:rsidRPr="002F0AEB" w14:paraId="4DC53241" w14:textId="77777777" w:rsidTr="00A06E2D">
        <w:trPr>
          <w:trHeight w:val="238"/>
        </w:trPr>
        <w:tc>
          <w:tcPr>
            <w:tcW w:w="811" w:type="dxa"/>
            <w:vMerge/>
            <w:vAlign w:val="center"/>
          </w:tcPr>
          <w:p w14:paraId="7D858D4B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14:paraId="078A8417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14:paraId="7FDD9C2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14:paraId="078CB50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5" w:type="dxa"/>
            <w:gridSpan w:val="6"/>
            <w:vAlign w:val="center"/>
          </w:tcPr>
          <w:p w14:paraId="3C0959C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A06E2D" w:rsidRPr="002F0AEB" w14:paraId="75FDA7D8" w14:textId="77777777" w:rsidTr="00A06E2D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5" w:type="dxa"/>
            <w:tcBorders>
              <w:bottom w:val="single" w:sz="8" w:space="0" w:color="auto"/>
            </w:tcBorders>
            <w:vAlign w:val="center"/>
          </w:tcPr>
          <w:p w14:paraId="48A4D14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A06E2D" w:rsidRPr="002F0AEB" w14:paraId="0BC27CB3" w14:textId="77777777" w:rsidTr="00A06E2D">
        <w:trPr>
          <w:trHeight w:val="146"/>
        </w:trPr>
        <w:tc>
          <w:tcPr>
            <w:tcW w:w="811" w:type="dxa"/>
            <w:vAlign w:val="center"/>
          </w:tcPr>
          <w:p w14:paraId="1A9CF980" w14:textId="47B0E877" w:rsidR="00A06E2D" w:rsidRPr="00D45B1B" w:rsidRDefault="00D45B1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1405" w:type="dxa"/>
            <w:gridSpan w:val="3"/>
          </w:tcPr>
          <w:p w14:paraId="7F7C8FFF" w14:textId="77777777" w:rsidR="00A06E2D" w:rsidRPr="001E6F21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20"/>
                <w:lang w:val="hy-AM"/>
              </w:rPr>
            </w:pPr>
          </w:p>
          <w:p w14:paraId="131C7660" w14:textId="1B9D9BC4" w:rsidR="00A06E2D" w:rsidRPr="001E6F21" w:rsidRDefault="00875478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20"/>
                <w:lang w:val="hy-AM"/>
              </w:rPr>
            </w:pPr>
            <w:r w:rsidRPr="00D76B6A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>ԲԻՄ ԻՆԺԵՆԵՐԻՆԳ</w:t>
            </w:r>
            <w:r w:rsidRPr="00D76B6A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4D669C4D" w:rsidR="00A06E2D" w:rsidRPr="001E6F21" w:rsidRDefault="00875478" w:rsidP="001E6F2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>
              <w:rPr>
                <w:rFonts w:ascii="Arial" w:hAnsi="Arial" w:cs="Arial"/>
                <w:b/>
                <w:sz w:val="18"/>
                <w:lang w:val="af-ZA"/>
              </w:rPr>
              <w:t>ԳՄՄՀ-ԳՀԽԾՁԲ-25/01</w:t>
            </w:r>
            <w:r w:rsidR="00FE58CC">
              <w:rPr>
                <w:rFonts w:ascii="Arial" w:hAnsi="Arial" w:cs="Arial"/>
                <w:b/>
                <w:sz w:val="18"/>
                <w:lang w:val="af-ZA"/>
              </w:rPr>
              <w:t>-1</w:t>
            </w:r>
          </w:p>
        </w:tc>
        <w:tc>
          <w:tcPr>
            <w:tcW w:w="1614" w:type="dxa"/>
            <w:gridSpan w:val="5"/>
            <w:vAlign w:val="center"/>
          </w:tcPr>
          <w:p w14:paraId="0710B95B" w14:textId="0BEBCC7B" w:rsidR="00A06E2D" w:rsidRPr="001E6F21" w:rsidRDefault="00875478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8"/>
                <w:lang w:val="hy-AM"/>
              </w:rPr>
            </w:pPr>
            <w:r>
              <w:rPr>
                <w:rFonts w:ascii="Arial" w:hAnsi="Arial" w:cs="Arial"/>
                <w:b/>
                <w:sz w:val="18"/>
              </w:rPr>
              <w:t>25</w:t>
            </w:r>
            <w:r w:rsidR="00A06E2D" w:rsidRPr="001E6F21">
              <w:rPr>
                <w:rFonts w:ascii="Arial" w:hAnsi="Arial" w:cs="Arial"/>
                <w:b/>
                <w:sz w:val="18"/>
              </w:rPr>
              <w:t>.</w:t>
            </w:r>
            <w:r w:rsidR="00FE58CC">
              <w:rPr>
                <w:rFonts w:ascii="Arial" w:hAnsi="Arial" w:cs="Arial"/>
                <w:b/>
                <w:sz w:val="18"/>
                <w:lang w:val="hy-AM"/>
              </w:rPr>
              <w:t>0</w:t>
            </w:r>
            <w:r>
              <w:rPr>
                <w:rFonts w:ascii="Arial" w:hAnsi="Arial" w:cs="Arial"/>
                <w:b/>
                <w:sz w:val="18"/>
                <w:lang w:val="hy-AM"/>
              </w:rPr>
              <w:t>8</w:t>
            </w:r>
            <w:r w:rsidR="00A06E2D" w:rsidRPr="001E6F21">
              <w:rPr>
                <w:rFonts w:ascii="Arial" w:hAnsi="Arial" w:cs="Arial"/>
                <w:b/>
                <w:sz w:val="18"/>
              </w:rPr>
              <w:t>.202</w:t>
            </w:r>
            <w:r w:rsidR="00FE58CC">
              <w:rPr>
                <w:rFonts w:ascii="Arial" w:hAnsi="Arial" w:cs="Arial"/>
                <w:b/>
                <w:sz w:val="18"/>
                <w:lang w:val="hy-AM"/>
              </w:rPr>
              <w:t>5</w:t>
            </w:r>
            <w:r w:rsidR="00A06E2D" w:rsidRPr="001E6F21">
              <w:rPr>
                <w:rFonts w:ascii="Arial" w:hAnsi="Arial" w:cs="Arial"/>
                <w:b/>
                <w:sz w:val="18"/>
                <w:lang w:val="ru-RU"/>
              </w:rPr>
              <w:t>թ</w:t>
            </w:r>
            <w:r w:rsidR="00A06E2D" w:rsidRPr="001E6F21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136" w:type="dxa"/>
            <w:gridSpan w:val="4"/>
            <w:vAlign w:val="center"/>
          </w:tcPr>
          <w:p w14:paraId="27A38372" w14:textId="43F8B3F2" w:rsidR="00A06E2D" w:rsidRPr="001E6F21" w:rsidRDefault="00875478" w:rsidP="001E6F21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Arial"/>
                <w:b/>
                <w:bCs/>
                <w:sz w:val="18"/>
                <w:lang w:val="hy-AM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03</w:t>
            </w:r>
            <w:r w:rsidR="00A06E2D" w:rsidRPr="001E6F21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</w:t>
            </w:r>
            <w:r>
              <w:rPr>
                <w:rFonts w:ascii="Cambria Math" w:hAnsi="Cambria Math" w:cs="Arial"/>
                <w:b/>
                <w:bCs/>
                <w:sz w:val="18"/>
                <w:lang w:val="hy-AM"/>
              </w:rPr>
              <w:t>10</w:t>
            </w:r>
            <w:r w:rsidR="00A06E2D" w:rsidRPr="001E6F21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․202</w:t>
            </w:r>
            <w:r w:rsidR="00FE58CC">
              <w:rPr>
                <w:rFonts w:ascii="Cambria Math" w:hAnsi="Cambria Math" w:cs="Arial"/>
                <w:b/>
                <w:bCs/>
                <w:sz w:val="18"/>
                <w:lang w:val="hy-AM"/>
              </w:rPr>
              <w:t>5</w:t>
            </w:r>
            <w:r w:rsidR="00A06E2D" w:rsidRPr="001E6F21">
              <w:rPr>
                <w:rFonts w:ascii="Cambria Math" w:hAnsi="Cambria Math" w:cs="Arial"/>
                <w:b/>
                <w:bCs/>
                <w:sz w:val="18"/>
                <w:lang w:val="hy-AM"/>
              </w:rPr>
              <w:t>թ․</w:t>
            </w:r>
          </w:p>
        </w:tc>
        <w:tc>
          <w:tcPr>
            <w:tcW w:w="1073" w:type="dxa"/>
            <w:gridSpan w:val="6"/>
            <w:vAlign w:val="center"/>
          </w:tcPr>
          <w:p w14:paraId="46F66669" w14:textId="6FD738DC" w:rsidR="00A06E2D" w:rsidRPr="001E6F21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E6F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75C3943F" w14:textId="5FD76806" w:rsidR="00A06E2D" w:rsidRPr="00CD22C0" w:rsidRDefault="00875478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890 000</w:t>
            </w:r>
          </w:p>
        </w:tc>
        <w:tc>
          <w:tcPr>
            <w:tcW w:w="1315" w:type="dxa"/>
            <w:vAlign w:val="center"/>
          </w:tcPr>
          <w:p w14:paraId="6B1B2760" w14:textId="0E47B21B" w:rsidR="00A06E2D" w:rsidRPr="00CD22C0" w:rsidRDefault="00875478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890 000</w:t>
            </w:r>
          </w:p>
        </w:tc>
      </w:tr>
      <w:tr w:rsidR="00A06E2D" w:rsidRPr="002F0AEB" w14:paraId="41E4ED39" w14:textId="77777777" w:rsidTr="006E4E84">
        <w:trPr>
          <w:trHeight w:val="150"/>
        </w:trPr>
        <w:tc>
          <w:tcPr>
            <w:tcW w:w="11211" w:type="dxa"/>
            <w:gridSpan w:val="33"/>
            <w:vAlign w:val="center"/>
          </w:tcPr>
          <w:p w14:paraId="7265AE84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06E2D" w:rsidRPr="002F0AEB" w14:paraId="1F657639" w14:textId="77777777" w:rsidTr="00A06E2D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6D738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բաժնի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,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ՀՎՀՀ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A06E2D" w:rsidRPr="002F0AEB" w14:paraId="6C5FD1A5" w14:textId="77777777" w:rsidTr="00A06E2D">
        <w:trPr>
          <w:trHeight w:val="1026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EAB954" w14:textId="7F2F6CC9" w:rsidR="00A06E2D" w:rsidRPr="00D45B1B" w:rsidRDefault="00D45B1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vAlign w:val="center"/>
          </w:tcPr>
          <w:p w14:paraId="75D48AD4" w14:textId="574E2ADD" w:rsidR="00A06E2D" w:rsidRPr="002F0AEB" w:rsidRDefault="00875478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20"/>
                <w:lang w:val="hy-AM"/>
              </w:rPr>
            </w:pPr>
            <w:r w:rsidRPr="00D76B6A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D76B6A">
              <w:rPr>
                <w:rFonts w:ascii="GHEA Grapalat" w:hAnsi="GHEA Grapalat" w:cs="Arial"/>
                <w:color w:val="000000"/>
                <w:sz w:val="14"/>
                <w:lang w:val="hy-AM"/>
              </w:rPr>
              <w:t>ԲԻՄ ԻՆԺԵՆԵՐԻՆԳ</w:t>
            </w:r>
            <w:r w:rsidRPr="00D76B6A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2C9DD83D" w14:textId="77777777" w:rsidR="00875478" w:rsidRPr="00875478" w:rsidRDefault="00875478" w:rsidP="00875478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7"/>
                <w:szCs w:val="19"/>
                <w:lang w:val="hy-AM"/>
              </w:rPr>
            </w:pPr>
          </w:p>
          <w:p w14:paraId="75DED382" w14:textId="3E7D68E3" w:rsidR="00A06E2D" w:rsidRPr="002F0AEB" w:rsidRDefault="00875478" w:rsidP="00875478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 w:rsidRPr="00875478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>ք.Երևան, Ավան-Առինջ, 1-ին միկրոշրջան 1/7, 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5CD699F" w14:textId="77777777" w:rsidR="00875478" w:rsidRPr="00D76B6A" w:rsidRDefault="00875478" w:rsidP="00875478">
            <w:pPr>
              <w:jc w:val="center"/>
              <w:rPr>
                <w:rFonts w:ascii="GHEA Grapalat" w:hAnsi="GHEA Grapalat"/>
              </w:rPr>
            </w:pPr>
            <w:hyperlink r:id="rId8" w:history="1">
              <w:r w:rsidRPr="00D76B6A">
                <w:rPr>
                  <w:rStyle w:val="ac"/>
                  <w:rFonts w:ascii="GHEA Grapalat" w:hAnsi="GHEA Grapalat"/>
                </w:rPr>
                <w:t>tender@bime.am</w:t>
              </w:r>
            </w:hyperlink>
          </w:p>
          <w:p w14:paraId="00652308" w14:textId="6F2F5499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DA6AC" w14:textId="50503E71" w:rsidR="00A06E2D" w:rsidRPr="00A357F6" w:rsidRDefault="00652371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11808011522300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FFA3E" w14:textId="776A1811" w:rsidR="00A06E2D" w:rsidRPr="00A357F6" w:rsidRDefault="00366562" w:rsidP="002F0AEB">
            <w:pPr>
              <w:widowControl w:val="0"/>
              <w:spacing w:before="0" w:after="0"/>
              <w:ind w:left="0" w:firstLine="0"/>
              <w:rPr>
                <w:rFonts w:asciiTheme="minorHAnsi" w:eastAsiaTheme="minorHAnsi" w:hAnsiTheme="minorHAnsi" w:cs="Arial"/>
                <w:sz w:val="19"/>
                <w:szCs w:val="19"/>
              </w:rPr>
            </w:pPr>
            <w:r>
              <w:rPr>
                <w:rFonts w:asciiTheme="minorHAnsi" w:eastAsiaTheme="minorHAnsi" w:hAnsiTheme="minorHAnsi" w:cs="Arial"/>
                <w:sz w:val="19"/>
                <w:szCs w:val="19"/>
              </w:rPr>
              <w:t xml:space="preserve">   00917131</w:t>
            </w:r>
          </w:p>
        </w:tc>
      </w:tr>
      <w:tr w:rsidR="00A06E2D" w:rsidRPr="002F0AEB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3863A00B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A06E2D" w:rsidRPr="002F0AEB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7DB42300" w14:textId="77777777" w:rsidTr="006E4E84">
        <w:trPr>
          <w:trHeight w:val="288"/>
        </w:trPr>
        <w:tc>
          <w:tcPr>
            <w:tcW w:w="11211" w:type="dxa"/>
            <w:gridSpan w:val="33"/>
            <w:vAlign w:val="center"/>
          </w:tcPr>
          <w:p w14:paraId="0AD8E25E" w14:textId="3339B555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Գրավոր պահանջին  կից ներկայացվում է՝</w:t>
            </w:r>
          </w:p>
          <w:p w14:paraId="2C74FE58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06E2D" w:rsidRPr="002F0AEB" w:rsidRDefault="00A06E2D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06E2D" w:rsidRPr="002F0AEB" w:rsidRDefault="00A06E2D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A06E2D" w:rsidRPr="002F0AEB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652371" w14:paraId="5484FA73" w14:textId="77777777" w:rsidTr="00A06E2D">
        <w:trPr>
          <w:trHeight w:val="475"/>
        </w:trPr>
        <w:tc>
          <w:tcPr>
            <w:tcW w:w="3173" w:type="dxa"/>
            <w:gridSpan w:val="7"/>
            <w:tcBorders>
              <w:bottom w:val="single" w:sz="8" w:space="0" w:color="auto"/>
            </w:tcBorders>
          </w:tcPr>
          <w:p w14:paraId="7A9CE343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6FC786A2" w14:textId="3DD28C73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06E2D" w:rsidRPr="00652371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652371" w14:paraId="40B30E88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1EB1D35E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06E2D" w:rsidRPr="00652371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A06E2D" w:rsidRPr="00652371" w14:paraId="4DE14D25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3BFB9B7D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06E2D" w:rsidRPr="00652371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5F667D89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6E2D" w:rsidRPr="002F0AEB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1A2BD291" w14:textId="77777777" w:rsidTr="006E4E84">
        <w:trPr>
          <w:trHeight w:val="227"/>
        </w:trPr>
        <w:tc>
          <w:tcPr>
            <w:tcW w:w="11211" w:type="dxa"/>
            <w:gridSpan w:val="33"/>
            <w:vAlign w:val="center"/>
          </w:tcPr>
          <w:p w14:paraId="73A19DB3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E2D" w:rsidRPr="002F0AEB" w14:paraId="002AF1AD" w14:textId="77777777" w:rsidTr="00A06E2D">
        <w:trPr>
          <w:trHeight w:val="47"/>
        </w:trPr>
        <w:tc>
          <w:tcPr>
            <w:tcW w:w="3962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7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A06E2D" w:rsidRPr="002F0AEB" w14:paraId="622ACAB0" w14:textId="77777777" w:rsidTr="00A06E2D">
        <w:trPr>
          <w:trHeight w:val="47"/>
        </w:trPr>
        <w:tc>
          <w:tcPr>
            <w:tcW w:w="39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26154B0B" w:rsidR="00A06E2D" w:rsidRPr="002F0AEB" w:rsidRDefault="00A06E2D" w:rsidP="00A0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AB8F" w14:textId="77777777" w:rsidR="00BD3321" w:rsidRDefault="00BD3321" w:rsidP="0022631D">
      <w:pPr>
        <w:spacing w:before="0" w:after="0"/>
      </w:pPr>
      <w:r>
        <w:separator/>
      </w:r>
    </w:p>
  </w:endnote>
  <w:endnote w:type="continuationSeparator" w:id="0">
    <w:p w14:paraId="498978F8" w14:textId="77777777" w:rsidR="00BD3321" w:rsidRDefault="00BD332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1586" w14:textId="77777777" w:rsidR="00BD3321" w:rsidRDefault="00BD3321" w:rsidP="0022631D">
      <w:pPr>
        <w:spacing w:before="0" w:after="0"/>
      </w:pPr>
      <w:r>
        <w:separator/>
      </w:r>
    </w:p>
  </w:footnote>
  <w:footnote w:type="continuationSeparator" w:id="0">
    <w:p w14:paraId="2AC3622D" w14:textId="77777777" w:rsidR="00BD3321" w:rsidRDefault="00BD3321" w:rsidP="0022631D">
      <w:pPr>
        <w:spacing w:before="0" w:after="0"/>
      </w:pPr>
      <w:r>
        <w:continuationSeparator/>
      </w:r>
    </w:p>
  </w:footnote>
  <w:footnote w:id="1">
    <w:p w14:paraId="771AD2C5" w14:textId="6A215CAC" w:rsidR="00A06E2D" w:rsidRPr="00871366" w:rsidRDefault="00A06E2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A06E2D" w:rsidRPr="002D0BF6" w:rsidRDefault="00A06E2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06E2D" w:rsidRPr="0078682E" w:rsidRDefault="00A06E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06E2D" w:rsidRPr="0078682E" w:rsidRDefault="00A06E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06E2D" w:rsidRPr="00005B9C" w:rsidRDefault="00A06E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5773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639BF"/>
    <w:rsid w:val="0007090E"/>
    <w:rsid w:val="00073D66"/>
    <w:rsid w:val="00077475"/>
    <w:rsid w:val="00080674"/>
    <w:rsid w:val="0008099A"/>
    <w:rsid w:val="000966EC"/>
    <w:rsid w:val="000A40A1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76A4D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E6F21"/>
    <w:rsid w:val="001F0009"/>
    <w:rsid w:val="00204124"/>
    <w:rsid w:val="00210C86"/>
    <w:rsid w:val="00216763"/>
    <w:rsid w:val="002252CF"/>
    <w:rsid w:val="0022631D"/>
    <w:rsid w:val="0024652F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D0F08"/>
    <w:rsid w:val="002E4E6F"/>
    <w:rsid w:val="002F0AEB"/>
    <w:rsid w:val="002F16CC"/>
    <w:rsid w:val="002F1FEB"/>
    <w:rsid w:val="00312C38"/>
    <w:rsid w:val="00315981"/>
    <w:rsid w:val="00344FCB"/>
    <w:rsid w:val="003458F9"/>
    <w:rsid w:val="00357807"/>
    <w:rsid w:val="00366562"/>
    <w:rsid w:val="00371B1D"/>
    <w:rsid w:val="00377676"/>
    <w:rsid w:val="003A20AA"/>
    <w:rsid w:val="003A716F"/>
    <w:rsid w:val="003B2758"/>
    <w:rsid w:val="003B6E5E"/>
    <w:rsid w:val="003C064D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19C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07961"/>
    <w:rsid w:val="0051105F"/>
    <w:rsid w:val="00521A6D"/>
    <w:rsid w:val="0053055B"/>
    <w:rsid w:val="00546023"/>
    <w:rsid w:val="005476BF"/>
    <w:rsid w:val="00550B96"/>
    <w:rsid w:val="00550CD7"/>
    <w:rsid w:val="00554235"/>
    <w:rsid w:val="0057022A"/>
    <w:rsid w:val="005737F9"/>
    <w:rsid w:val="00575F86"/>
    <w:rsid w:val="005877D5"/>
    <w:rsid w:val="005976DA"/>
    <w:rsid w:val="005A37D6"/>
    <w:rsid w:val="005C5241"/>
    <w:rsid w:val="005C6C14"/>
    <w:rsid w:val="005D5397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2371"/>
    <w:rsid w:val="00655A62"/>
    <w:rsid w:val="00671BBD"/>
    <w:rsid w:val="006839EA"/>
    <w:rsid w:val="00690ECB"/>
    <w:rsid w:val="006A0DB4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131FA"/>
    <w:rsid w:val="0073453D"/>
    <w:rsid w:val="007413E5"/>
    <w:rsid w:val="00772F78"/>
    <w:rsid w:val="007732E7"/>
    <w:rsid w:val="00783E6B"/>
    <w:rsid w:val="0078682E"/>
    <w:rsid w:val="0079210D"/>
    <w:rsid w:val="007923C7"/>
    <w:rsid w:val="007A1008"/>
    <w:rsid w:val="007D3773"/>
    <w:rsid w:val="0081420B"/>
    <w:rsid w:val="00816AB7"/>
    <w:rsid w:val="00826D7E"/>
    <w:rsid w:val="0084738E"/>
    <w:rsid w:val="00850F85"/>
    <w:rsid w:val="00851DAA"/>
    <w:rsid w:val="00875478"/>
    <w:rsid w:val="00882966"/>
    <w:rsid w:val="008B26F4"/>
    <w:rsid w:val="008B3F13"/>
    <w:rsid w:val="008C4E62"/>
    <w:rsid w:val="008D1C0E"/>
    <w:rsid w:val="008E3F84"/>
    <w:rsid w:val="008E493A"/>
    <w:rsid w:val="008E6856"/>
    <w:rsid w:val="008F156F"/>
    <w:rsid w:val="008F2B63"/>
    <w:rsid w:val="008F5F4D"/>
    <w:rsid w:val="00912869"/>
    <w:rsid w:val="00917CEE"/>
    <w:rsid w:val="00942F9C"/>
    <w:rsid w:val="00990CAB"/>
    <w:rsid w:val="009971F8"/>
    <w:rsid w:val="00997419"/>
    <w:rsid w:val="009A0192"/>
    <w:rsid w:val="009A0F08"/>
    <w:rsid w:val="009B0EC6"/>
    <w:rsid w:val="009B289E"/>
    <w:rsid w:val="009C5E0F"/>
    <w:rsid w:val="009C7DAE"/>
    <w:rsid w:val="009D1575"/>
    <w:rsid w:val="009E75FF"/>
    <w:rsid w:val="00A06E2D"/>
    <w:rsid w:val="00A11EBF"/>
    <w:rsid w:val="00A25242"/>
    <w:rsid w:val="00A306F5"/>
    <w:rsid w:val="00A31820"/>
    <w:rsid w:val="00A357F6"/>
    <w:rsid w:val="00A842AE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22D1"/>
    <w:rsid w:val="00B262C1"/>
    <w:rsid w:val="00B31E01"/>
    <w:rsid w:val="00B60C1A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321"/>
    <w:rsid w:val="00BD3D4E"/>
    <w:rsid w:val="00BE6E69"/>
    <w:rsid w:val="00BF1465"/>
    <w:rsid w:val="00BF4745"/>
    <w:rsid w:val="00C17EEF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D22C0"/>
    <w:rsid w:val="00CD6EB9"/>
    <w:rsid w:val="00CF1F70"/>
    <w:rsid w:val="00CF28AF"/>
    <w:rsid w:val="00D03339"/>
    <w:rsid w:val="00D05AE9"/>
    <w:rsid w:val="00D12112"/>
    <w:rsid w:val="00D13B52"/>
    <w:rsid w:val="00D208BF"/>
    <w:rsid w:val="00D350DE"/>
    <w:rsid w:val="00D36189"/>
    <w:rsid w:val="00D36D29"/>
    <w:rsid w:val="00D431CE"/>
    <w:rsid w:val="00D45B1B"/>
    <w:rsid w:val="00D53AC2"/>
    <w:rsid w:val="00D550D8"/>
    <w:rsid w:val="00D67566"/>
    <w:rsid w:val="00D76FD0"/>
    <w:rsid w:val="00D80C64"/>
    <w:rsid w:val="00D83326"/>
    <w:rsid w:val="00DD371E"/>
    <w:rsid w:val="00DD5ACB"/>
    <w:rsid w:val="00DE06F1"/>
    <w:rsid w:val="00DE3400"/>
    <w:rsid w:val="00DF60FD"/>
    <w:rsid w:val="00E0204B"/>
    <w:rsid w:val="00E1158F"/>
    <w:rsid w:val="00E243EA"/>
    <w:rsid w:val="00E33A25"/>
    <w:rsid w:val="00E4188B"/>
    <w:rsid w:val="00E51CF6"/>
    <w:rsid w:val="00E54C4D"/>
    <w:rsid w:val="00E56328"/>
    <w:rsid w:val="00E642E3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538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E58CC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A7189FD8-B532-4AAB-A12C-D35B13B4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-poghosyan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ACD7-3408-434F-93F8-E60D1882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42</cp:revision>
  <cp:lastPrinted>2021-04-06T07:47:00Z</cp:lastPrinted>
  <dcterms:created xsi:type="dcterms:W3CDTF">2024-06-06T12:07:00Z</dcterms:created>
  <dcterms:modified xsi:type="dcterms:W3CDTF">2025-08-25T11:38:00Z</dcterms:modified>
</cp:coreProperties>
</file>