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7D953553"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</w:t>
      </w:r>
      <w:r w:rsidR="00D518DD">
        <w:rPr>
          <w:rFonts w:ascii="GHEA Grapalat" w:hAnsi="GHEA Grapalat" w:cs="Sylfaen"/>
          <w:i/>
          <w:sz w:val="24"/>
          <w:szCs w:val="24"/>
        </w:rPr>
        <w:t xml:space="preserve">                    </w:t>
      </w: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</w:t>
      </w:r>
    </w:p>
    <w:p w14:paraId="5B62799F" w14:textId="77777777" w:rsidR="00A13798" w:rsidRPr="00BF2BAD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6BE0B854" w14:textId="1378A86B" w:rsidR="00A13798" w:rsidRDefault="00A13798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069E3FE5" w14:textId="77777777" w:rsidR="0023708D" w:rsidRPr="0023708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ЗАЯВЛЕНИЕ:</w:t>
      </w:r>
    </w:p>
    <w:p w14:paraId="4DEA10FA" w14:textId="0005E952" w:rsidR="0023708D" w:rsidRPr="00BF2BAD" w:rsidRDefault="0023708D" w:rsidP="0023708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3708D">
        <w:rPr>
          <w:rFonts w:ascii="GHEA Grapalat" w:hAnsi="GHEA Grapalat"/>
          <w:b/>
          <w:sz w:val="24"/>
          <w:szCs w:val="24"/>
          <w:lang w:val="af-ZA"/>
        </w:rPr>
        <w:t>об уточнении приглашения</w:t>
      </w:r>
    </w:p>
    <w:p w14:paraId="270C5A1D" w14:textId="77777777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14:paraId="1FE9DE15" w14:textId="069D709F"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6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r w:rsidR="007E4F7F" w:rsidRPr="007E4F7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F87585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ապրիլի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F87585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</w:t>
      </w:r>
      <w:r w:rsidR="00770224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3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1-ին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14:paraId="69F99368" w14:textId="396F47C6" w:rsidR="00A13798" w:rsidRPr="00B1226A" w:rsidRDefault="00ED0B2E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14:paraId="3919F269" w14:textId="77777777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Настоящий текст заявления утверждается оценочной комиссией.</w:t>
      </w:r>
    </w:p>
    <w:p w14:paraId="33758860" w14:textId="1CB0E6EC" w:rsidR="00B1226A" w:rsidRPr="00B1226A" w:rsidRDefault="00B1226A" w:rsidP="00B1226A">
      <w:pPr>
        <w:pStyle w:val="Heading3"/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Решением</w:t>
      </w:r>
      <w:r w:rsidR="007D4CC6" w:rsidRPr="007D4CC6">
        <w:rPr>
          <w:lang w:val="ru-RU"/>
        </w:rPr>
        <w:t xml:space="preserve"> </w:t>
      </w:r>
      <w:r w:rsidR="007D4CC6" w:rsidRPr="007D4CC6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№ 1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от </w:t>
      </w:r>
      <w:r w:rsidR="008D5F5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13</w:t>
      </w:r>
      <w:r w:rsidR="00ED0B2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 xml:space="preserve"> 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января</w:t>
      </w:r>
      <w:r w:rsidR="0026262B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202</w:t>
      </w:r>
      <w:r w:rsidR="00065AAF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6</w:t>
      </w: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 xml:space="preserve"> года и опубликовано</w:t>
      </w:r>
    </w:p>
    <w:p w14:paraId="2698FD6F" w14:textId="3EFDA9BC" w:rsidR="00A13798" w:rsidRDefault="00B1226A" w:rsidP="00B1226A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1226A">
        <w:rPr>
          <w:rFonts w:ascii="GHEA Grapalat" w:eastAsiaTheme="minorEastAsia" w:hAnsi="GHEA Grapalat" w:cs="Sylfaen"/>
          <w:b w:val="0"/>
          <w:sz w:val="24"/>
          <w:szCs w:val="24"/>
          <w:lang w:val="ru-RU" w:eastAsia="en-US"/>
        </w:rPr>
        <w:t>Согласно статье 29 Закона РА "О закупках".</w:t>
      </w:r>
    </w:p>
    <w:p w14:paraId="7125C6D2" w14:textId="77777777" w:rsidR="00B1226A" w:rsidRPr="007E4F7F" w:rsidRDefault="00B1226A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ru-RU" w:eastAsia="en-US"/>
        </w:rPr>
      </w:pPr>
    </w:p>
    <w:p w14:paraId="563F6071" w14:textId="3D05E742" w:rsidR="004072D5" w:rsidRPr="002F0943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hy-AM"/>
        </w:rPr>
      </w:pPr>
      <w:r w:rsidRPr="00B1226A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1226A">
        <w:rPr>
          <w:rFonts w:ascii="GHEA Grapalat" w:hAnsi="GHEA Grapalat" w:cs="Sylfaen"/>
          <w:sz w:val="22"/>
          <w:szCs w:val="22"/>
        </w:rPr>
        <w:t>ծածկագիրը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87585">
        <w:rPr>
          <w:rFonts w:ascii="GHEA Grapalat" w:hAnsi="GHEA Grapalat" w:cs="Sylfaen"/>
          <w:sz w:val="22"/>
          <w:szCs w:val="22"/>
        </w:rPr>
        <w:t>ԵՔ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>-</w:t>
      </w:r>
      <w:r w:rsidR="00F87585">
        <w:rPr>
          <w:rFonts w:ascii="GHEA Grapalat" w:hAnsi="GHEA Grapalat" w:cs="Sylfaen"/>
          <w:sz w:val="22"/>
          <w:szCs w:val="22"/>
        </w:rPr>
        <w:t>ԷԱՃԱՊՁԲ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>-26/159</w:t>
      </w:r>
    </w:p>
    <w:p w14:paraId="5863B613" w14:textId="666A5239" w:rsidR="00A13798" w:rsidRPr="0023708D" w:rsidRDefault="00A13798" w:rsidP="004072D5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7E4F7F">
        <w:rPr>
          <w:rFonts w:ascii="GHEA Grapalat" w:hAnsi="GHEA Grapalat" w:cs="Sylfaen"/>
          <w:sz w:val="22"/>
          <w:szCs w:val="22"/>
          <w:lang w:val="ru-RU"/>
        </w:rPr>
        <w:tab/>
      </w:r>
      <w:r w:rsidR="0026262B" w:rsidRPr="0026262B">
        <w:rPr>
          <w:rFonts w:ascii="GHEA Grapalat" w:hAnsi="GHEA Grapalat" w:cs="Sylfaen"/>
          <w:sz w:val="22"/>
          <w:szCs w:val="22"/>
        </w:rPr>
        <w:t>Երևանի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6262B" w:rsidRPr="0026262B">
        <w:rPr>
          <w:rFonts w:ascii="GHEA Grapalat" w:hAnsi="GHEA Grapalat" w:cs="Sylfaen"/>
          <w:sz w:val="22"/>
          <w:szCs w:val="22"/>
        </w:rPr>
        <w:t>քաղաքապետարանի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6262B" w:rsidRPr="0026262B">
        <w:rPr>
          <w:rFonts w:ascii="GHEA Grapalat" w:hAnsi="GHEA Grapalat" w:cs="Sylfaen"/>
          <w:sz w:val="22"/>
          <w:szCs w:val="22"/>
        </w:rPr>
        <w:t>կարիքների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26262B" w:rsidRPr="0026262B">
        <w:rPr>
          <w:rFonts w:ascii="GHEA Grapalat" w:hAnsi="GHEA Grapalat" w:cs="Sylfaen"/>
          <w:sz w:val="22"/>
          <w:szCs w:val="22"/>
        </w:rPr>
        <w:t>համար</w:t>
      </w:r>
      <w:r w:rsidR="0026262B" w:rsidRPr="0026262B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87585" w:rsidRPr="00F87585">
        <w:rPr>
          <w:rFonts w:ascii="GHEA Grapalat" w:hAnsi="GHEA Grapalat" w:cs="Sylfaen"/>
          <w:sz w:val="22"/>
          <w:szCs w:val="22"/>
        </w:rPr>
        <w:t>կենդանաբուժական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87585" w:rsidRPr="00F87585">
        <w:rPr>
          <w:rFonts w:ascii="GHEA Grapalat" w:hAnsi="GHEA Grapalat" w:cs="Sylfaen"/>
          <w:sz w:val="22"/>
          <w:szCs w:val="22"/>
        </w:rPr>
        <w:t>սարքավորումների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 (</w:t>
      </w:r>
      <w:r w:rsidR="00F87585" w:rsidRPr="00F87585">
        <w:rPr>
          <w:rFonts w:ascii="GHEA Grapalat" w:hAnsi="GHEA Grapalat" w:cs="Sylfaen"/>
          <w:sz w:val="22"/>
          <w:szCs w:val="22"/>
        </w:rPr>
        <w:t>ներառյալ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87585" w:rsidRPr="00F87585">
        <w:rPr>
          <w:rFonts w:ascii="GHEA Grapalat" w:hAnsi="GHEA Grapalat" w:cs="Sylfaen"/>
          <w:sz w:val="22"/>
          <w:szCs w:val="22"/>
        </w:rPr>
        <w:t>պարագաներ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 xml:space="preserve">) </w:t>
      </w:r>
      <w:r w:rsidR="00B1226A" w:rsidRPr="00B1226A">
        <w:rPr>
          <w:rFonts w:ascii="GHEA Grapalat" w:hAnsi="GHEA Grapalat" w:cs="Sylfaen"/>
          <w:sz w:val="22"/>
          <w:szCs w:val="22"/>
        </w:rPr>
        <w:t>ձեռքբերման</w:t>
      </w:r>
      <w:r w:rsidR="00B1226A"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նպատակով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կազմակերպված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="00F87585">
        <w:rPr>
          <w:rFonts w:ascii="GHEA Grapalat" w:hAnsi="GHEA Grapalat" w:cs="Sylfaen"/>
          <w:sz w:val="22"/>
          <w:szCs w:val="22"/>
        </w:rPr>
        <w:t>ԵՔ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>-</w:t>
      </w:r>
      <w:r w:rsidR="00F87585">
        <w:rPr>
          <w:rFonts w:ascii="GHEA Grapalat" w:hAnsi="GHEA Grapalat" w:cs="Sylfaen"/>
          <w:sz w:val="22"/>
          <w:szCs w:val="22"/>
        </w:rPr>
        <w:t>ԷԱՃԱՊՁԲ</w:t>
      </w:r>
      <w:r w:rsidR="00F87585" w:rsidRPr="00F87585">
        <w:rPr>
          <w:rFonts w:ascii="GHEA Grapalat" w:hAnsi="GHEA Grapalat" w:cs="Sylfaen"/>
          <w:sz w:val="22"/>
          <w:szCs w:val="22"/>
          <w:lang w:val="ru-RU"/>
        </w:rPr>
        <w:t>-26/159</w:t>
      </w:r>
      <w:r w:rsidR="002F09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գնման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ընթացակարգի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գնահատող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հանձնաժողովը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ստորև</w:t>
      </w:r>
      <w:r w:rsidRPr="007E4F7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ներկայացնում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է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նույն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ծածկագրով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հրավերի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0CD1">
        <w:rPr>
          <w:rFonts w:ascii="GHEA Grapalat" w:hAnsi="GHEA Grapalat" w:cs="Sylfaen"/>
          <w:sz w:val="22"/>
          <w:szCs w:val="22"/>
          <w:lang w:val="af-ZA"/>
        </w:rPr>
        <w:t>22</w:t>
      </w:r>
      <w:r w:rsidR="00D518D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</w:t>
      </w:r>
      <w:r w:rsidR="00F87585">
        <w:rPr>
          <w:rFonts w:ascii="GHEA Grapalat" w:hAnsi="GHEA Grapalat" w:cs="Sylfaen"/>
          <w:sz w:val="22"/>
          <w:szCs w:val="22"/>
          <w:lang w:val="hy-AM"/>
        </w:rPr>
        <w:t>4</w:t>
      </w:r>
      <w:r w:rsidR="002F2067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475011" w:rsidRPr="0023708D">
        <w:rPr>
          <w:rFonts w:ascii="GHEA Grapalat" w:hAnsi="GHEA Grapalat" w:cs="Sylfaen"/>
          <w:sz w:val="22"/>
          <w:szCs w:val="22"/>
          <w:lang w:val="af-ZA"/>
        </w:rPr>
        <w:t>20</w:t>
      </w:r>
      <w:r w:rsidR="00475011" w:rsidRPr="0023708D">
        <w:rPr>
          <w:rFonts w:ascii="GHEA Grapalat" w:hAnsi="GHEA Grapalat" w:cs="Sylfaen"/>
          <w:sz w:val="22"/>
          <w:szCs w:val="22"/>
          <w:lang w:val="hy-AM"/>
        </w:rPr>
        <w:t>2</w:t>
      </w:r>
      <w:r w:rsidR="002F0943">
        <w:rPr>
          <w:rFonts w:ascii="GHEA Grapalat" w:hAnsi="GHEA Grapalat" w:cs="Sylfaen"/>
          <w:sz w:val="22"/>
          <w:szCs w:val="22"/>
          <w:lang w:val="hy-AM"/>
        </w:rPr>
        <w:t>6</w:t>
      </w:r>
      <w:r w:rsidR="001337CA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23708D">
        <w:rPr>
          <w:rFonts w:ascii="GHEA Grapalat" w:hAnsi="GHEA Grapalat" w:cs="Sylfaen"/>
          <w:sz w:val="22"/>
          <w:szCs w:val="22"/>
        </w:rPr>
        <w:t>ստացված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հարցադրում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և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F2067" w:rsidRPr="0023708D">
        <w:rPr>
          <w:rFonts w:ascii="GHEA Grapalat" w:hAnsi="GHEA Grapalat" w:cs="Sylfaen"/>
          <w:sz w:val="22"/>
          <w:szCs w:val="22"/>
        </w:rPr>
        <w:t>դրա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3708D">
        <w:rPr>
          <w:rFonts w:ascii="GHEA Grapalat" w:hAnsi="GHEA Grapalat" w:cs="Sylfaen"/>
          <w:sz w:val="22"/>
          <w:szCs w:val="22"/>
        </w:rPr>
        <w:t>վերաբերյալ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A0CD1">
        <w:rPr>
          <w:rFonts w:ascii="GHEA Grapalat" w:hAnsi="GHEA Grapalat" w:cs="Sylfaen"/>
          <w:sz w:val="22"/>
          <w:szCs w:val="22"/>
          <w:lang w:val="hy-AM"/>
        </w:rPr>
        <w:t>23</w:t>
      </w:r>
      <w:r w:rsidR="0026262B">
        <w:rPr>
          <w:rFonts w:ascii="GHEA Grapalat" w:hAnsi="GHEA Grapalat" w:cs="Sylfaen"/>
          <w:sz w:val="22"/>
          <w:szCs w:val="22"/>
          <w:lang w:val="hy-AM"/>
        </w:rPr>
        <w:t>.</w:t>
      </w:r>
      <w:r w:rsidR="00ED0B2E">
        <w:rPr>
          <w:rFonts w:ascii="GHEA Grapalat" w:hAnsi="GHEA Grapalat" w:cs="Sylfaen"/>
          <w:sz w:val="22"/>
          <w:szCs w:val="22"/>
          <w:lang w:val="ru-RU"/>
        </w:rPr>
        <w:t>0</w:t>
      </w:r>
      <w:r w:rsidR="00F87585">
        <w:rPr>
          <w:rFonts w:ascii="GHEA Grapalat" w:hAnsi="GHEA Grapalat" w:cs="Sylfaen"/>
          <w:sz w:val="22"/>
          <w:szCs w:val="22"/>
          <w:lang w:val="hy-AM"/>
        </w:rPr>
        <w:t>4</w:t>
      </w:r>
      <w:r w:rsidR="00BF2BAD" w:rsidRPr="0023708D">
        <w:rPr>
          <w:rFonts w:ascii="GHEA Grapalat" w:hAnsi="GHEA Grapalat" w:cs="Sylfaen"/>
          <w:sz w:val="22"/>
          <w:szCs w:val="22"/>
          <w:lang w:val="hy-AM"/>
        </w:rPr>
        <w:t>.</w:t>
      </w:r>
      <w:r w:rsidR="00372020" w:rsidRPr="0023708D">
        <w:rPr>
          <w:rFonts w:ascii="GHEA Grapalat" w:hAnsi="GHEA Grapalat" w:cs="Sylfaen"/>
          <w:sz w:val="22"/>
          <w:szCs w:val="22"/>
          <w:lang w:val="hy-AM"/>
        </w:rPr>
        <w:t>202</w:t>
      </w:r>
      <w:r w:rsidR="002F0943">
        <w:rPr>
          <w:rFonts w:ascii="GHEA Grapalat" w:hAnsi="GHEA Grapalat" w:cs="Sylfaen"/>
          <w:sz w:val="22"/>
          <w:szCs w:val="22"/>
          <w:lang w:val="hy-AM"/>
        </w:rPr>
        <w:t>6</w:t>
      </w:r>
      <w:r w:rsidR="00D17D2C" w:rsidRPr="0023708D">
        <w:rPr>
          <w:rFonts w:ascii="GHEA Grapalat" w:hAnsi="GHEA Grapalat" w:cs="Sylfaen"/>
          <w:sz w:val="22"/>
          <w:szCs w:val="22"/>
        </w:rPr>
        <w:t>թ</w:t>
      </w:r>
      <w:r w:rsidR="001337CA" w:rsidRPr="0023708D">
        <w:rPr>
          <w:rFonts w:ascii="GHEA Grapalat" w:hAnsi="GHEA Grapalat" w:cs="Sylfaen"/>
          <w:sz w:val="22"/>
          <w:szCs w:val="22"/>
          <w:lang w:val="af-ZA"/>
        </w:rPr>
        <w:t>.</w:t>
      </w:r>
      <w:r w:rsidRPr="0023708D">
        <w:rPr>
          <w:rFonts w:ascii="GHEA Grapalat" w:hAnsi="GHEA Grapalat" w:cs="Sylfaen"/>
          <w:sz w:val="22"/>
          <w:szCs w:val="22"/>
          <w:lang w:val="af-ZA"/>
        </w:rPr>
        <w:t xml:space="preserve"> տրամադրված </w:t>
      </w:r>
      <w:r w:rsidR="002F2067" w:rsidRPr="0023708D">
        <w:rPr>
          <w:rFonts w:ascii="GHEA Grapalat" w:hAnsi="GHEA Grapalat" w:cs="Sylfaen"/>
          <w:sz w:val="22"/>
          <w:szCs w:val="22"/>
        </w:rPr>
        <w:t>պարզաբանում</w:t>
      </w:r>
      <w:r w:rsidRPr="0023708D">
        <w:rPr>
          <w:rFonts w:ascii="GHEA Grapalat" w:hAnsi="GHEA Grapalat" w:cs="Sylfaen"/>
          <w:sz w:val="22"/>
          <w:szCs w:val="22"/>
        </w:rPr>
        <w:t>ը</w:t>
      </w:r>
      <w:r w:rsidRPr="0023708D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586A264D" w14:textId="7FAC113F" w:rsidR="009D6FFE" w:rsidRDefault="0023708D" w:rsidP="009D6FFE">
      <w:pPr>
        <w:spacing w:after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23708D">
        <w:rPr>
          <w:rFonts w:ascii="GHEA Grapalat" w:eastAsia="Times New Roman" w:hAnsi="GHEA Grapalat" w:cs="Sylfaen"/>
          <w:b/>
          <w:lang w:val="af-ZA" w:eastAsia="ru-RU"/>
        </w:rPr>
        <w:t xml:space="preserve">Код процедуры 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  <w:r w:rsidR="00F87585">
        <w:rPr>
          <w:rFonts w:ascii="GHEA Grapalat" w:eastAsia="Times New Roman" w:hAnsi="GHEA Grapalat" w:cs="Sylfaen"/>
          <w:b/>
          <w:lang w:eastAsia="ru-RU"/>
        </w:rPr>
        <w:t>ԵՔ</w:t>
      </w:r>
      <w:r w:rsidR="00F87585" w:rsidRPr="00F87585">
        <w:rPr>
          <w:rFonts w:ascii="GHEA Grapalat" w:eastAsia="Times New Roman" w:hAnsi="GHEA Grapalat" w:cs="Sylfaen"/>
          <w:b/>
          <w:lang w:val="ru-RU" w:eastAsia="ru-RU"/>
        </w:rPr>
        <w:t>-</w:t>
      </w:r>
      <w:r w:rsidR="00F87585">
        <w:rPr>
          <w:rFonts w:ascii="GHEA Grapalat" w:eastAsia="Times New Roman" w:hAnsi="GHEA Grapalat" w:cs="Sylfaen"/>
          <w:b/>
          <w:lang w:eastAsia="ru-RU"/>
        </w:rPr>
        <w:t>ԷԱՃԱՊՁԲ</w:t>
      </w:r>
      <w:r w:rsidR="00F87585" w:rsidRPr="00F87585">
        <w:rPr>
          <w:rFonts w:ascii="GHEA Grapalat" w:eastAsia="Times New Roman" w:hAnsi="GHEA Grapalat" w:cs="Sylfaen"/>
          <w:b/>
          <w:lang w:val="ru-RU" w:eastAsia="ru-RU"/>
        </w:rPr>
        <w:t>-26/159</w:t>
      </w:r>
      <w:r w:rsidR="0026262B" w:rsidRPr="0026262B">
        <w:rPr>
          <w:rFonts w:ascii="GHEA Grapalat" w:eastAsia="Times New Roman" w:hAnsi="GHEA Grapalat" w:cs="Sylfaen"/>
          <w:b/>
          <w:lang w:val="ru-RU" w:eastAsia="ru-RU"/>
        </w:rPr>
        <w:t>"</w:t>
      </w:r>
    </w:p>
    <w:p w14:paraId="0F3B4931" w14:textId="0CE5F1AB" w:rsidR="008E5AB2" w:rsidRDefault="003B3075" w:rsidP="003B3075">
      <w:pPr>
        <w:ind w:firstLine="45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3B3075">
        <w:rPr>
          <w:rFonts w:ascii="GHEA Grapalat" w:eastAsia="Times New Roman" w:hAnsi="GHEA Grapalat" w:cs="Sylfaen"/>
          <w:b/>
          <w:lang w:val="af-ZA" w:eastAsia="ru-RU"/>
        </w:rPr>
        <w:t>Оценочная комиссия процедуры закупки с кодом "</w:t>
      </w:r>
      <w:r w:rsidR="00F87585">
        <w:rPr>
          <w:rFonts w:ascii="GHEA Grapalat" w:eastAsia="Times New Roman" w:hAnsi="GHEA Grapalat" w:cs="Sylfaen"/>
          <w:b/>
          <w:lang w:val="af-ZA" w:eastAsia="ru-RU"/>
        </w:rPr>
        <w:t>ԵՔ-ԷԱՃԱՊՁԲ-26/159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 xml:space="preserve">", организованной для нужд мэрии города Еревана с целью приобретения </w:t>
      </w:r>
      <w:r w:rsidR="00F87585" w:rsidRPr="00F87585">
        <w:rPr>
          <w:rFonts w:ascii="GHEA Grapalat" w:eastAsia="Times New Roman" w:hAnsi="GHEA Grapalat" w:cs="Sylfaen"/>
          <w:b/>
          <w:lang w:val="af-ZA" w:eastAsia="ru-RU"/>
        </w:rPr>
        <w:t>ветеринарного оборудования (включая принадлежности)</w:t>
      </w:r>
      <w:r w:rsidRPr="003B3075">
        <w:rPr>
          <w:rFonts w:ascii="GHEA Grapalat" w:eastAsia="Times New Roman" w:hAnsi="GHEA Grapalat" w:cs="Sylfaen"/>
          <w:b/>
          <w:lang w:val="af-ZA" w:eastAsia="ru-RU"/>
        </w:rPr>
        <w:t xml:space="preserve">, ниже представляет </w:t>
      </w:r>
      <w:r w:rsidR="004E74ED" w:rsidRPr="004E74ED">
        <w:rPr>
          <w:rFonts w:ascii="GHEA Grapalat" w:eastAsia="Times New Roman" w:hAnsi="GHEA Grapalat" w:cs="Sylfaen"/>
          <w:b/>
          <w:lang w:val="af-ZA" w:eastAsia="ru-RU"/>
        </w:rPr>
        <w:t xml:space="preserve">полученный </w:t>
      </w:r>
      <w:r w:rsidR="002A0CD1">
        <w:rPr>
          <w:rFonts w:ascii="GHEA Grapalat" w:eastAsia="Times New Roman" w:hAnsi="GHEA Grapalat" w:cs="Sylfaen"/>
          <w:b/>
          <w:lang w:val="af-ZA" w:eastAsia="ru-RU"/>
        </w:rPr>
        <w:t>22</w:t>
      </w:r>
      <w:r w:rsidR="004E74ED" w:rsidRPr="004E74ED">
        <w:rPr>
          <w:rFonts w:ascii="GHEA Grapalat" w:eastAsia="Times New Roman" w:hAnsi="GHEA Grapalat" w:cs="Sylfaen"/>
          <w:b/>
          <w:lang w:val="af-ZA" w:eastAsia="ru-RU"/>
        </w:rPr>
        <w:t xml:space="preserve">.04.2026 г. запрос по указанному приглашению и предоставленное </w:t>
      </w:r>
      <w:r w:rsidR="002A0CD1">
        <w:rPr>
          <w:rFonts w:ascii="GHEA Grapalat" w:eastAsia="Times New Roman" w:hAnsi="GHEA Grapalat" w:cs="Sylfaen"/>
          <w:b/>
          <w:lang w:val="af-ZA" w:eastAsia="ru-RU"/>
        </w:rPr>
        <w:t>23</w:t>
      </w:r>
      <w:r w:rsidR="004E74ED" w:rsidRPr="004E74ED">
        <w:rPr>
          <w:rFonts w:ascii="GHEA Grapalat" w:eastAsia="Times New Roman" w:hAnsi="GHEA Grapalat" w:cs="Sylfaen"/>
          <w:b/>
          <w:lang w:val="af-ZA" w:eastAsia="ru-RU"/>
        </w:rPr>
        <w:t>.04.2026 г. разъяснение по нему:</w:t>
      </w:r>
    </w:p>
    <w:p w14:paraId="24F25685" w14:textId="77777777" w:rsidR="003B3075" w:rsidRPr="003B3075" w:rsidRDefault="003B3075" w:rsidP="003B3075">
      <w:pPr>
        <w:tabs>
          <w:tab w:val="left" w:pos="270"/>
        </w:tabs>
        <w:spacing w:after="0"/>
        <w:ind w:left="360" w:firstLine="36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Հարցադրում 1.</w:t>
      </w:r>
    </w:p>
    <w:p w14:paraId="63177814" w14:textId="77777777" w:rsidR="008E4671" w:rsidRDefault="008E4671" w:rsidP="008E4671">
      <w:pPr>
        <w:tabs>
          <w:tab w:val="left" w:pos="270"/>
        </w:tabs>
        <w:spacing w:after="0"/>
        <w:ind w:left="360" w:firstLine="36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8E4671">
        <w:rPr>
          <w:rFonts w:ascii="GHEA Grapalat" w:hAnsi="GHEA Grapalat" w:cs="Sylfaen"/>
          <w:sz w:val="18"/>
          <w:lang w:val="hy-AM"/>
        </w:rPr>
        <w:t>Հարգելի գործընկեր, Խնդրում ենք տալ պարզաբանում հետևյալ հարցին, որը վերաբերվում են 4-րդ չափաբաժնին: Տեխբնութագրում գրված է «Quick Spin» կարճատև արագ պտտման ֆունկցիայով (Pulse կոճակի միջոցով): Տարբեր արտադրողների մոտ կարճատև արագ պտտման ֆունկցիան տարբեր անվանում ունեցող կոճակով է նշվում օրինակ՝ Short spin կոճակով, որը նույպես կարճատև արագ պտտման ֆունկցիա է, արդյոք պատվիատուի կողմից դա դիտարկվում է որպես համարժեք բնութագիր?</w:t>
      </w:r>
      <w:r w:rsidRPr="008E4671">
        <w:rPr>
          <w:rFonts w:ascii="GHEA Grapalat" w:eastAsia="Times New Roman" w:hAnsi="GHEA Grapalat" w:cs="Sylfaen"/>
          <w:b/>
          <w:bCs/>
          <w:sz w:val="20"/>
          <w:lang w:val="hy-AM"/>
        </w:rPr>
        <w:t xml:space="preserve"> </w:t>
      </w:r>
    </w:p>
    <w:p w14:paraId="7BE59358" w14:textId="77777777" w:rsidR="008E4671" w:rsidRDefault="008E4671" w:rsidP="008E4671">
      <w:pPr>
        <w:tabs>
          <w:tab w:val="left" w:pos="270"/>
        </w:tabs>
        <w:spacing w:after="0"/>
        <w:ind w:left="360" w:firstLine="360"/>
        <w:jc w:val="both"/>
        <w:rPr>
          <w:rFonts w:ascii="Segoe UI" w:hAnsi="Segoe UI" w:cs="Segoe UI"/>
          <w:color w:val="37474F"/>
          <w:sz w:val="27"/>
          <w:szCs w:val="27"/>
          <w:shd w:val="clear" w:color="auto" w:fill="CFD8DC"/>
          <w:lang w:val="hy-AM"/>
        </w:rPr>
      </w:pP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 xml:space="preserve">Հարցադրում </w:t>
      </w:r>
      <w:r>
        <w:rPr>
          <w:rFonts w:ascii="GHEA Grapalat" w:eastAsia="Times New Roman" w:hAnsi="GHEA Grapalat" w:cs="Sylfaen"/>
          <w:b/>
          <w:bCs/>
          <w:sz w:val="20"/>
          <w:lang w:val="hy-AM"/>
        </w:rPr>
        <w:t>2</w:t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.</w:t>
      </w:r>
      <w:r w:rsidRPr="008E4671">
        <w:rPr>
          <w:rFonts w:ascii="Segoe UI" w:hAnsi="Segoe UI" w:cs="Segoe UI"/>
          <w:color w:val="37474F"/>
          <w:sz w:val="27"/>
          <w:szCs w:val="27"/>
          <w:shd w:val="clear" w:color="auto" w:fill="CFD8DC"/>
          <w:lang w:val="hy-AM"/>
        </w:rPr>
        <w:t xml:space="preserve"> </w:t>
      </w:r>
    </w:p>
    <w:p w14:paraId="56030C99" w14:textId="627D4C50" w:rsidR="008E4671" w:rsidRPr="008E4671" w:rsidRDefault="008E4671" w:rsidP="008E4671">
      <w:pPr>
        <w:tabs>
          <w:tab w:val="left" w:pos="270"/>
        </w:tabs>
        <w:spacing w:after="0"/>
        <w:ind w:left="360" w:firstLine="360"/>
        <w:jc w:val="both"/>
        <w:rPr>
          <w:rFonts w:ascii="GHEA Grapalat" w:eastAsia="Times New Roman" w:hAnsi="GHEA Grapalat" w:cs="Sylfaen"/>
          <w:sz w:val="20"/>
          <w:lang w:val="hy-AM"/>
        </w:rPr>
      </w:pPr>
      <w:r w:rsidRPr="008E4671">
        <w:rPr>
          <w:rFonts w:ascii="GHEA Grapalat" w:eastAsia="Times New Roman" w:hAnsi="GHEA Grapalat" w:cs="Sylfaen"/>
          <w:sz w:val="20"/>
          <w:lang w:val="hy-AM"/>
        </w:rPr>
        <w:t>Հարգելի գործընկեր, Խնդրում ենք տալ պարզաբանում հետևյալ հարցերին որոնք վերաբերվում են 4-րդ չափաբաժնին:1) Խնդրում ենք նշել ցենտրիֆուգի արագության դիապազոնը 2)Խնդրում ենք նշել ռոտորի տեսակը և ինչ տեսակի փորձանոթներ են օգտագործվելու, փորձանոթների ծավալները: 3)Խնդրում ենք հարվերում կատարել համապատասխան փոփոխությունները:</w:t>
      </w:r>
    </w:p>
    <w:p w14:paraId="6B6A5899" w14:textId="4E0727D7" w:rsidR="008E4671" w:rsidRDefault="008E4671" w:rsidP="004E65EC">
      <w:pPr>
        <w:spacing w:after="0"/>
        <w:ind w:left="450"/>
        <w:jc w:val="both"/>
        <w:rPr>
          <w:rFonts w:ascii="GHEA Grapalat" w:hAnsi="GHEA Grapalat" w:cs="Sylfaen"/>
          <w:sz w:val="18"/>
          <w:lang w:val="hy-AM"/>
        </w:rPr>
      </w:pPr>
    </w:p>
    <w:p w14:paraId="663EA2EE" w14:textId="71086DD4" w:rsidR="003B3075" w:rsidRDefault="002F0943" w:rsidP="004E65EC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F43932">
        <w:rPr>
          <w:rFonts w:ascii="GHEA Grapalat" w:hAnsi="GHEA Grapalat" w:cs="Sylfaen"/>
          <w:sz w:val="18"/>
          <w:lang w:val="hy-AM"/>
        </w:rPr>
        <w:t xml:space="preserve"> </w:t>
      </w:r>
      <w:r w:rsidRPr="00F43932">
        <w:rPr>
          <w:rFonts w:ascii="GHEA Grapalat" w:hAnsi="GHEA Grapalat" w:cs="Sylfaen"/>
          <w:sz w:val="18"/>
          <w:lang w:val="hy-AM"/>
        </w:rPr>
        <w:tab/>
      </w:r>
      <w:r w:rsidR="003B3075"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Запрос 1:</w:t>
      </w:r>
    </w:p>
    <w:p w14:paraId="3DA89FA0" w14:textId="77777777" w:rsidR="002A0CD1" w:rsidRDefault="002A0CD1" w:rsidP="002A0CD1">
      <w:pPr>
        <w:spacing w:after="0"/>
        <w:ind w:left="450"/>
        <w:jc w:val="both"/>
        <w:rPr>
          <w:rFonts w:ascii="GHEA Grapalat" w:hAnsi="GHEA Grapalat" w:cs="Sylfaen"/>
          <w:sz w:val="18"/>
          <w:lang w:val="hy-AM"/>
        </w:rPr>
      </w:pPr>
      <w:r w:rsidRPr="002A0CD1">
        <w:rPr>
          <w:rFonts w:ascii="GHEA Grapalat" w:hAnsi="GHEA Grapalat" w:cs="Sylfaen"/>
          <w:sz w:val="18"/>
          <w:lang w:val="hy-AM"/>
        </w:rPr>
        <w:t>Уважаемый коллега, пожалуйста, уточните следующий вопрос относительно 4-й дозы. В технической спецификации указано «Quick Spin» с функцией кратковременного быстрого вращения (с помощью кнопки «Pulse»). Разные производители указывают функцию кратковременного быстрого вращения с помощью кнопки с разными названиями, например, кнопка «Short spin», которая также является функцией кратковременного быстрого вращения. Считается ли это эквивалентной спецификацией со стороны получателя гранта?</w:t>
      </w:r>
    </w:p>
    <w:p w14:paraId="40AC32E3" w14:textId="7C03ED04" w:rsidR="008E4671" w:rsidRDefault="008E4671" w:rsidP="002A0CD1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 xml:space="preserve">Запрос </w:t>
      </w:r>
      <w:r w:rsidR="002A0CD1">
        <w:rPr>
          <w:rFonts w:ascii="GHEA Grapalat" w:eastAsia="Times New Roman" w:hAnsi="GHEA Grapalat" w:cs="Sylfaen"/>
          <w:b/>
          <w:bCs/>
          <w:sz w:val="20"/>
          <w:lang w:val="hy-AM"/>
        </w:rPr>
        <w:t>2</w:t>
      </w:r>
      <w:r w:rsidRPr="003B3075">
        <w:rPr>
          <w:rFonts w:ascii="GHEA Grapalat" w:eastAsia="Times New Roman" w:hAnsi="GHEA Grapalat" w:cs="Sylfaen"/>
          <w:b/>
          <w:bCs/>
          <w:sz w:val="20"/>
          <w:lang w:val="hy-AM"/>
        </w:rPr>
        <w:t>:</w:t>
      </w:r>
    </w:p>
    <w:p w14:paraId="45959C43" w14:textId="484C6DD3" w:rsidR="002A0CD1" w:rsidRDefault="002A0CD1" w:rsidP="002A0CD1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sz w:val="20"/>
          <w:lang w:val="hy-AM"/>
        </w:rPr>
      </w:pPr>
      <w:r w:rsidRPr="002A0CD1">
        <w:rPr>
          <w:rFonts w:ascii="GHEA Grapalat" w:eastAsia="Times New Roman" w:hAnsi="GHEA Grapalat" w:cs="Sylfaen"/>
          <w:sz w:val="20"/>
          <w:lang w:val="hy-AM"/>
        </w:rPr>
        <w:t>Уважаемый коллега, пожалуйста, уточните следующие вопросы, касающиеся 4-й дозы: 1) Укажите диапазон скоростей центрифуги. 2) Укажите тип ротора и тип используемых пробирок, а также их объемы. 3) Внесите соответствующие изменения в процедуру.</w:t>
      </w:r>
      <w:r w:rsidRPr="002A0CD1">
        <w:rPr>
          <w:lang w:val="ru-RU"/>
        </w:rPr>
        <w:t xml:space="preserve"> </w:t>
      </w:r>
      <w:r w:rsidRPr="002A0CD1">
        <w:rPr>
          <w:rFonts w:ascii="GHEA Grapalat" w:eastAsia="Times New Roman" w:hAnsi="GHEA Grapalat" w:cs="Sylfaen"/>
          <w:sz w:val="20"/>
          <w:lang w:val="hy-AM"/>
        </w:rPr>
        <w:t>Уважаемый коллега, пожалуйста, уточните следующие вопросы, касающиеся 4-й дозы: 1) Укажите диапазон скоростей центрифуги. 2)</w:t>
      </w:r>
      <w:r w:rsidRPr="002A0CD1">
        <w:rPr>
          <w:rFonts w:ascii="GHEA Grapalat" w:eastAsia="Times New Roman" w:hAnsi="GHEA Grapalat" w:cs="Sylfaen"/>
          <w:b/>
          <w:bCs/>
          <w:sz w:val="20"/>
          <w:lang w:val="hy-AM"/>
        </w:rPr>
        <w:t xml:space="preserve"> </w:t>
      </w:r>
      <w:r w:rsidRPr="002A0CD1">
        <w:rPr>
          <w:rFonts w:ascii="GHEA Grapalat" w:eastAsia="Times New Roman" w:hAnsi="GHEA Grapalat" w:cs="Sylfaen"/>
          <w:sz w:val="20"/>
          <w:lang w:val="hy-AM"/>
        </w:rPr>
        <w:t>Укажите тип ротора и тип используемых пробирок, а также их объемы. 3) Внесите соответствующие изменения в процедуру</w:t>
      </w:r>
      <w:r w:rsidRPr="002A0CD1">
        <w:rPr>
          <w:rFonts w:ascii="GHEA Grapalat" w:eastAsia="Times New Roman" w:hAnsi="GHEA Grapalat" w:cs="Sylfaen"/>
          <w:b/>
          <w:bCs/>
          <w:sz w:val="20"/>
          <w:lang w:val="hy-AM"/>
        </w:rPr>
        <w:t>.</w:t>
      </w:r>
    </w:p>
    <w:p w14:paraId="79F89DDF" w14:textId="29290AC7" w:rsidR="0069748E" w:rsidRDefault="0069748E" w:rsidP="00F246B1">
      <w:pPr>
        <w:spacing w:after="0"/>
        <w:ind w:left="450"/>
        <w:jc w:val="both"/>
        <w:rPr>
          <w:rFonts w:ascii="GHEA Grapalat" w:hAnsi="GHEA Grapalat" w:cs="Sylfaen"/>
          <w:sz w:val="18"/>
          <w:lang w:val="hy-AM"/>
        </w:rPr>
      </w:pPr>
    </w:p>
    <w:p w14:paraId="14F7608A" w14:textId="196605C9" w:rsidR="003B3075" w:rsidRPr="004E74ED" w:rsidRDefault="003B3075" w:rsidP="00F246B1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</w:pPr>
      <w:r w:rsidRPr="004E74ED">
        <w:rPr>
          <w:rFonts w:ascii="GHEA Grapalat" w:eastAsia="Times New Roman" w:hAnsi="GHEA Grapalat" w:cs="Times New Roman"/>
          <w:color w:val="000000" w:themeColor="text1"/>
          <w:sz w:val="20"/>
          <w:lang w:val="hy-AM"/>
        </w:rPr>
        <w:lastRenderedPageBreak/>
        <w:t xml:space="preserve">   </w:t>
      </w:r>
      <w:r w:rsidRPr="004E74ED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>Պարզաբանում 1.</w:t>
      </w:r>
    </w:p>
    <w:p w14:paraId="4B2BE4E2" w14:textId="77777777" w:rsidR="002A0CD1" w:rsidRDefault="003B3075" w:rsidP="002A0CD1">
      <w:pPr>
        <w:spacing w:after="0"/>
        <w:ind w:left="450"/>
        <w:jc w:val="both"/>
        <w:rPr>
          <w:rFonts w:ascii="GHEA Grapalat" w:eastAsia="Times New Roman" w:hAnsi="GHEA Grapalat" w:cs="Sylfaen"/>
          <w:color w:val="000000" w:themeColor="text1"/>
          <w:sz w:val="20"/>
          <w:lang w:val="hy-AM"/>
        </w:rPr>
      </w:pPr>
      <w:r w:rsidRPr="004E74ED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 xml:space="preserve"> </w:t>
      </w:r>
      <w:bookmarkStart w:id="0" w:name="_Hlk196311690"/>
      <w:r w:rsidRPr="004E74ED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ab/>
      </w:r>
      <w:bookmarkEnd w:id="0"/>
      <w:r w:rsidR="002A0CD1" w:rsidRPr="002A0CD1">
        <w:rPr>
          <w:rFonts w:ascii="GHEA Grapalat" w:hAnsi="GHEA Grapalat" w:cs="Sylfaen"/>
          <w:color w:val="000000" w:themeColor="text1"/>
          <w:sz w:val="18"/>
          <w:lang w:val="hy-AM" w:eastAsia="ru-RU"/>
        </w:rPr>
        <w:t>Տարբեր արտադրողների մոտ նույն ֆունկցիան ներկայացված է այլ անվանումով (օրինակ՝ «Short spin»), բայց եթե այն ապահովում է նույն՝ կարճատև արագ պտտման հնարավորությունը, դա կարող է դիտարկվել որպես համարժեք բնութագիր՝ պայմանով, որ տվյալ ֆունկցիան ամբողջությամբ համապատասխանում է պահանջվող տեխնիկական էությանը։</w:t>
      </w:r>
      <w:r w:rsidRPr="004E74ED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ab/>
      </w:r>
      <w:bookmarkStart w:id="1" w:name="_Hlk196311741"/>
    </w:p>
    <w:p w14:paraId="1B3A2BF4" w14:textId="77777777" w:rsidR="002A0CD1" w:rsidRDefault="002A0CD1" w:rsidP="002A0CD1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</w:pPr>
      <w:r w:rsidRPr="004E74ED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 xml:space="preserve">Պարզաբանում </w:t>
      </w:r>
      <w:r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>2</w:t>
      </w:r>
    </w:p>
    <w:p w14:paraId="663783D8" w14:textId="4AB18EEF" w:rsidR="002A0CD1" w:rsidRPr="002A0CD1" w:rsidRDefault="002A0CD1" w:rsidP="002A0CD1">
      <w:pPr>
        <w:spacing w:after="0"/>
        <w:ind w:left="450"/>
        <w:jc w:val="both"/>
        <w:rPr>
          <w:rFonts w:ascii="GHEA Grapalat" w:eastAsia="Times New Roman" w:hAnsi="GHEA Grapalat" w:cs="Sylfaen"/>
          <w:color w:val="000000" w:themeColor="text1"/>
          <w:sz w:val="20"/>
          <w:lang w:val="hy-AM"/>
        </w:rPr>
      </w:pPr>
      <w:r w:rsidRPr="002A0CD1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>Ցենտրիֆուգի արագության դիապազոնը 1500-6000 պտույտ/րոպե։ Համատեղելի փորձանոթների ծավալները 5 մլ։ Սարքը համալրված է ֆիքսված անկյան (fixed-angle) ռոտորով:.</w:t>
      </w:r>
    </w:p>
    <w:p w14:paraId="40AE91FB" w14:textId="5D677D1C" w:rsidR="003B3075" w:rsidRDefault="003B3075" w:rsidP="002A0CD1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</w:pPr>
      <w:r w:rsidRPr="004E74ED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>Разъяснение 1.</w:t>
      </w:r>
    </w:p>
    <w:p w14:paraId="7F327458" w14:textId="77777777" w:rsidR="002A0CD1" w:rsidRDefault="002A0CD1" w:rsidP="002A0CD1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</w:pPr>
      <w:r w:rsidRPr="002A0CD1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>Разные производители представляют одну и ту же функцию под разными названиями (например, «Короткое вращение»), но если она обеспечивает одинаковую возможность кратковременного быстрого вращения, это можно считать эквивалентной характеристикой при условии, что функция полностью соответствует требуемой технической сущности.</w:t>
      </w:r>
      <w:r w:rsidRPr="002A0CD1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 xml:space="preserve"> </w:t>
      </w:r>
    </w:p>
    <w:p w14:paraId="429B4C7E" w14:textId="77777777" w:rsidR="002A0CD1" w:rsidRDefault="002A0CD1" w:rsidP="002A0CD1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</w:pPr>
      <w:r w:rsidRPr="004E74ED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 xml:space="preserve">Разъяснение </w:t>
      </w:r>
      <w:r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>2</w:t>
      </w:r>
    </w:p>
    <w:p w14:paraId="7C65F9BE" w14:textId="1ECA19D0" w:rsidR="002A0CD1" w:rsidRDefault="002A0CD1" w:rsidP="002A0CD1">
      <w:pPr>
        <w:spacing w:after="0"/>
        <w:ind w:left="450"/>
        <w:jc w:val="both"/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</w:pPr>
      <w:r w:rsidRPr="002A0CD1">
        <w:rPr>
          <w:lang w:val="ru-RU"/>
        </w:rPr>
        <w:t xml:space="preserve"> </w:t>
      </w:r>
      <w:r w:rsidRPr="002A0CD1">
        <w:rPr>
          <w:rFonts w:ascii="GHEA Grapalat" w:eastAsia="Times New Roman" w:hAnsi="GHEA Grapalat" w:cs="Sylfaen"/>
          <w:color w:val="000000" w:themeColor="text1"/>
          <w:sz w:val="20"/>
          <w:lang w:val="hy-AM"/>
        </w:rPr>
        <w:t>Диапазон скорости центрифуги составляет 1500-6000 об/мин. Совместимый объем пробирок — 5 мл. Прибор оснащен ротором с фиксированным углом поворота</w:t>
      </w:r>
      <w:r w:rsidRPr="002A0CD1">
        <w:rPr>
          <w:rFonts w:ascii="GHEA Grapalat" w:eastAsia="Times New Roman" w:hAnsi="GHEA Grapalat" w:cs="Sylfaen"/>
          <w:b/>
          <w:bCs/>
          <w:color w:val="000000" w:themeColor="text1"/>
          <w:sz w:val="20"/>
          <w:lang w:val="hy-AM"/>
        </w:rPr>
        <w:t>.</w:t>
      </w:r>
    </w:p>
    <w:bookmarkEnd w:id="1"/>
    <w:p w14:paraId="7ACCBD62" w14:textId="77777777" w:rsidR="0069748E" w:rsidRPr="0069748E" w:rsidRDefault="0069748E" w:rsidP="0069748E">
      <w:pPr>
        <w:tabs>
          <w:tab w:val="left" w:pos="270"/>
        </w:tabs>
        <w:spacing w:after="0"/>
        <w:ind w:left="426"/>
        <w:jc w:val="both"/>
        <w:rPr>
          <w:rFonts w:ascii="GHEA Grapalat" w:hAnsi="GHEA Grapalat" w:cs="Sylfaen"/>
          <w:color w:val="000000" w:themeColor="text1"/>
          <w:sz w:val="18"/>
          <w:lang w:val="hy-AM"/>
        </w:rPr>
      </w:pPr>
      <w:r w:rsidRPr="0069748E">
        <w:rPr>
          <w:rFonts w:ascii="GHEA Grapalat" w:hAnsi="GHEA Grapalat" w:cs="Sylfaen"/>
          <w:color w:val="000000" w:themeColor="text1"/>
          <w:sz w:val="18"/>
          <w:lang w:val="hy-AM"/>
        </w:rPr>
        <w:t>«В ответ на запрос сообщаем, что из формулировки предыдущего запроса можно было предположить, что приобретение ветеринарного (VET) рентгеновского оборудования может вызвать определённые сложности, в связи с чем нами также рассматривался альтернативный вариант. В частности, Вами был задан вопрос о возможности применения медицинского (для людей) рентгеновского оборудования с соответствующим адаптированным ветеринарным программным обеспечением.</w:t>
      </w:r>
    </w:p>
    <w:p w14:paraId="0D99DD23" w14:textId="77777777" w:rsidR="0069748E" w:rsidRDefault="0069748E" w:rsidP="0069748E">
      <w:pPr>
        <w:tabs>
          <w:tab w:val="left" w:pos="270"/>
        </w:tabs>
        <w:spacing w:after="0"/>
        <w:ind w:left="426"/>
        <w:jc w:val="both"/>
        <w:rPr>
          <w:rFonts w:ascii="GHEA Grapalat" w:hAnsi="GHEA Grapalat" w:cs="Sylfaen"/>
          <w:color w:val="000000" w:themeColor="text1"/>
          <w:sz w:val="18"/>
          <w:lang w:val="hy-AM"/>
        </w:rPr>
      </w:pPr>
      <w:r w:rsidRPr="0069748E">
        <w:rPr>
          <w:rFonts w:ascii="GHEA Grapalat" w:hAnsi="GHEA Grapalat" w:cs="Sylfaen"/>
          <w:color w:val="000000" w:themeColor="text1"/>
          <w:sz w:val="18"/>
          <w:lang w:val="hy-AM"/>
        </w:rPr>
        <w:t>Сообщаем, что в качестве альтернативного решения данный вариант также является для нас приемлемым. Вместе с тем хотим подчеркнуть, что нашим приоритетом остаётся именно специализированное ветеринарное рентгеновское оборудование, и предпочтительно рассматривать соответствующие предложения в данном направлении.»</w:t>
      </w:r>
    </w:p>
    <w:p w14:paraId="6EF7FED3" w14:textId="549C5C9D" w:rsidR="004E65EC" w:rsidRPr="00317EF8" w:rsidRDefault="002F0943" w:rsidP="0069748E">
      <w:pPr>
        <w:tabs>
          <w:tab w:val="left" w:pos="270"/>
        </w:tabs>
        <w:spacing w:after="0"/>
        <w:ind w:left="426"/>
        <w:jc w:val="both"/>
        <w:rPr>
          <w:rFonts w:ascii="GHEA Grapalat" w:hAnsi="GHEA Grapalat" w:cs="Sylfaen"/>
          <w:sz w:val="18"/>
          <w:lang w:val="ru-RU"/>
        </w:rPr>
      </w:pPr>
      <w:r>
        <w:rPr>
          <w:rFonts w:ascii="GHEA Grapalat" w:eastAsia="Times New Roman" w:hAnsi="GHEA Grapalat" w:cs="Sylfaen"/>
          <w:b/>
          <w:bCs/>
          <w:sz w:val="20"/>
          <w:lang w:val="hy-AM"/>
        </w:rPr>
        <w:tab/>
      </w:r>
      <w:r>
        <w:rPr>
          <w:rFonts w:ascii="GHEA Grapalat" w:eastAsia="Times New Roman" w:hAnsi="GHEA Grapalat" w:cs="Sylfaen"/>
          <w:b/>
          <w:bCs/>
          <w:sz w:val="20"/>
          <w:lang w:val="hy-AM"/>
        </w:rPr>
        <w:tab/>
      </w:r>
    </w:p>
    <w:p w14:paraId="6D840D4D" w14:textId="6D3A8691" w:rsidR="00A13798" w:rsidRDefault="008E5AB2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A6A75">
        <w:rPr>
          <w:rFonts w:ascii="GHEA Grapalat" w:hAnsi="GHEA Grapalat" w:cs="Sylfaen"/>
          <w:sz w:val="20"/>
          <w:szCs w:val="20"/>
          <w:lang w:val="hy-AM"/>
        </w:rPr>
        <w:t xml:space="preserve">           </w:t>
      </w:r>
      <w:r w:rsidR="00F87585">
        <w:rPr>
          <w:rFonts w:ascii="GHEA Grapalat" w:hAnsi="GHEA Grapalat" w:cs="Sylfaen"/>
          <w:sz w:val="20"/>
          <w:szCs w:val="20"/>
          <w:lang w:val="hy-AM"/>
        </w:rPr>
        <w:t>ԵՔ-ԷԱՃԱՊՁԲ-26/159</w:t>
      </w:r>
      <w:r w:rsidR="00E24B6A" w:rsidRPr="00E24B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B1226A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B1226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B1226A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4E790F" w:rsidRPr="00B1226A">
        <w:rPr>
          <w:rFonts w:ascii="GHEA Grapalat" w:hAnsi="GHEA Grapalat" w:cs="Sylfaen"/>
          <w:sz w:val="20"/>
          <w:szCs w:val="20"/>
          <w:lang w:val="hy-AM"/>
        </w:rPr>
        <w:t>Աղաջանյանին</w:t>
      </w:r>
      <w:r w:rsidR="004844D8" w:rsidRPr="00B1226A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4C34A658" w14:textId="39FCA099" w:rsidR="0001455E" w:rsidRPr="0001455E" w:rsidRDefault="0001455E" w:rsidP="0026262B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szCs w:val="20"/>
          <w:lang w:val="ru-RU"/>
        </w:rPr>
      </w:pPr>
      <w:r>
        <w:rPr>
          <w:rFonts w:ascii="GHEA Grapalat" w:hAnsi="GHEA Grapalat" w:cs="Sylfaen"/>
          <w:sz w:val="20"/>
          <w:szCs w:val="20"/>
          <w:lang w:val="hy-AM"/>
        </w:rPr>
        <w:tab/>
      </w:r>
      <w:r w:rsidRPr="0001455E">
        <w:rPr>
          <w:rFonts w:ascii="GHEA Grapalat" w:hAnsi="GHEA Grapalat" w:cs="Sylfaen"/>
          <w:sz w:val="20"/>
          <w:szCs w:val="20"/>
          <w:lang w:val="ru-RU"/>
        </w:rPr>
        <w:t xml:space="preserve">Для получения дополнительной информации по данному объявлению вы можете обратиться к секретарю оценочной комиссии по закупочной процедуре под кодом </w:t>
      </w:r>
      <w:r w:rsidR="00F87585">
        <w:rPr>
          <w:rFonts w:ascii="GHEA Grapalat" w:hAnsi="GHEA Grapalat" w:cs="Sylfaen"/>
          <w:sz w:val="20"/>
          <w:szCs w:val="20"/>
        </w:rPr>
        <w:t>ԵՔ</w:t>
      </w:r>
      <w:r w:rsidR="00F87585" w:rsidRPr="00F87585">
        <w:rPr>
          <w:rFonts w:ascii="GHEA Grapalat" w:hAnsi="GHEA Grapalat" w:cs="Sylfaen"/>
          <w:sz w:val="20"/>
          <w:szCs w:val="20"/>
          <w:lang w:val="ru-RU"/>
        </w:rPr>
        <w:t>-</w:t>
      </w:r>
      <w:r w:rsidR="00F87585">
        <w:rPr>
          <w:rFonts w:ascii="GHEA Grapalat" w:hAnsi="GHEA Grapalat" w:cs="Sylfaen"/>
          <w:sz w:val="20"/>
          <w:szCs w:val="20"/>
        </w:rPr>
        <w:t>ԷԱՃԱՊՁԲ</w:t>
      </w:r>
      <w:r w:rsidR="00F87585" w:rsidRPr="00F87585">
        <w:rPr>
          <w:rFonts w:ascii="GHEA Grapalat" w:hAnsi="GHEA Grapalat" w:cs="Sylfaen"/>
          <w:sz w:val="20"/>
          <w:szCs w:val="20"/>
          <w:lang w:val="ru-RU"/>
        </w:rPr>
        <w:t>-26/159</w:t>
      </w:r>
      <w:r w:rsidRPr="0001455E">
        <w:rPr>
          <w:rFonts w:ascii="GHEA Grapalat" w:hAnsi="GHEA Grapalat" w:cs="Sylfaen"/>
          <w:sz w:val="20"/>
          <w:szCs w:val="20"/>
          <w:lang w:val="ru-RU"/>
        </w:rPr>
        <w:t xml:space="preserve"> Л. Агаджанян.</w:t>
      </w:r>
    </w:p>
    <w:p w14:paraId="7DFF3A08" w14:textId="2BD71408" w:rsidR="009406B7" w:rsidRPr="00D518DD" w:rsidRDefault="00A13798" w:rsidP="0023708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D518DD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>
        <w:rPr>
          <w:rFonts w:ascii="GHEA Grapalat" w:hAnsi="GHEA Grapalat" w:cs="Sylfaen"/>
          <w:sz w:val="20"/>
          <w:szCs w:val="20"/>
          <w:lang w:val="hy-AM"/>
        </w:rPr>
        <w:t>-</w:t>
      </w:r>
      <w:r w:rsidR="00D518DD">
        <w:rPr>
          <w:rFonts w:ascii="GHEA Grapalat" w:hAnsi="GHEA Grapalat" w:cs="Sylfaen"/>
          <w:sz w:val="20"/>
          <w:szCs w:val="20"/>
          <w:lang w:val="hy-AM"/>
        </w:rPr>
        <w:t>316</w:t>
      </w:r>
      <w:r w:rsidRPr="00D518DD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11F71B9" w:rsidR="0023708D" w:rsidRPr="008753B6" w:rsidRDefault="00A13798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518DD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</w:p>
    <w:p w14:paraId="614AD43F" w14:textId="6ADCE91E" w:rsidR="0023708D" w:rsidRDefault="0023708D" w:rsidP="008753B6">
      <w:pPr>
        <w:spacing w:after="0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Для получения дополнительной информации по данному объявлению Вы можете обратиться к секретарю оценочной комиссии Л. Агаджанян.</w:t>
      </w:r>
    </w:p>
    <w:p w14:paraId="02667E70" w14:textId="77777777" w:rsidR="0023708D" w:rsidRPr="0023708D" w:rsidRDefault="0023708D" w:rsidP="0023708D">
      <w:pPr>
        <w:spacing w:after="0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>Телефон: (011) 514-316.</w:t>
      </w:r>
    </w:p>
    <w:p w14:paraId="0EA6C482" w14:textId="6E479F72" w:rsidR="00AC37A6" w:rsidRPr="00BF2BAD" w:rsidRDefault="0023708D" w:rsidP="008753B6">
      <w:pPr>
        <w:spacing w:after="0"/>
        <w:ind w:left="27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23708D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8753B6" w:rsidRPr="008753B6">
        <w:rPr>
          <w:rFonts w:ascii="GHEA Grapalat" w:hAnsi="GHEA Grapalat" w:cs="Sylfaen"/>
          <w:sz w:val="20"/>
          <w:szCs w:val="20"/>
          <w:lang w:val="hy-AM"/>
        </w:rPr>
        <w:t>larisa.aghajanyan@yerevan.am</w:t>
      </w:r>
      <w:r w:rsidR="00233D97"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7E4F7F">
      <w:footerReference w:type="even" r:id="rId7"/>
      <w:footerReference w:type="default" r:id="rId8"/>
      <w:pgSz w:w="11906" w:h="16838"/>
      <w:pgMar w:top="63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4C0F" w14:textId="77777777" w:rsidR="001503BA" w:rsidRDefault="001503BA" w:rsidP="001805F6">
      <w:pPr>
        <w:spacing w:after="0" w:line="240" w:lineRule="auto"/>
      </w:pPr>
      <w:r>
        <w:separator/>
      </w:r>
    </w:p>
  </w:endnote>
  <w:endnote w:type="continuationSeparator" w:id="0">
    <w:p w14:paraId="476E1FEF" w14:textId="77777777" w:rsidR="001503BA" w:rsidRDefault="001503B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A366" w14:textId="77777777" w:rsidR="001503BA" w:rsidRDefault="001503BA" w:rsidP="001805F6">
      <w:pPr>
        <w:spacing w:after="0" w:line="240" w:lineRule="auto"/>
      </w:pPr>
      <w:r>
        <w:separator/>
      </w:r>
    </w:p>
  </w:footnote>
  <w:footnote w:type="continuationSeparator" w:id="0">
    <w:p w14:paraId="78ACF21D" w14:textId="77777777" w:rsidR="001503BA" w:rsidRDefault="001503BA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1455E"/>
    <w:rsid w:val="00040AFE"/>
    <w:rsid w:val="00044C82"/>
    <w:rsid w:val="00065AAF"/>
    <w:rsid w:val="0006798B"/>
    <w:rsid w:val="000C3210"/>
    <w:rsid w:val="000F413F"/>
    <w:rsid w:val="0010094A"/>
    <w:rsid w:val="0012087F"/>
    <w:rsid w:val="00122255"/>
    <w:rsid w:val="00130930"/>
    <w:rsid w:val="001337CA"/>
    <w:rsid w:val="001503BA"/>
    <w:rsid w:val="00162D84"/>
    <w:rsid w:val="00166ED3"/>
    <w:rsid w:val="001775C1"/>
    <w:rsid w:val="001805F6"/>
    <w:rsid w:val="001826BE"/>
    <w:rsid w:val="001F07EA"/>
    <w:rsid w:val="001F5668"/>
    <w:rsid w:val="001F6E5D"/>
    <w:rsid w:val="00205376"/>
    <w:rsid w:val="00217859"/>
    <w:rsid w:val="00233D97"/>
    <w:rsid w:val="00234AA9"/>
    <w:rsid w:val="00236125"/>
    <w:rsid w:val="0023708D"/>
    <w:rsid w:val="0024517C"/>
    <w:rsid w:val="0026262B"/>
    <w:rsid w:val="002A0CD1"/>
    <w:rsid w:val="002A3CF1"/>
    <w:rsid w:val="002C4C0A"/>
    <w:rsid w:val="002C7627"/>
    <w:rsid w:val="002E4FA1"/>
    <w:rsid w:val="002F0943"/>
    <w:rsid w:val="002F2067"/>
    <w:rsid w:val="002F6325"/>
    <w:rsid w:val="003047FB"/>
    <w:rsid w:val="00325451"/>
    <w:rsid w:val="00327D71"/>
    <w:rsid w:val="00346590"/>
    <w:rsid w:val="00372020"/>
    <w:rsid w:val="00373C76"/>
    <w:rsid w:val="00384C12"/>
    <w:rsid w:val="003B0EF9"/>
    <w:rsid w:val="003B3075"/>
    <w:rsid w:val="003B4447"/>
    <w:rsid w:val="003F2810"/>
    <w:rsid w:val="003F6E42"/>
    <w:rsid w:val="004072D5"/>
    <w:rsid w:val="004421E5"/>
    <w:rsid w:val="00454EB3"/>
    <w:rsid w:val="00475011"/>
    <w:rsid w:val="00476AF7"/>
    <w:rsid w:val="00477E29"/>
    <w:rsid w:val="00482A49"/>
    <w:rsid w:val="004844D8"/>
    <w:rsid w:val="004919B0"/>
    <w:rsid w:val="00496A12"/>
    <w:rsid w:val="004A2377"/>
    <w:rsid w:val="004B2A9B"/>
    <w:rsid w:val="004D0C09"/>
    <w:rsid w:val="004E4DE5"/>
    <w:rsid w:val="004E65EC"/>
    <w:rsid w:val="004E74ED"/>
    <w:rsid w:val="004E790F"/>
    <w:rsid w:val="005163CE"/>
    <w:rsid w:val="00561E75"/>
    <w:rsid w:val="0056354B"/>
    <w:rsid w:val="00576151"/>
    <w:rsid w:val="005C5E3B"/>
    <w:rsid w:val="005C71EC"/>
    <w:rsid w:val="005C7976"/>
    <w:rsid w:val="005D74FA"/>
    <w:rsid w:val="005E226D"/>
    <w:rsid w:val="005F3E78"/>
    <w:rsid w:val="005F5ACF"/>
    <w:rsid w:val="00602E24"/>
    <w:rsid w:val="00614290"/>
    <w:rsid w:val="006207D6"/>
    <w:rsid w:val="0063098C"/>
    <w:rsid w:val="00634E4E"/>
    <w:rsid w:val="00645F93"/>
    <w:rsid w:val="0064671E"/>
    <w:rsid w:val="00654C9E"/>
    <w:rsid w:val="006729C2"/>
    <w:rsid w:val="006951A5"/>
    <w:rsid w:val="0069748E"/>
    <w:rsid w:val="006C6324"/>
    <w:rsid w:val="006D61AF"/>
    <w:rsid w:val="006E5533"/>
    <w:rsid w:val="006E5EF0"/>
    <w:rsid w:val="006E7061"/>
    <w:rsid w:val="006F28FE"/>
    <w:rsid w:val="00732BE9"/>
    <w:rsid w:val="007361C9"/>
    <w:rsid w:val="00770224"/>
    <w:rsid w:val="00774897"/>
    <w:rsid w:val="007951E2"/>
    <w:rsid w:val="007A17A0"/>
    <w:rsid w:val="007B3CD7"/>
    <w:rsid w:val="007D4CC6"/>
    <w:rsid w:val="007E005B"/>
    <w:rsid w:val="007E4F7F"/>
    <w:rsid w:val="00841527"/>
    <w:rsid w:val="00873507"/>
    <w:rsid w:val="008753B6"/>
    <w:rsid w:val="008815C8"/>
    <w:rsid w:val="008A6A75"/>
    <w:rsid w:val="008D5F56"/>
    <w:rsid w:val="008E4671"/>
    <w:rsid w:val="008E5AB2"/>
    <w:rsid w:val="009406B7"/>
    <w:rsid w:val="00994EC4"/>
    <w:rsid w:val="0099515B"/>
    <w:rsid w:val="009A578D"/>
    <w:rsid w:val="009B05DF"/>
    <w:rsid w:val="009C5474"/>
    <w:rsid w:val="009D6FFE"/>
    <w:rsid w:val="009E0D8A"/>
    <w:rsid w:val="009F363D"/>
    <w:rsid w:val="00A03C5A"/>
    <w:rsid w:val="00A13798"/>
    <w:rsid w:val="00A22C63"/>
    <w:rsid w:val="00A47C99"/>
    <w:rsid w:val="00A537A8"/>
    <w:rsid w:val="00A609E8"/>
    <w:rsid w:val="00A62523"/>
    <w:rsid w:val="00A773F5"/>
    <w:rsid w:val="00A82A81"/>
    <w:rsid w:val="00A849CC"/>
    <w:rsid w:val="00A90700"/>
    <w:rsid w:val="00A913BF"/>
    <w:rsid w:val="00AA5A36"/>
    <w:rsid w:val="00AB5595"/>
    <w:rsid w:val="00AC37A6"/>
    <w:rsid w:val="00AD2F0A"/>
    <w:rsid w:val="00AF79CC"/>
    <w:rsid w:val="00B1226A"/>
    <w:rsid w:val="00B3187D"/>
    <w:rsid w:val="00B80100"/>
    <w:rsid w:val="00BA4074"/>
    <w:rsid w:val="00BD2371"/>
    <w:rsid w:val="00BE3A36"/>
    <w:rsid w:val="00BE4D48"/>
    <w:rsid w:val="00BE58BC"/>
    <w:rsid w:val="00BE746C"/>
    <w:rsid w:val="00BF2BAD"/>
    <w:rsid w:val="00BF6C1E"/>
    <w:rsid w:val="00C118E7"/>
    <w:rsid w:val="00C65DEC"/>
    <w:rsid w:val="00C710D7"/>
    <w:rsid w:val="00C71E62"/>
    <w:rsid w:val="00C97AE1"/>
    <w:rsid w:val="00CC18FF"/>
    <w:rsid w:val="00CC5140"/>
    <w:rsid w:val="00CC6EF0"/>
    <w:rsid w:val="00CD469C"/>
    <w:rsid w:val="00CF7EB4"/>
    <w:rsid w:val="00D00276"/>
    <w:rsid w:val="00D142A9"/>
    <w:rsid w:val="00D17D2C"/>
    <w:rsid w:val="00D26A64"/>
    <w:rsid w:val="00D45985"/>
    <w:rsid w:val="00D518DD"/>
    <w:rsid w:val="00D860CD"/>
    <w:rsid w:val="00DE6076"/>
    <w:rsid w:val="00DF4A31"/>
    <w:rsid w:val="00E06490"/>
    <w:rsid w:val="00E21FEB"/>
    <w:rsid w:val="00E24B6A"/>
    <w:rsid w:val="00E27A21"/>
    <w:rsid w:val="00E372FA"/>
    <w:rsid w:val="00E5056E"/>
    <w:rsid w:val="00E57CB9"/>
    <w:rsid w:val="00E64280"/>
    <w:rsid w:val="00E71479"/>
    <w:rsid w:val="00E9410D"/>
    <w:rsid w:val="00EA023F"/>
    <w:rsid w:val="00EC3BDA"/>
    <w:rsid w:val="00ED0B2E"/>
    <w:rsid w:val="00ED1848"/>
    <w:rsid w:val="00EE002C"/>
    <w:rsid w:val="00F16C02"/>
    <w:rsid w:val="00F246B1"/>
    <w:rsid w:val="00F42B37"/>
    <w:rsid w:val="00F50692"/>
    <w:rsid w:val="00F62407"/>
    <w:rsid w:val="00F73261"/>
    <w:rsid w:val="00F87585"/>
    <w:rsid w:val="00F947C0"/>
    <w:rsid w:val="00FC1DE0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E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9040-1025-493E-A5C5-B5A88C92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gnumner 24</cp:lastModifiedBy>
  <cp:revision>12</cp:revision>
  <cp:lastPrinted>2020-08-14T12:27:00Z</cp:lastPrinted>
  <dcterms:created xsi:type="dcterms:W3CDTF">2026-04-10T17:56:00Z</dcterms:created>
  <dcterms:modified xsi:type="dcterms:W3CDTF">2026-04-23T11:16:00Z</dcterms:modified>
</cp:coreProperties>
</file>