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proofErr w:type="spellStart"/>
      <w:r w:rsidRPr="00201A6C">
        <w:rPr>
          <w:rFonts w:ascii="GHEA Grapalat" w:hAnsi="GHEA Grapalat" w:cs="Sylfaen"/>
          <w:sz w:val="16"/>
        </w:rPr>
        <w:t>Հավելված</w:t>
      </w:r>
      <w:proofErr w:type="spellEnd"/>
      <w:r w:rsidRPr="00201A6C">
        <w:rPr>
          <w:rFonts w:ascii="GHEA Grapalat" w:hAnsi="GHEA Grapalat" w:cs="Sylfaen"/>
          <w:sz w:val="16"/>
        </w:rPr>
        <w:t xml:space="preserve"> N 4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r w:rsidRPr="00201A6C">
        <w:rPr>
          <w:rFonts w:ascii="GHEA Grapalat" w:hAnsi="GHEA Grapalat" w:cs="Sylfaen"/>
          <w:sz w:val="16"/>
        </w:rPr>
        <w:t xml:space="preserve">ՀՀ </w:t>
      </w:r>
      <w:proofErr w:type="spellStart"/>
      <w:r w:rsidRPr="00201A6C">
        <w:rPr>
          <w:rFonts w:ascii="GHEA Grapalat" w:hAnsi="GHEA Grapalat" w:cs="Sylfaen"/>
          <w:sz w:val="16"/>
        </w:rPr>
        <w:t>ֆինանսների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  <w:proofErr w:type="spellStart"/>
      <w:r w:rsidRPr="00201A6C">
        <w:rPr>
          <w:rFonts w:ascii="GHEA Grapalat" w:hAnsi="GHEA Grapalat" w:cs="Sylfaen"/>
          <w:sz w:val="16"/>
        </w:rPr>
        <w:t>նախարարի</w:t>
      </w:r>
      <w:proofErr w:type="spellEnd"/>
      <w:r w:rsidRPr="00201A6C">
        <w:rPr>
          <w:rFonts w:ascii="GHEA Grapalat" w:hAnsi="GHEA Grapalat" w:cs="Sylfaen"/>
          <w:sz w:val="16"/>
        </w:rPr>
        <w:t xml:space="preserve"> 2017 </w:t>
      </w:r>
      <w:proofErr w:type="spellStart"/>
      <w:r w:rsidRPr="00201A6C">
        <w:rPr>
          <w:rFonts w:ascii="GHEA Grapalat" w:hAnsi="GHEA Grapalat" w:cs="Sylfaen"/>
          <w:sz w:val="16"/>
        </w:rPr>
        <w:t>թվականի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8"/>
        </w:rPr>
      </w:pPr>
      <w:proofErr w:type="spellStart"/>
      <w:r w:rsidRPr="00201A6C">
        <w:rPr>
          <w:rFonts w:ascii="GHEA Grapalat" w:hAnsi="GHEA Grapalat" w:cs="Sylfaen"/>
          <w:sz w:val="16"/>
        </w:rPr>
        <w:t>մայիսի</w:t>
      </w:r>
      <w:proofErr w:type="spellEnd"/>
      <w:r w:rsidRPr="00201A6C">
        <w:rPr>
          <w:rFonts w:ascii="GHEA Grapalat" w:hAnsi="GHEA Grapalat" w:cs="Sylfaen"/>
          <w:sz w:val="16"/>
        </w:rPr>
        <w:t xml:space="preserve"> 30-ի N 265-</w:t>
      </w:r>
      <w:proofErr w:type="gramStart"/>
      <w:r w:rsidRPr="00201A6C">
        <w:rPr>
          <w:rFonts w:ascii="GHEA Grapalat" w:hAnsi="GHEA Grapalat" w:cs="Sylfaen"/>
          <w:sz w:val="16"/>
        </w:rPr>
        <w:t xml:space="preserve">Ա  </w:t>
      </w:r>
      <w:proofErr w:type="spellStart"/>
      <w:r w:rsidRPr="00201A6C">
        <w:rPr>
          <w:rFonts w:ascii="GHEA Grapalat" w:hAnsi="GHEA Grapalat" w:cs="Sylfaen"/>
          <w:sz w:val="16"/>
        </w:rPr>
        <w:t>հրամանի</w:t>
      </w:r>
      <w:proofErr w:type="spellEnd"/>
      <w:proofErr w:type="gramEnd"/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8"/>
        </w:rPr>
      </w:pPr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9A3F9B">
      <w:pPr>
        <w:pStyle w:val="BodyTextIndent"/>
        <w:jc w:val="center"/>
        <w:rPr>
          <w:rFonts w:ascii="GHEA Grapalat" w:hAnsi="GHEA Grapalat" w:cs="Sylfaen"/>
          <w:lang w:val="af-ZA"/>
        </w:rPr>
      </w:pPr>
      <w:r w:rsidRPr="00201A6C">
        <w:rPr>
          <w:rFonts w:ascii="GHEA Grapalat" w:hAnsi="GHEA Grapalat"/>
        </w:rPr>
        <w:tab/>
      </w:r>
      <w:r w:rsidR="00952EF2" w:rsidRPr="00201A6C">
        <w:rPr>
          <w:rFonts w:ascii="GHEA Grapalat" w:hAnsi="GHEA Grapalat" w:cs="Sylfaen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lang w:val="af-ZA"/>
        </w:rPr>
      </w:pPr>
      <w:r w:rsidRPr="00201A6C">
        <w:rPr>
          <w:rFonts w:ascii="GHEA Grapalat" w:hAnsi="GHEA Grapalat" w:cs="Sylfaen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lang w:val="af-ZA"/>
        </w:rPr>
      </w:pPr>
      <w:r w:rsidRPr="00201A6C">
        <w:rPr>
          <w:rFonts w:ascii="GHEA Grapalat" w:hAnsi="GHEA Grapalat" w:cs="Sylfaen"/>
          <w:lang w:val="af-ZA"/>
        </w:rPr>
        <w:t>կնքված պայմանագրի մասին</w:t>
      </w:r>
    </w:p>
    <w:p w:rsidR="006F0933" w:rsidRPr="00910F6F" w:rsidRDefault="00DA0951" w:rsidP="00910F6F">
      <w:pPr>
        <w:spacing w:after="240"/>
        <w:ind w:left="-142" w:firstLine="142"/>
        <w:jc w:val="center"/>
        <w:rPr>
          <w:rFonts w:ascii="GHEA Grapalat" w:hAnsi="GHEA Grapalat"/>
          <w:lang w:val="hy-AM"/>
        </w:rPr>
      </w:pPr>
      <w:r w:rsidRPr="00201A6C">
        <w:rPr>
          <w:rFonts w:ascii="GHEA Grapalat" w:hAnsi="GHEA Grapalat" w:cs="Sylfaen"/>
          <w:lang w:val="hy-AM"/>
        </w:rPr>
        <w:t>Բիզնես Արմենիա Հ</w:t>
      </w:r>
      <w:r w:rsidR="00FF0CBC" w:rsidRPr="00201A6C">
        <w:rPr>
          <w:rFonts w:ascii="GHEA Grapalat" w:hAnsi="GHEA Grapalat" w:cs="Sylfaen"/>
          <w:lang w:val="hy-AM"/>
        </w:rPr>
        <w:t>իմնադրամը</w:t>
      </w:r>
      <w:r w:rsidR="006F0933" w:rsidRPr="00201A6C">
        <w:rPr>
          <w:rFonts w:ascii="GHEA Grapalat" w:hAnsi="GHEA Grapalat" w:cs="Sylfaen"/>
          <w:lang w:val="af-ZA"/>
        </w:rPr>
        <w:t xml:space="preserve"> ստորև ներկայացնում է իր կարիքների համար </w:t>
      </w:r>
      <w:r w:rsidRPr="00201A6C">
        <w:rPr>
          <w:rFonts w:ascii="GHEA Grapalat" w:hAnsi="GHEA Grapalat" w:cs="Sylfaen"/>
          <w:lang w:val="hy-AM"/>
        </w:rPr>
        <w:t xml:space="preserve"> </w:t>
      </w:r>
      <w:r w:rsidR="00391F9E" w:rsidRPr="00201A6C">
        <w:rPr>
          <w:rFonts w:ascii="GHEA Grapalat" w:hAnsi="GHEA Grapalat" w:cs="Sylfaen"/>
          <w:lang w:val="hy-AM"/>
        </w:rPr>
        <w:t xml:space="preserve"> </w:t>
      </w:r>
      <w:r w:rsidR="00056621">
        <w:rPr>
          <w:rFonts w:ascii="GHEA Grapalat" w:hAnsi="GHEA Grapalat" w:cs="Sylfaen"/>
          <w:lang w:val="hy-AM"/>
        </w:rPr>
        <w:t xml:space="preserve">համակարգչային սարքավորումների և </w:t>
      </w:r>
      <w:proofErr w:type="spellStart"/>
      <w:r w:rsidR="00056621">
        <w:rPr>
          <w:rFonts w:ascii="GHEA Grapalat" w:hAnsi="GHEA Grapalat" w:cs="Sylfaen"/>
          <w:lang w:val="hy-AM"/>
        </w:rPr>
        <w:t>տպիչի</w:t>
      </w:r>
      <w:proofErr w:type="spellEnd"/>
      <w:r w:rsidR="00056621">
        <w:rPr>
          <w:rFonts w:ascii="GHEA Grapalat" w:hAnsi="GHEA Grapalat" w:cs="Sylfaen"/>
          <w:lang w:val="hy-AM"/>
        </w:rPr>
        <w:t xml:space="preserve"> </w:t>
      </w:r>
      <w:r w:rsidR="006F0933" w:rsidRPr="00201A6C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056621" w:rsidRPr="00514B93">
        <w:rPr>
          <w:rFonts w:ascii="GHEA Grapalat" w:hAnsi="GHEA Grapalat"/>
        </w:rPr>
        <w:t>ԲԱՀ</w:t>
      </w:r>
      <w:r w:rsidR="00056621" w:rsidRPr="00056621">
        <w:rPr>
          <w:rFonts w:ascii="GHEA Grapalat" w:hAnsi="GHEA Grapalat"/>
          <w:lang w:val="af-ZA"/>
        </w:rPr>
        <w:t>-</w:t>
      </w:r>
      <w:r w:rsidR="00056621" w:rsidRPr="00514B93">
        <w:rPr>
          <w:rFonts w:ascii="GHEA Grapalat" w:hAnsi="GHEA Grapalat"/>
        </w:rPr>
        <w:t>ԷԱՃԱՊՁԲ</w:t>
      </w:r>
      <w:r w:rsidR="00056621" w:rsidRPr="00056621">
        <w:rPr>
          <w:rFonts w:ascii="GHEA Grapalat" w:hAnsi="GHEA Grapalat"/>
          <w:lang w:val="af-ZA"/>
        </w:rPr>
        <w:t xml:space="preserve">-18/2 </w:t>
      </w:r>
      <w:r w:rsidR="00056621" w:rsidRPr="00514B93">
        <w:rPr>
          <w:rFonts w:ascii="GHEA Grapalat" w:hAnsi="GHEA Grapalat"/>
          <w:lang w:val="it-IT"/>
        </w:rPr>
        <w:t xml:space="preserve"> </w:t>
      </w:r>
      <w:r w:rsidRPr="00201A6C">
        <w:rPr>
          <w:rFonts w:ascii="GHEA Grapalat" w:hAnsi="GHEA Grapalat"/>
          <w:lang w:val="hy-AM"/>
        </w:rPr>
        <w:t xml:space="preserve"> </w:t>
      </w:r>
      <w:r w:rsidR="006F0933" w:rsidRPr="00201A6C">
        <w:rPr>
          <w:rFonts w:ascii="GHEA Grapalat" w:hAnsi="GHEA Grapalat" w:cs="Sylfaen"/>
          <w:lang w:val="af-ZA"/>
        </w:rPr>
        <w:t xml:space="preserve">ծածկագրով գնման ընթացակարգի արդյունքում </w:t>
      </w:r>
      <w:r w:rsidR="00056621">
        <w:rPr>
          <w:rFonts w:ascii="GHEA Grapalat" w:hAnsi="GHEA Grapalat" w:cs="Sylfaen"/>
          <w:lang w:val="af-ZA"/>
        </w:rPr>
        <w:t>2019</w:t>
      </w:r>
      <w:r w:rsidR="00FF0CBC" w:rsidRPr="00201A6C">
        <w:rPr>
          <w:rFonts w:ascii="GHEA Grapalat" w:hAnsi="GHEA Grapalat" w:cs="Sylfaen"/>
          <w:lang w:val="af-ZA"/>
        </w:rPr>
        <w:t xml:space="preserve"> թ.</w:t>
      </w:r>
      <w:r w:rsidR="00001AC2" w:rsidRPr="00201A6C">
        <w:rPr>
          <w:rFonts w:ascii="GHEA Grapalat" w:hAnsi="GHEA Grapalat" w:cs="Sylfaen"/>
          <w:lang w:val="hy-AM"/>
        </w:rPr>
        <w:t xml:space="preserve"> </w:t>
      </w:r>
      <w:r w:rsidR="00056621">
        <w:rPr>
          <w:rFonts w:ascii="GHEA Grapalat" w:hAnsi="GHEA Grapalat" w:cs="Sylfaen"/>
          <w:lang w:val="hy-AM"/>
        </w:rPr>
        <w:t xml:space="preserve">Հունվարի 17 </w:t>
      </w:r>
      <w:r w:rsidRPr="00201A6C">
        <w:rPr>
          <w:rFonts w:ascii="GHEA Grapalat" w:hAnsi="GHEA Grapalat" w:cs="Sylfaen"/>
          <w:lang w:val="hy-AM"/>
        </w:rPr>
        <w:t xml:space="preserve"> </w:t>
      </w:r>
      <w:r w:rsidR="006F0933" w:rsidRPr="00201A6C">
        <w:rPr>
          <w:rFonts w:ascii="GHEA Grapalat" w:hAnsi="GHEA Grapalat" w:cs="Sylfaen"/>
          <w:lang w:val="af-ZA"/>
        </w:rPr>
        <w:t xml:space="preserve">ին կնքված N </w:t>
      </w:r>
      <w:r w:rsidR="00056621" w:rsidRPr="00514B93">
        <w:rPr>
          <w:rFonts w:ascii="GHEA Grapalat" w:hAnsi="GHEA Grapalat"/>
        </w:rPr>
        <w:t>ԲԱՀ</w:t>
      </w:r>
      <w:r w:rsidR="00056621" w:rsidRPr="00056621">
        <w:rPr>
          <w:rFonts w:ascii="GHEA Grapalat" w:hAnsi="GHEA Grapalat"/>
          <w:lang w:val="af-ZA"/>
        </w:rPr>
        <w:t>-</w:t>
      </w:r>
      <w:r w:rsidR="00056621" w:rsidRPr="00514B93">
        <w:rPr>
          <w:rFonts w:ascii="GHEA Grapalat" w:hAnsi="GHEA Grapalat"/>
        </w:rPr>
        <w:t>ԷԱՃԱՊՁԲ</w:t>
      </w:r>
      <w:r w:rsidR="00056621" w:rsidRPr="00056621">
        <w:rPr>
          <w:rFonts w:ascii="GHEA Grapalat" w:hAnsi="GHEA Grapalat"/>
          <w:lang w:val="af-ZA"/>
        </w:rPr>
        <w:t xml:space="preserve">-18/2 </w:t>
      </w:r>
      <w:r w:rsidR="00056621" w:rsidRPr="00514B93">
        <w:rPr>
          <w:rFonts w:ascii="GHEA Grapalat" w:hAnsi="GHEA Grapalat"/>
          <w:lang w:val="it-IT"/>
        </w:rPr>
        <w:t xml:space="preserve"> </w:t>
      </w:r>
      <w:r w:rsidR="006F0933" w:rsidRPr="00201A6C">
        <w:rPr>
          <w:rFonts w:ascii="GHEA Grapalat" w:hAnsi="GHEA Grapalat" w:cs="Sylfaen"/>
          <w:lang w:val="af-ZA"/>
        </w:rPr>
        <w:t>պայմանագրի մասին տեղեկատվությունը`</w:t>
      </w:r>
    </w:p>
    <w:p w:rsidR="006F0933" w:rsidRPr="00056621" w:rsidRDefault="006F0933" w:rsidP="006F0933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54"/>
        <w:gridCol w:w="433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86"/>
        <w:gridCol w:w="276"/>
        <w:gridCol w:w="804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201A6C" w:rsidTr="00B01D71">
        <w:trPr>
          <w:trHeight w:val="146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108" w:type="dxa"/>
            <w:gridSpan w:val="40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B01D71">
        <w:trPr>
          <w:trHeight w:val="110"/>
        </w:trPr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:rsidR="006F0933" w:rsidRPr="0005662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bCs/>
                <w:sz w:val="16"/>
                <w:szCs w:val="16"/>
              </w:rPr>
              <w:t>չափա-բաժնի</w:t>
            </w:r>
            <w:proofErr w:type="spellEnd"/>
            <w:r w:rsidRPr="0005662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42" w:type="dxa"/>
            <w:gridSpan w:val="6"/>
            <w:vMerge w:val="restart"/>
            <w:shd w:val="clear" w:color="auto" w:fill="auto"/>
            <w:vAlign w:val="center"/>
          </w:tcPr>
          <w:p w:rsidR="006F0933" w:rsidRPr="0005662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05662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չափ-ման</w:t>
            </w:r>
            <w:proofErr w:type="spellEnd"/>
            <w:r w:rsidRPr="0005662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6F0933" w:rsidRPr="00056621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6F0933" w:rsidRPr="0005662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նախահաշվային</w:t>
            </w:r>
            <w:proofErr w:type="spellEnd"/>
            <w:r w:rsidRPr="0005662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  <w:r w:rsidRPr="0005662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05662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proofErr w:type="spellEnd"/>
            <w:r w:rsidRPr="0005662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նկարագրությունը</w:t>
            </w:r>
            <w:proofErr w:type="spellEnd"/>
            <w:r w:rsidRPr="00056621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05662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բնութագիր</w:t>
            </w:r>
            <w:proofErr w:type="spellEnd"/>
            <w:r w:rsidRPr="00056621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05662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bCs/>
                <w:sz w:val="16"/>
                <w:szCs w:val="16"/>
              </w:rPr>
              <w:t>պայմանագրով</w:t>
            </w:r>
            <w:proofErr w:type="spellEnd"/>
            <w:r w:rsidRPr="0005662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bCs/>
                <w:sz w:val="16"/>
                <w:szCs w:val="16"/>
              </w:rPr>
              <w:t>նախատեսված</w:t>
            </w:r>
            <w:proofErr w:type="spellEnd"/>
            <w:r w:rsidRPr="0005662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proofErr w:type="spellEnd"/>
            <w:r w:rsidRPr="0005662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նկարագրությունը</w:t>
            </w:r>
            <w:proofErr w:type="spellEnd"/>
            <w:r w:rsidRPr="00056621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05662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բնութագիր</w:t>
            </w:r>
            <w:proofErr w:type="spellEnd"/>
            <w:r w:rsidRPr="00056621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6F0933" w:rsidRPr="00201A6C" w:rsidTr="00B01D71">
        <w:trPr>
          <w:trHeight w:val="175"/>
        </w:trPr>
        <w:tc>
          <w:tcPr>
            <w:tcW w:w="872" w:type="dxa"/>
            <w:gridSpan w:val="2"/>
            <w:vMerge/>
            <w:shd w:val="clear" w:color="auto" w:fill="auto"/>
            <w:vAlign w:val="center"/>
          </w:tcPr>
          <w:p w:rsidR="006F0933" w:rsidRPr="0005662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42" w:type="dxa"/>
            <w:gridSpan w:val="6"/>
            <w:vMerge/>
            <w:shd w:val="clear" w:color="auto" w:fill="auto"/>
            <w:vAlign w:val="center"/>
          </w:tcPr>
          <w:p w:rsidR="006F0933" w:rsidRPr="0005662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05662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056621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05662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05662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15" w:type="dxa"/>
            <w:gridSpan w:val="5"/>
            <w:vMerge w:val="restart"/>
            <w:shd w:val="clear" w:color="auto" w:fill="auto"/>
            <w:vAlign w:val="center"/>
          </w:tcPr>
          <w:p w:rsidR="006F0933" w:rsidRPr="00056621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6F0933" w:rsidRPr="0005662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 xml:space="preserve">/ՀՀ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05662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05662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F0933" w:rsidRPr="00201A6C" w:rsidTr="00B01D71">
        <w:trPr>
          <w:trHeight w:val="275"/>
        </w:trPr>
        <w:tc>
          <w:tcPr>
            <w:tcW w:w="8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5662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5662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5662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5662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5662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56621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05662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05662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5662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05662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05662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56621" w:rsidRPr="00056621" w:rsidTr="00E87331">
        <w:trPr>
          <w:trHeight w:val="1060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056621" w:rsidRPr="00056621" w:rsidRDefault="00056621" w:rsidP="00056621">
            <w:pPr>
              <w:ind w:left="360" w:hanging="189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5662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proofErr w:type="spellStart"/>
            <w:r w:rsidRPr="00056621">
              <w:rPr>
                <w:rFonts w:ascii="GHEA Grapalat" w:hAnsi="GHEA Grapalat"/>
                <w:bCs/>
                <w:iCs/>
                <w:sz w:val="16"/>
                <w:szCs w:val="16"/>
              </w:rPr>
              <w:t>համակարգիչ</w:t>
            </w:r>
            <w:proofErr w:type="spellEnd"/>
            <w:r w:rsidRPr="0005662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bCs/>
                <w:iCs/>
                <w:sz w:val="16"/>
                <w:szCs w:val="16"/>
              </w:rPr>
              <w:t>ամբողջը</w:t>
            </w:r>
            <w:proofErr w:type="spellEnd"/>
            <w:r w:rsidRPr="0005662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bCs/>
                <w:iCs/>
                <w:sz w:val="16"/>
                <w:szCs w:val="16"/>
              </w:rPr>
              <w:t>մեկում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 w:cs="Calibri"/>
                <w:sz w:val="16"/>
                <w:szCs w:val="16"/>
                <w:lang w:val="hy-AM"/>
              </w:rPr>
              <w:t>990000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 w:cs="Calibri"/>
                <w:sz w:val="16"/>
                <w:szCs w:val="16"/>
                <w:lang w:val="hy-AM"/>
              </w:rPr>
              <w:t>990000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Համակարգիչ /մայրական սալիկի հատկություններ՝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Չիփսեթ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Z170,  հիշողություն  64GB, DDR4 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Multi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-VGA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output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support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: HDMI/DVI-D/RGB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ports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Supports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AMD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CrossFireX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™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Technology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, 1 x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PCIe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3.0/2.0 x16 (x16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mode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), 1 x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PCIe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3.0/2.0 x16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max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at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x4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mode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), 2 x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PCIe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3.0/2.0 x1 , 2 x PCI,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Intel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® I219V, 1 x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Gigabit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LAN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Controller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Պրոցեսոր` ոչ պակաս քան 3.60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Գհց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հաճախականություն, 8ՄԲ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քեշ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Հիշողություն ոչ պակաս, քան 16ԳԲ, CAS 14-16-16-31, 288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pins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, XMP 2.0, պասիվ հովացումով,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Կոշտ սկավառակ ոչ պակաս, քան 2ՏԲ, սատա, 64ՄԲ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Քեշ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հիշողությամբ, 7200 պտույտ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րոպեում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rpn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), 3.5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inch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Bytes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per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Sector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4096,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Seek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Time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8.5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ms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(միջինը),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SSD ոչ պակաս քան 240 ԳԲ, 2.5’’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ֆորմ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ֆակտոր, կարդալու առավելագույն արագությունը  ոչ պակաս, քան 500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MBps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, գրելու առավելագույն արագությունը ոչ պակաս, քան 350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MBps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Տեսաքարտ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ոչ պակաս, քան GTX1070,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Bus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Standard PCI Express 3.0,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OpenGL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4.5,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վիդեո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հիշողություն ոչ պակաս, քան 8ԳԲ, GDDR5, CUDA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Core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1920,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Memory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Clock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8008ՄՀց, 256-բիթ,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Digital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Max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Resolution:7680x4320,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ինտերֆեյս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DVI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Output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: x 1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Native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) (DVI-D), HDMI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Output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x 2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Native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) (HDMI 2.0b),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Display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Port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: x 2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DisplayPort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1.4), HDCP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Support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: (2.2), 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Անխափան սնուցման աղբյուր ոչ պակաս, քան 850W, ATX,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հովացուցիչ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ոչ պակաս, քան 14սմ, 80 PLUS GOLD, PFC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Active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, PSU ATX 2.31, PSU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Peak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Output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Power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1020,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 xml:space="preserve">Համակարգչային իրան` չափսերը ոչ պակաս, քան  429 x 209 x 480մմ, USB 3.0 x 1,USB 2.0 x 1, HD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Audio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x 1", Երաշխիք 1 տարի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Համակարգիչ /մայրական սալիկի հատկություններ՝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Չիփսեթ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Z170,  հիշողություն  64GB, DDR4 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Multi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-VGA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output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support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: HDMI/DVI-D/RGB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ports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Supports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AMD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CrossFireX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™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Technology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, 1 x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PCIe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3.0/2.0 x16 (x16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mode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), 1 x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PCIe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3.0/2.0 x16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max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at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x4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mode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), 2 x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PCIe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3.0/2.0 x1 , 2 x PCI,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Intel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® I219V, 1 x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Gigabit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LAN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Controller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Պրոցեսոր` ոչ պակաս քան 3.60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Գհց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հաճախականություն, 8ՄԲ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քեշ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Հիշողություն ոչ պակաս, քան 16ԳԲ, CAS 14-16-16-31, 288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pins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, XMP 2.0, պասիվ հովացումով,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Կոշտ սկավառակ ոչ պակաս, քան 2ՏԲ, սատա, 64ՄԲ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Քեշ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հիշողությամբ, 7200 պտույտ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րոպեում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rpn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), 3.5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inch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Bytes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per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Sector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4096,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Seek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Time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8.5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ms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(միջինը),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SSD ոչ պակաս քան 240 ԳԲ, 2.5’’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ֆորմ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ֆակտոր, </w:t>
            </w:r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կարդալու առավելագույն արագությունը  ոչ պակաս, քան 500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MBps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, գրելու առավելագույն արագությունը ոչ պակաս, քան 350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MBps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Տեսաքարտ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ոչ պակաս, քան GTX1070,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Bus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Standard PCI Express 3.0,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OpenGL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4.5,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վիդեո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հիշողություն ոչ պակաս, քան 8ԳԲ, GDDR5, CUDA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Core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1920,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Memory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Clock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8008ՄՀց, 256-բիթ,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Digital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Max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Resolution:7680x4320,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ինտերֆեյս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DVI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Output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: x 1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Native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) (DVI-D), HDMI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Output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x 2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Native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) (HDMI 2.0b),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Display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Port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: x 2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DisplayPort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1.4), HDCP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Support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: (2.2), 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Անխափան սնուցման աղբյուր ոչ պակաս, քան 850W, ATX,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հովացուցիչ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ոչ պակաս, քան 14սմ, 80 PLUS GOLD, PFC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Active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, PSU ATX 2.31, PSU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Peak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Output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Power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 xml:space="preserve"> 1020,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 xml:space="preserve">Համակարգչային իրան` չափսերը ոչ պակաս, քան  429 x 209 x 480մմ, USB 3.0 x 1,USB 2.0 x 1, HD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Audio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x 1", Երաշխիք 1 տարի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56621" w:rsidRPr="00056621" w:rsidTr="00E87331">
        <w:trPr>
          <w:trHeight w:val="1060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056621" w:rsidRPr="00056621" w:rsidRDefault="00056621" w:rsidP="00056621">
            <w:pPr>
              <w:ind w:left="360" w:hanging="189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5662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bCs/>
                <w:iCs/>
                <w:sz w:val="16"/>
                <w:szCs w:val="16"/>
              </w:rPr>
              <w:t>անխափան</w:t>
            </w:r>
            <w:proofErr w:type="spellEnd"/>
            <w:r w:rsidRPr="0005662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bCs/>
                <w:iCs/>
                <w:sz w:val="16"/>
                <w:szCs w:val="16"/>
              </w:rPr>
              <w:t>սնուցման</w:t>
            </w:r>
            <w:proofErr w:type="spellEnd"/>
            <w:r w:rsidRPr="0005662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bCs/>
                <w:iCs/>
                <w:sz w:val="16"/>
                <w:szCs w:val="16"/>
              </w:rPr>
              <w:t>աղբյուրներ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 w:cs="Calibri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 w:cs="Calibri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 xml:space="preserve">Անխափան սնուցման սարք, ոչ պակաս, քան 700ՎԱ, 230Վ, AVR, IEC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Sockets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Output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Frequency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sync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to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mains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) 50/60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Hz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+/-1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Hz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Line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Interactive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Transfer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Time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4ms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typical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Input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frequency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50/60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Hz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+/- 3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Hz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auto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sensing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),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Input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Connections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IEC-320 C14,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Cord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Length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1.22meters Երաշխիք 1 տարի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 xml:space="preserve">Անխափան սնուցման սարք, ոչ պակաս, քան 700ՎԱ, 230Վ, AVR, IEC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Sockets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Output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Frequency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sync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to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mains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) 50/60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Hz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+/-1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Hz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Line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Interactive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Transfer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Time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4ms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typical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Input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frequency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50/60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Hz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+/- 3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Hz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auto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sensing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),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Input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Connections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IEC-320 C14,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Cord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Length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1.22meters Երաշխիք 1 տարի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56621" w:rsidRPr="00056621" w:rsidTr="00E87331">
        <w:trPr>
          <w:trHeight w:val="1060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056621" w:rsidRPr="00056621" w:rsidRDefault="00056621" w:rsidP="00056621">
            <w:pPr>
              <w:ind w:left="360" w:hanging="189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5662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bCs/>
                <w:iCs/>
                <w:sz w:val="16"/>
                <w:szCs w:val="16"/>
              </w:rPr>
              <w:t>համակարգչային</w:t>
            </w:r>
            <w:proofErr w:type="spellEnd"/>
            <w:r w:rsidRPr="0005662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bCs/>
                <w:iCs/>
                <w:sz w:val="16"/>
                <w:szCs w:val="16"/>
              </w:rPr>
              <w:t>մոնիտոր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 w:cs="Calibri"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 w:cs="Calibri"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Մոնիտոր` ոչ պակաս, քան 23.8'',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 xml:space="preserve">60.47cm(23.8") LED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black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monitor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(1920 x1080VGA/HDMI1.4),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Free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-SYNC, 16:9 AG, IPS, 0,2745mm, 6ms, 178*/178*,  16.7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million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colors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>, 250cd/m2, 1000:1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standard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>) 8,000,000:1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dynamic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),0.2745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mm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VGA, HDMI 2.0, HDMI 1.4,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Audio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Line-in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Line-out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Speaker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12W. 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>Երաշխիք 1 տարի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/>
                <w:sz w:val="16"/>
                <w:szCs w:val="16"/>
                <w:lang w:val="hy-AM"/>
              </w:rPr>
              <w:t>Մոնիտոր` ոչ պակաս, քան 23.8'',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 xml:space="preserve">60.47cm(23.8") LED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black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monitor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(1920 x1080VGA/HDMI1.4),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Free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-SYNC, 16:9 AG, IPS, 0,2745mm, 6ms, 178*/178*,  16.7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million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colors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>, 250cd/m2, 1000:1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standard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>) 8,000,000:1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dynamic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),0.2745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mm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VGA, HDMI 2.0, HDMI 1.4,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Audio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Line-in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Line-out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Speaker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12W. 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>Երաշխիք 1 տարի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56621" w:rsidRPr="00056621" w:rsidTr="00E87331">
        <w:trPr>
          <w:trHeight w:val="1060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056621" w:rsidRPr="00056621" w:rsidRDefault="00056621" w:rsidP="00056621">
            <w:pPr>
              <w:ind w:left="360" w:hanging="189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56621"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տպիչ սարք, </w:t>
            </w:r>
            <w:proofErr w:type="spellStart"/>
            <w:r w:rsidRPr="0005662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բազմաֆունկցիոնալ</w:t>
            </w:r>
            <w:proofErr w:type="spellEnd"/>
            <w:r w:rsidRPr="0005662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, A4, 28 էջ/րոպե արագության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 w:cs="Calibri"/>
                <w:sz w:val="16"/>
                <w:szCs w:val="16"/>
                <w:lang w:val="hy-AM"/>
              </w:rPr>
              <w:t>800000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56621">
              <w:rPr>
                <w:rFonts w:ascii="GHEA Grapalat" w:hAnsi="GHEA Grapalat" w:cs="Calibri"/>
                <w:sz w:val="16"/>
                <w:szCs w:val="16"/>
                <w:lang w:val="hy-AM"/>
              </w:rPr>
              <w:t>800000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56621" w:rsidRPr="00056621" w:rsidRDefault="00056621" w:rsidP="00056621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Սարքավորման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հնարավորություններ</w:t>
            </w:r>
            <w:proofErr w:type="spellEnd"/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 w:cs="Arial"/>
                <w:sz w:val="16"/>
                <w:szCs w:val="16"/>
              </w:rPr>
              <w:t>Գործառույթները՝</w:t>
            </w:r>
            <w:r w:rsidRPr="00056621">
              <w:rPr>
                <w:rFonts w:ascii="GHEA Grapalat" w:hAnsi="GHEA Grapalat"/>
                <w:sz w:val="16"/>
                <w:szCs w:val="16"/>
              </w:rPr>
              <w:t xml:space="preserve"> տպագրություն, պատճենահանում,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սկանավորում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և ֆաքս 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Ցնացային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միացման հնարավորություններ ՝ 2 հատ USB 1 հատ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Gigabit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10/100/1000T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Ethernet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1 հատ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WiFi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802.11 b/g/n, 1 հատ RJ -11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Fax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>), 1 հատ RJ-11 (հեռախոսի համար)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Wireless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Direct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Printing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Apple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AirPrint</w:t>
            </w:r>
            <w:proofErr w:type="spellEnd"/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>Հիշողություն նվազագույնը 256MB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>Թղթի չափսը A4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>Առավելագույն թույլատրելի աղմուկ 54dB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 xml:space="preserve">Հոսանքի միացման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խրոցը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պետք է լինի հայկական վարդակների հետ համատեղելի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 xml:space="preserve">Սարքավորումը պետք է աշխատի 220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240 վոլտ </w:t>
            </w:r>
            <w:r w:rsidRPr="00056621">
              <w:rPr>
                <w:rFonts w:ascii="GHEA Grapalat" w:hAnsi="GHEA Grapalat"/>
                <w:sz w:val="16"/>
                <w:szCs w:val="16"/>
              </w:rPr>
              <w:lastRenderedPageBreak/>
              <w:t>լարման ցանցում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 xml:space="preserve">Պետք է ներառված լինի մեկ հատ սարքավորման հետ նույն արտադրողի USB միացման մալուխ, և մեկ հավաքածու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քարթրիջներ</w:t>
            </w:r>
            <w:proofErr w:type="spellEnd"/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>Երաշխիք 1 տարի</w:t>
            </w:r>
          </w:p>
          <w:p w:rsidR="00056621" w:rsidRPr="00056621" w:rsidRDefault="00056621" w:rsidP="00056621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Տպագրության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հնարավորություններ</w:t>
            </w:r>
            <w:proofErr w:type="spellEnd"/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 w:cs="Arial"/>
                <w:sz w:val="16"/>
                <w:szCs w:val="16"/>
              </w:rPr>
              <w:t>Ս</w:t>
            </w:r>
            <w:r w:rsidRPr="00056621">
              <w:rPr>
                <w:rFonts w:ascii="GHEA Grapalat" w:hAnsi="GHEA Grapalat"/>
                <w:sz w:val="16"/>
                <w:szCs w:val="16"/>
              </w:rPr>
              <w:t>և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գույնի տպելու արագություն նվազագույնը 30 էջ րոպե համաձայն ISO/IEC 24734 ստանդարտի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 w:cs="Arial"/>
                <w:sz w:val="16"/>
                <w:szCs w:val="16"/>
              </w:rPr>
              <w:t>Գունավոր</w:t>
            </w:r>
            <w:r w:rsidRPr="00056621">
              <w:rPr>
                <w:rFonts w:ascii="GHEA Grapalat" w:hAnsi="GHEA Grapalat"/>
                <w:sz w:val="16"/>
                <w:szCs w:val="16"/>
              </w:rPr>
              <w:t xml:space="preserve"> տպելու արագություն նվազագույնը 30 էջ րոպե համաձայն ISO/IEC 24734 ստանդարտի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>Ամսեկան նվազագույն տպագրելու հնարավորություն 70 000 էջ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>Տպագրության տեսակը լազերային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 xml:space="preserve">Տպագրության որակը գունավոր և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սև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տպագրության համար 600x600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dpi</w:t>
            </w:r>
            <w:proofErr w:type="spellEnd"/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Touchscreen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գունավոր Էկրան նվազագույնը 8սմ անկյունագծով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Պրոցեսորի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արագություն նվազագույնը 800MHz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>Երկկողմանի տպագրությունը ավտոմատ</w:t>
            </w:r>
          </w:p>
          <w:p w:rsidR="00056621" w:rsidRPr="00056621" w:rsidRDefault="00056621" w:rsidP="00056621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 w:cs="Arial"/>
                <w:sz w:val="16"/>
                <w:szCs w:val="16"/>
              </w:rPr>
              <w:t>Սկանավորման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հնարավորություններ</w:t>
            </w:r>
            <w:proofErr w:type="spellEnd"/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Սկանավորման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օպտիկական խտությունը առնվազն 1200x1200 DPI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Սկանավորման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արագությունը </w:t>
            </w:r>
            <w:r w:rsidRPr="00056621">
              <w:rPr>
                <w:rFonts w:ascii="GHEA Grapalat" w:hAnsi="GHEA Grapalat"/>
                <w:sz w:val="16"/>
                <w:szCs w:val="16"/>
              </w:rPr>
              <w:lastRenderedPageBreak/>
              <w:t>նվազագույնը 18 էջ/րոպե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Duplex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ADF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սկանավորում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dual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head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duplexing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գունավոր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սկանավորում</w:t>
            </w:r>
            <w:proofErr w:type="spellEnd"/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Scan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to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e-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mail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ֆունկցիան պետք է LDAP e-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mail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address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lookup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հնարավորությամբ լինի</w:t>
            </w:r>
          </w:p>
          <w:p w:rsidR="00056621" w:rsidRPr="00056621" w:rsidRDefault="00056621" w:rsidP="00056621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 w:cs="Arial"/>
                <w:sz w:val="16"/>
                <w:szCs w:val="16"/>
              </w:rPr>
              <w:t>Պատճենահանման</w:t>
            </w:r>
            <w:proofErr w:type="spellEnd"/>
            <w:r w:rsidRPr="000566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հնարավորություններ</w:t>
            </w:r>
            <w:proofErr w:type="spellEnd"/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 w:cs="Arial"/>
                <w:sz w:val="16"/>
                <w:szCs w:val="16"/>
              </w:rPr>
              <w:t>Ս</w:t>
            </w:r>
            <w:r w:rsidRPr="00056621">
              <w:rPr>
                <w:rFonts w:ascii="GHEA Grapalat" w:hAnsi="GHEA Grapalat"/>
                <w:sz w:val="16"/>
                <w:szCs w:val="16"/>
              </w:rPr>
              <w:t>և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գույնի պատճենահանման արագություն նվազագույնը 30 էջ րոպե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 w:cs="Arial"/>
                <w:sz w:val="16"/>
                <w:szCs w:val="16"/>
              </w:rPr>
              <w:t>Գունավոր</w:t>
            </w:r>
            <w:r w:rsidRPr="00056621">
              <w:rPr>
                <w:rFonts w:ascii="GHEA Grapalat" w:hAnsi="GHEA Grapalat"/>
                <w:sz w:val="16"/>
                <w:szCs w:val="16"/>
              </w:rPr>
              <w:t xml:space="preserve"> պատճենահանման արագություն նվազագույնը 30 էջ րոպե 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>Պատճենահանման խտությունը առնվազն 300x300 DPI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6621" w:rsidRPr="00056621" w:rsidRDefault="00056621" w:rsidP="00056621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lastRenderedPageBreak/>
              <w:t>Սարքավորման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հնարավորություններ</w:t>
            </w:r>
            <w:proofErr w:type="spellEnd"/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 w:cs="Arial"/>
                <w:sz w:val="16"/>
                <w:szCs w:val="16"/>
              </w:rPr>
              <w:t>Գործառույթները՝</w:t>
            </w:r>
            <w:r w:rsidRPr="00056621">
              <w:rPr>
                <w:rFonts w:ascii="GHEA Grapalat" w:hAnsi="GHEA Grapalat"/>
                <w:sz w:val="16"/>
                <w:szCs w:val="16"/>
              </w:rPr>
              <w:t xml:space="preserve"> տպագրություն, պատճենահանում,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սկանավորում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և ֆաքս 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Ցնացային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միացման հնարավորություններ ՝ 2 հատ USB 1 հատ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Gigabit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10/100/1000T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Ethernet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1 հատ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WiFi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802.11 b/g/n, 1 հատ RJ -11 (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Fax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>), 1 հատ RJ-11 (հեռախոսի համար)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Wireless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Direct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Printing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Apple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AirPrint</w:t>
            </w:r>
            <w:proofErr w:type="spellEnd"/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>Հիշողություն նվազագույնը 256MB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>Թղթի չափսը A4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>Առավելագույն թույլատրելի աղմուկ 54dB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 xml:space="preserve">Հոսանքի միացման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խրոցը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պետք է լինի հայկական վարդակների հետ համատեղելի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 xml:space="preserve">Սարքավորումը պետք է աշխատի 220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240 վոլտ լարման ցանցում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 xml:space="preserve">Պետք է ներառված լինի </w:t>
            </w:r>
            <w:r w:rsidRPr="00056621">
              <w:rPr>
                <w:rFonts w:ascii="GHEA Grapalat" w:hAnsi="GHEA Grapalat"/>
                <w:sz w:val="16"/>
                <w:szCs w:val="16"/>
              </w:rPr>
              <w:t xml:space="preserve">մեկ հատ սարքավորման հետ նույն արտադրողի USB միացման մալուխ, և մեկ հավաքածու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քարթրիջներ</w:t>
            </w:r>
            <w:proofErr w:type="spellEnd"/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>Երաշխիք 1 տարի</w:t>
            </w:r>
          </w:p>
          <w:p w:rsidR="00056621" w:rsidRPr="00056621" w:rsidRDefault="00056621" w:rsidP="00056621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Տպագրության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հնարավորություններ</w:t>
            </w:r>
            <w:proofErr w:type="spellEnd"/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 w:cs="Arial"/>
                <w:sz w:val="16"/>
                <w:szCs w:val="16"/>
              </w:rPr>
              <w:t>Ս</w:t>
            </w:r>
            <w:r w:rsidRPr="00056621">
              <w:rPr>
                <w:rFonts w:ascii="GHEA Grapalat" w:hAnsi="GHEA Grapalat"/>
                <w:sz w:val="16"/>
                <w:szCs w:val="16"/>
              </w:rPr>
              <w:t>և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գույնի տպելու արագություն նվազագույնը 30 էջ րոպե համաձայն ISO/IEC 24734 ստանդարտի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 w:cs="Arial"/>
                <w:sz w:val="16"/>
                <w:szCs w:val="16"/>
              </w:rPr>
              <w:t>Գունավոր</w:t>
            </w:r>
            <w:r w:rsidRPr="00056621">
              <w:rPr>
                <w:rFonts w:ascii="GHEA Grapalat" w:hAnsi="GHEA Grapalat"/>
                <w:sz w:val="16"/>
                <w:szCs w:val="16"/>
              </w:rPr>
              <w:t xml:space="preserve"> տպելու արագություն նվազագույնը 30 էջ րոպե համաձայն ISO/IEC 24734 ստանդարտի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>Ամսեկան նվազագույն տպագրելու հնարավորություն 70 000 էջ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>Տպագրության տեսակը լազերային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 xml:space="preserve">Տպագրության որակը գունավոր և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սև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տպագրության համար 600x600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dpi</w:t>
            </w:r>
            <w:proofErr w:type="spellEnd"/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Touchscreen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գունավոր Էկրան նվազագույնը 8սմ անկյունագծով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Պրոցեսորի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արագություն նվազագույնը 800MHz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>Երկկողմանի տպագրությունը ավտոմատ</w:t>
            </w:r>
          </w:p>
          <w:p w:rsidR="00056621" w:rsidRPr="00056621" w:rsidRDefault="00056621" w:rsidP="00056621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 w:cs="Arial"/>
                <w:sz w:val="16"/>
                <w:szCs w:val="16"/>
              </w:rPr>
              <w:t>Սկանավորման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հնարավորություններ</w:t>
            </w:r>
            <w:proofErr w:type="spellEnd"/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Սկանավորման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օպտիկական խտությունը առնվազն 1200x1200 DPI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Սկանավորման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արագությունը նվազագույնը 18 էջ/րոպե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Duplex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ADF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սկանավորում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lastRenderedPageBreak/>
              <w:t>dual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head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duplexing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, գունավոր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սկանավորում</w:t>
            </w:r>
            <w:proofErr w:type="spellEnd"/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Scan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to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e-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mail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ֆունկցիան պետք է LDAP e-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mail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address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lookup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հնարավորությամբ լինի</w:t>
            </w:r>
          </w:p>
          <w:p w:rsidR="00056621" w:rsidRPr="00056621" w:rsidRDefault="00056621" w:rsidP="00056621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 w:cs="Arial"/>
                <w:sz w:val="16"/>
                <w:szCs w:val="16"/>
              </w:rPr>
              <w:t>Պատճենահանման</w:t>
            </w:r>
            <w:proofErr w:type="spellEnd"/>
            <w:r w:rsidRPr="000566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56621">
              <w:rPr>
                <w:rFonts w:ascii="GHEA Grapalat" w:hAnsi="GHEA Grapalat"/>
                <w:sz w:val="16"/>
                <w:szCs w:val="16"/>
              </w:rPr>
              <w:t>հնարավորություններ</w:t>
            </w:r>
            <w:proofErr w:type="spellEnd"/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6621">
              <w:rPr>
                <w:rFonts w:ascii="GHEA Grapalat" w:hAnsi="GHEA Grapalat" w:cs="Arial"/>
                <w:sz w:val="16"/>
                <w:szCs w:val="16"/>
              </w:rPr>
              <w:t>Ս</w:t>
            </w:r>
            <w:r w:rsidRPr="00056621">
              <w:rPr>
                <w:rFonts w:ascii="GHEA Grapalat" w:hAnsi="GHEA Grapalat"/>
                <w:sz w:val="16"/>
                <w:szCs w:val="16"/>
              </w:rPr>
              <w:t>և</w:t>
            </w:r>
            <w:proofErr w:type="spellEnd"/>
            <w:r w:rsidRPr="00056621">
              <w:rPr>
                <w:rFonts w:ascii="GHEA Grapalat" w:hAnsi="GHEA Grapalat"/>
                <w:sz w:val="16"/>
                <w:szCs w:val="16"/>
              </w:rPr>
              <w:t xml:space="preserve"> գույնի պատճենահանման արագություն նվազագույնը 30 էջ րոպե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 w:cs="Arial"/>
                <w:sz w:val="16"/>
                <w:szCs w:val="16"/>
              </w:rPr>
              <w:t>Գունավոր</w:t>
            </w:r>
            <w:r w:rsidRPr="00056621">
              <w:rPr>
                <w:rFonts w:ascii="GHEA Grapalat" w:hAnsi="GHEA Grapalat"/>
                <w:sz w:val="16"/>
                <w:szCs w:val="16"/>
              </w:rPr>
              <w:t xml:space="preserve"> պատճենահանման արագություն նվազագույնը 30 էջ րոպե </w:t>
            </w:r>
          </w:p>
          <w:p w:rsidR="00056621" w:rsidRPr="00056621" w:rsidRDefault="00056621" w:rsidP="000566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056621">
              <w:rPr>
                <w:rFonts w:ascii="GHEA Grapalat" w:hAnsi="GHEA Grapalat"/>
                <w:sz w:val="16"/>
                <w:szCs w:val="16"/>
              </w:rPr>
              <w:t>Պատճենահանման խտությունը առնվազն 300x300 DPI</w:t>
            </w:r>
          </w:p>
          <w:p w:rsidR="00056621" w:rsidRPr="00056621" w:rsidRDefault="00056621" w:rsidP="0005662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56621" w:rsidRPr="00056621" w:rsidTr="00910F6F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56621" w:rsidRPr="00201A6C" w:rsidTr="00910F6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2"/>
                <w:szCs w:val="12"/>
              </w:rPr>
              <w:t>«</w:t>
            </w:r>
            <w:proofErr w:type="spellStart"/>
            <w:r w:rsidRPr="00201A6C">
              <w:rPr>
                <w:rFonts w:ascii="GHEA Grapalat" w:hAnsi="GHEA Grapalat"/>
                <w:sz w:val="12"/>
                <w:szCs w:val="12"/>
              </w:rPr>
              <w:t>Գնումների</w:t>
            </w:r>
            <w:proofErr w:type="spellEnd"/>
            <w:r w:rsidRPr="00201A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201A6C">
              <w:rPr>
                <w:rFonts w:ascii="GHEA Grapalat" w:hAnsi="GHEA Grapalat"/>
                <w:sz w:val="12"/>
                <w:szCs w:val="12"/>
              </w:rPr>
              <w:t xml:space="preserve">» ՀՀ </w:t>
            </w:r>
            <w:proofErr w:type="spellStart"/>
            <w:r w:rsidRPr="00201A6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201A6C">
              <w:rPr>
                <w:rFonts w:ascii="GHEA Grapalat" w:hAnsi="GHEA Grapalat"/>
                <w:sz w:val="12"/>
                <w:szCs w:val="12"/>
              </w:rPr>
              <w:t xml:space="preserve"> 22-րդ </w:t>
            </w:r>
            <w:proofErr w:type="spellStart"/>
            <w:r w:rsidRPr="00201A6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201A6C">
              <w:rPr>
                <w:rFonts w:ascii="GHEA Grapalat" w:hAnsi="GHEA Grapalat"/>
                <w:sz w:val="12"/>
                <w:szCs w:val="12"/>
              </w:rPr>
              <w:t xml:space="preserve"> 1-ին </w:t>
            </w:r>
            <w:proofErr w:type="spellStart"/>
            <w:r w:rsidRPr="00201A6C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201A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2"/>
                <w:szCs w:val="12"/>
              </w:rPr>
              <w:t>համաձայն</w:t>
            </w:r>
            <w:proofErr w:type="spellEnd"/>
          </w:p>
        </w:tc>
      </w:tr>
      <w:tr w:rsidR="00056621" w:rsidRPr="00201A6C" w:rsidTr="00910F6F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6621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56621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056621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56621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56621" w:rsidRPr="00B01D71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13.12.2018</w:t>
            </w:r>
          </w:p>
        </w:tc>
      </w:tr>
      <w:tr w:rsidR="00056621" w:rsidRPr="00B01D71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056621" w:rsidRPr="00B01D71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056621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56621" w:rsidRPr="00201A6C" w:rsidTr="00910F6F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6621" w:rsidRPr="00201A6C" w:rsidTr="00910F6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056621" w:rsidRPr="00201A6C" w:rsidTr="00910F6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056621" w:rsidRPr="00201A6C" w:rsidTr="00910F6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056621" w:rsidRPr="00201A6C" w:rsidTr="00910F6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056621" w:rsidRPr="00201A6C" w:rsidTr="00910F6F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056621" w:rsidRPr="00201A6C" w:rsidTr="00910F6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6621" w:rsidRPr="00B01D71" w:rsidRDefault="00056621" w:rsidP="000566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D7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56621" w:rsidRPr="00B01D71" w:rsidRDefault="00056621" w:rsidP="000566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D71">
              <w:rPr>
                <w:color w:val="000000"/>
                <w:sz w:val="16"/>
                <w:szCs w:val="16"/>
              </w:rPr>
              <w:t>«</w:t>
            </w:r>
            <w:r w:rsidRPr="00514B9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14B93">
              <w:rPr>
                <w:rFonts w:ascii="GHEA Grapalat" w:hAnsi="GHEA Grapalat"/>
                <w:sz w:val="18"/>
                <w:szCs w:val="18"/>
              </w:rPr>
              <w:t>Այ-Թի</w:t>
            </w:r>
            <w:proofErr w:type="spellEnd"/>
            <w:r w:rsidRPr="00514B9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14B93">
              <w:rPr>
                <w:rFonts w:ascii="GHEA Grapalat" w:hAnsi="GHEA Grapalat"/>
                <w:sz w:val="18"/>
                <w:szCs w:val="18"/>
              </w:rPr>
              <w:t>Պլազա</w:t>
            </w:r>
            <w:proofErr w:type="spellEnd"/>
            <w:r w:rsidRPr="00514B93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056621" w:rsidRDefault="00056621" w:rsidP="00056621">
            <w:r w:rsidRPr="00056D65">
              <w:rPr>
                <w:rFonts w:ascii="GHEA Grapalat" w:hAnsi="GHEA Grapalat" w:cs="Segoe UI"/>
                <w:sz w:val="18"/>
                <w:szCs w:val="18"/>
              </w:rPr>
              <w:t xml:space="preserve">737500 </w:t>
            </w:r>
          </w:p>
        </w:tc>
        <w:tc>
          <w:tcPr>
            <w:tcW w:w="1625" w:type="dxa"/>
            <w:gridSpan w:val="3"/>
            <w:shd w:val="clear" w:color="auto" w:fill="auto"/>
          </w:tcPr>
          <w:p w:rsidR="00056621" w:rsidRDefault="00056621" w:rsidP="00056621">
            <w:r w:rsidRPr="00056D65">
              <w:rPr>
                <w:rFonts w:ascii="GHEA Grapalat" w:hAnsi="GHEA Grapalat" w:cs="Segoe UI"/>
                <w:sz w:val="18"/>
                <w:szCs w:val="18"/>
              </w:rPr>
              <w:t xml:space="preserve">737500 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056621" w:rsidRPr="00056621" w:rsidRDefault="00056621" w:rsidP="0005662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147500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056621" w:rsidRPr="00056621" w:rsidRDefault="00056621" w:rsidP="0005662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147500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56621" w:rsidRDefault="00056621" w:rsidP="00056621">
            <w:r w:rsidRPr="001376ED">
              <w:rPr>
                <w:rFonts w:ascii="GHEA Grapalat" w:hAnsi="GHEA Grapalat" w:cs="Segoe UI"/>
                <w:sz w:val="18"/>
                <w:szCs w:val="18"/>
              </w:rPr>
              <w:t>885000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056621" w:rsidRDefault="00056621" w:rsidP="00056621">
            <w:r w:rsidRPr="001376ED">
              <w:rPr>
                <w:rFonts w:ascii="GHEA Grapalat" w:hAnsi="GHEA Grapalat" w:cs="Segoe UI"/>
                <w:sz w:val="18"/>
                <w:szCs w:val="18"/>
              </w:rPr>
              <w:t>885000</w:t>
            </w:r>
          </w:p>
        </w:tc>
      </w:tr>
      <w:tr w:rsidR="00056621" w:rsidRPr="00201A6C" w:rsidTr="0086447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6621" w:rsidRPr="00B01D71" w:rsidRDefault="00056621" w:rsidP="000566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56621" w:rsidRPr="00B01D71" w:rsidRDefault="00056621" w:rsidP="000566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56621" w:rsidRPr="00B01D71" w:rsidRDefault="00056621" w:rsidP="0005662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:rsidR="00056621" w:rsidRPr="00B01D71" w:rsidRDefault="00056621" w:rsidP="0005662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056621" w:rsidRPr="00B01D71" w:rsidRDefault="00056621" w:rsidP="00056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056621" w:rsidRPr="00B01D71" w:rsidRDefault="00056621" w:rsidP="00056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56621" w:rsidRPr="00B01D71" w:rsidRDefault="00056621" w:rsidP="0005662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56621" w:rsidRPr="00B01D71" w:rsidRDefault="00056621" w:rsidP="0005662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</w:p>
        </w:tc>
      </w:tr>
      <w:tr w:rsidR="00056621" w:rsidRPr="00201A6C" w:rsidTr="00910F6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6621" w:rsidRPr="00B01D71" w:rsidRDefault="00056621" w:rsidP="00056621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4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056621" w:rsidRPr="00B01D71" w:rsidRDefault="00056621" w:rsidP="00056621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056621" w:rsidRPr="00201A6C" w:rsidTr="00917EAA">
        <w:trPr>
          <w:trHeight w:val="67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6621" w:rsidRPr="00B01D71" w:rsidRDefault="00056621" w:rsidP="000566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D7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56621" w:rsidRPr="00B01D71" w:rsidRDefault="00056621" w:rsidP="000566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14B93">
              <w:rPr>
                <w:rFonts w:ascii="GHEA Grapalat" w:hAnsi="GHEA Grapalat" w:cs="Segoe UI"/>
                <w:sz w:val="18"/>
                <w:szCs w:val="18"/>
                <w:shd w:val="clear" w:color="auto" w:fill="ECEFF1"/>
              </w:rPr>
              <w:t>ՆՈՎԱ ԹՐԵՅԴ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56621" w:rsidRPr="00B01D71" w:rsidRDefault="00056621" w:rsidP="000566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792000</w:t>
            </w: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:rsidR="00056621" w:rsidRPr="00B01D71" w:rsidRDefault="00056621" w:rsidP="000566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792000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056621" w:rsidRPr="00B01D71" w:rsidRDefault="00056621" w:rsidP="00056621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056621" w:rsidRPr="00B01D71" w:rsidRDefault="00056621" w:rsidP="00056621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056621" w:rsidRDefault="00056621" w:rsidP="00056621">
            <w:r w:rsidRPr="00BC2969">
              <w:rPr>
                <w:rFonts w:ascii="Sylfaen" w:hAnsi="Sylfaen" w:cs="Arial"/>
                <w:sz w:val="16"/>
                <w:szCs w:val="16"/>
                <w:lang w:val="hy-AM"/>
              </w:rPr>
              <w:t>792000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056621" w:rsidRDefault="00056621" w:rsidP="00056621">
            <w:r w:rsidRPr="00BC2969">
              <w:rPr>
                <w:rFonts w:ascii="Sylfaen" w:hAnsi="Sylfaen" w:cs="Arial"/>
                <w:sz w:val="16"/>
                <w:szCs w:val="16"/>
                <w:lang w:val="hy-AM"/>
              </w:rPr>
              <w:t>792000</w:t>
            </w:r>
          </w:p>
        </w:tc>
      </w:tr>
      <w:tr w:rsidR="00056621" w:rsidRPr="00201A6C" w:rsidTr="00910F6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6621" w:rsidRPr="00201A6C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6621" w:rsidRPr="00201A6C" w:rsidTr="00910F6F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056621" w:rsidRPr="00201A6C" w:rsidTr="00910F6F">
        <w:tc>
          <w:tcPr>
            <w:tcW w:w="818" w:type="dxa"/>
            <w:vMerge w:val="restart"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056621" w:rsidRPr="00201A6C" w:rsidTr="00B01D7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056621" w:rsidRPr="00201A6C" w:rsidTr="00B01D7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6621" w:rsidRPr="00201A6C" w:rsidTr="00B01D7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6621" w:rsidRPr="00201A6C" w:rsidTr="00910F6F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56621" w:rsidRPr="00B01D71" w:rsidRDefault="00056621" w:rsidP="00056621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1D71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B01D7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01D71">
              <w:rPr>
                <w:rFonts w:ascii="GHEA Grapalat" w:hAnsi="GHEA Grapalat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B01D71" w:rsidRDefault="00056621" w:rsidP="00056621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B01D71">
              <w:rPr>
                <w:rFonts w:ascii="GHEA Grapalat" w:hAnsi="GHEA Grapalat" w:cs="Sylfaen"/>
                <w:sz w:val="16"/>
                <w:szCs w:val="16"/>
              </w:rPr>
              <w:t>Ծանոթություն</w:t>
            </w:r>
            <w:proofErr w:type="spellEnd"/>
            <w:r w:rsidRPr="00B01D71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proofErr w:type="spellStart"/>
            <w:r w:rsidRPr="00B01D71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B01D7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01D71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B01D7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01D71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B01D7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01D71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B01D7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056621" w:rsidRPr="00201A6C" w:rsidTr="00910F6F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B01D71" w:rsidRDefault="00056621" w:rsidP="00056621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B01D71" w:rsidRDefault="00056621" w:rsidP="00056621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056621" w:rsidRPr="00201A6C" w:rsidTr="00910F6F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6621" w:rsidRPr="00201A6C" w:rsidTr="00116B08">
        <w:trPr>
          <w:trHeight w:val="346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28.12.2018</w:t>
            </w:r>
          </w:p>
        </w:tc>
      </w:tr>
      <w:tr w:rsidR="00056621" w:rsidRPr="00201A6C" w:rsidTr="00056621">
        <w:trPr>
          <w:trHeight w:val="268"/>
        </w:trPr>
        <w:tc>
          <w:tcPr>
            <w:tcW w:w="4652" w:type="dxa"/>
            <w:gridSpan w:val="18"/>
            <w:vMerge w:val="restart"/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056621" w:rsidRPr="00201A6C" w:rsidTr="00116B08">
        <w:trPr>
          <w:trHeight w:val="92"/>
        </w:trPr>
        <w:tc>
          <w:tcPr>
            <w:tcW w:w="465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</w:tr>
      <w:tr w:rsidR="00056621" w:rsidRPr="00201A6C" w:rsidTr="00910F6F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08.11.2019</w:t>
            </w:r>
          </w:p>
        </w:tc>
      </w:tr>
      <w:tr w:rsidR="00056621" w:rsidRPr="00201A6C" w:rsidTr="00116B08">
        <w:trPr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056621" w:rsidRDefault="00056621" w:rsidP="00056621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16.11.2018</w:t>
            </w:r>
          </w:p>
        </w:tc>
      </w:tr>
      <w:tr w:rsidR="00056621" w:rsidRPr="00201A6C" w:rsidTr="00116B08">
        <w:trPr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4751F5" w:rsidRDefault="00056621" w:rsidP="00056621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17.11.2018</w:t>
            </w:r>
          </w:p>
        </w:tc>
      </w:tr>
      <w:tr w:rsidR="00056621" w:rsidRPr="00201A6C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6621" w:rsidRPr="00201A6C" w:rsidTr="00910F6F">
        <w:tc>
          <w:tcPr>
            <w:tcW w:w="818" w:type="dxa"/>
            <w:vMerge w:val="restart"/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056621" w:rsidRPr="00201A6C" w:rsidTr="00B01D7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Պայմանագրի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34" w:type="dxa"/>
            <w:gridSpan w:val="6"/>
            <w:vMerge w:val="restart"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vMerge w:val="restart"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056621" w:rsidRPr="00201A6C" w:rsidTr="00B01D7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vMerge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25" w:type="dxa"/>
            <w:gridSpan w:val="4"/>
            <w:vMerge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056621" w:rsidRPr="00201A6C" w:rsidTr="00B01D71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B46179" w:rsidRPr="00201A6C" w:rsidTr="00B01D7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46179" w:rsidRPr="00B46179" w:rsidRDefault="00B46179" w:rsidP="00B4617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46179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46179" w:rsidRPr="00B46179" w:rsidRDefault="00B46179" w:rsidP="00B4617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6179">
              <w:rPr>
                <w:color w:val="000000"/>
                <w:sz w:val="16"/>
                <w:szCs w:val="16"/>
              </w:rPr>
              <w:t>«</w:t>
            </w:r>
            <w:r w:rsidRPr="00B461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6179">
              <w:rPr>
                <w:rFonts w:ascii="GHEA Grapalat" w:hAnsi="GHEA Grapalat"/>
                <w:sz w:val="16"/>
                <w:szCs w:val="16"/>
              </w:rPr>
              <w:t>Այ-Թի</w:t>
            </w:r>
            <w:proofErr w:type="spellEnd"/>
            <w:r w:rsidRPr="00B461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6179">
              <w:rPr>
                <w:rFonts w:ascii="GHEA Grapalat" w:hAnsi="GHEA Grapalat"/>
                <w:sz w:val="16"/>
                <w:szCs w:val="16"/>
              </w:rPr>
              <w:t>Պլազա</w:t>
            </w:r>
            <w:proofErr w:type="spellEnd"/>
            <w:r w:rsidRPr="00B46179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B46179" w:rsidRPr="00B46179" w:rsidRDefault="00B46179" w:rsidP="00B46179">
            <w:pPr>
              <w:rPr>
                <w:rFonts w:ascii="GHEA Grapalat" w:hAnsi="GHEA Grapalat"/>
                <w:sz w:val="16"/>
                <w:szCs w:val="16"/>
              </w:rPr>
            </w:pPr>
            <w:r w:rsidRPr="00B46179">
              <w:rPr>
                <w:rFonts w:ascii="GHEA Grapalat" w:hAnsi="GHEA Grapalat"/>
                <w:sz w:val="16"/>
                <w:szCs w:val="16"/>
              </w:rPr>
              <w:t>ԲԱՀ</w:t>
            </w:r>
            <w:r w:rsidRPr="00B4617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B46179">
              <w:rPr>
                <w:rFonts w:ascii="GHEA Grapalat" w:hAnsi="GHEA Grapalat"/>
                <w:sz w:val="16"/>
                <w:szCs w:val="16"/>
              </w:rPr>
              <w:t>ԷԱՃԱՊՁԲ</w:t>
            </w:r>
            <w:r w:rsidRPr="00B46179">
              <w:rPr>
                <w:rFonts w:ascii="GHEA Grapalat" w:hAnsi="GHEA Grapalat"/>
                <w:sz w:val="16"/>
                <w:szCs w:val="16"/>
                <w:lang w:val="af-ZA"/>
              </w:rPr>
              <w:t xml:space="preserve">-18/2 </w:t>
            </w:r>
            <w:r w:rsidRPr="00B46179">
              <w:rPr>
                <w:rFonts w:ascii="GHEA Grapalat" w:hAnsi="GHEA Grapalat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634" w:type="dxa"/>
            <w:gridSpan w:val="6"/>
            <w:shd w:val="clear" w:color="auto" w:fill="auto"/>
          </w:tcPr>
          <w:p w:rsidR="00B46179" w:rsidRPr="00B46179" w:rsidRDefault="00B46179" w:rsidP="00B4617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46179">
              <w:rPr>
                <w:rFonts w:ascii="Sylfaen" w:hAnsi="Sylfaen"/>
                <w:sz w:val="16"/>
                <w:szCs w:val="16"/>
                <w:lang w:val="hy-AM"/>
              </w:rPr>
              <w:t>17.11.2019</w:t>
            </w:r>
          </w:p>
        </w:tc>
        <w:tc>
          <w:tcPr>
            <w:tcW w:w="1025" w:type="dxa"/>
            <w:gridSpan w:val="4"/>
            <w:shd w:val="clear" w:color="auto" w:fill="auto"/>
          </w:tcPr>
          <w:p w:rsidR="00B46179" w:rsidRPr="00B46179" w:rsidRDefault="00B46179" w:rsidP="00B4617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46179">
              <w:rPr>
                <w:rFonts w:ascii="Sylfaen" w:hAnsi="Sylfaen"/>
                <w:sz w:val="16"/>
                <w:szCs w:val="16"/>
                <w:lang w:val="hy-AM"/>
              </w:rPr>
              <w:t>21.02.2019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46179" w:rsidRPr="00B46179" w:rsidRDefault="00B46179" w:rsidP="00B4617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46179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B46179" w:rsidRPr="00B46179" w:rsidRDefault="00B46179" w:rsidP="00B46179">
            <w:pPr>
              <w:rPr>
                <w:sz w:val="16"/>
                <w:szCs w:val="16"/>
              </w:rPr>
            </w:pPr>
            <w:r w:rsidRPr="00B46179">
              <w:rPr>
                <w:rFonts w:ascii="GHEA Grapalat" w:hAnsi="GHEA Grapalat" w:cs="Segoe UI"/>
                <w:sz w:val="16"/>
                <w:szCs w:val="16"/>
              </w:rPr>
              <w:t>885000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B46179" w:rsidRPr="00B46179" w:rsidRDefault="00B46179" w:rsidP="00B46179">
            <w:pPr>
              <w:rPr>
                <w:sz w:val="16"/>
                <w:szCs w:val="16"/>
              </w:rPr>
            </w:pPr>
            <w:r w:rsidRPr="00B46179">
              <w:rPr>
                <w:rFonts w:ascii="GHEA Grapalat" w:hAnsi="GHEA Grapalat" w:cs="Segoe UI"/>
                <w:sz w:val="16"/>
                <w:szCs w:val="16"/>
              </w:rPr>
              <w:t>885000</w:t>
            </w:r>
          </w:p>
        </w:tc>
      </w:tr>
      <w:tr w:rsidR="00B46179" w:rsidRPr="00201A6C" w:rsidTr="00B01D7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46179" w:rsidRPr="00B46179" w:rsidRDefault="00B46179" w:rsidP="00B4617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46179" w:rsidRPr="00B46179" w:rsidRDefault="00B46179" w:rsidP="00B4617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514B93">
              <w:rPr>
                <w:rFonts w:ascii="GHEA Grapalat" w:hAnsi="GHEA Grapalat" w:cs="Segoe UI"/>
                <w:sz w:val="18"/>
                <w:szCs w:val="18"/>
                <w:shd w:val="clear" w:color="auto" w:fill="ECEFF1"/>
              </w:rPr>
              <w:t>ՆՈՎԱ ԹՐԵՅԴ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B46179" w:rsidRPr="00B46179" w:rsidRDefault="00B46179" w:rsidP="00B46179">
            <w:pPr>
              <w:rPr>
                <w:rFonts w:ascii="GHEA Grapalat" w:hAnsi="GHEA Grapalat"/>
                <w:sz w:val="16"/>
                <w:szCs w:val="16"/>
              </w:rPr>
            </w:pPr>
            <w:r w:rsidRPr="00B46179">
              <w:rPr>
                <w:rFonts w:ascii="GHEA Grapalat" w:hAnsi="GHEA Grapalat"/>
                <w:sz w:val="16"/>
                <w:szCs w:val="16"/>
              </w:rPr>
              <w:t>ԲԱՀ</w:t>
            </w:r>
            <w:r w:rsidRPr="00B4617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B46179">
              <w:rPr>
                <w:rFonts w:ascii="GHEA Grapalat" w:hAnsi="GHEA Grapalat"/>
                <w:sz w:val="16"/>
                <w:szCs w:val="16"/>
              </w:rPr>
              <w:t>ԷԱՃԱՊՁԲ</w:t>
            </w:r>
            <w:r w:rsidRPr="00B46179">
              <w:rPr>
                <w:rFonts w:ascii="GHEA Grapalat" w:hAnsi="GHEA Grapalat"/>
                <w:sz w:val="16"/>
                <w:szCs w:val="16"/>
                <w:lang w:val="af-ZA"/>
              </w:rPr>
              <w:t xml:space="preserve">-18/2 </w:t>
            </w:r>
            <w:r w:rsidRPr="00B46179">
              <w:rPr>
                <w:rFonts w:ascii="GHEA Grapalat" w:hAnsi="GHEA Grapalat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634" w:type="dxa"/>
            <w:gridSpan w:val="6"/>
            <w:shd w:val="clear" w:color="auto" w:fill="auto"/>
          </w:tcPr>
          <w:p w:rsidR="00B46179" w:rsidRPr="00B46179" w:rsidRDefault="00B46179" w:rsidP="00B4617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46179">
              <w:rPr>
                <w:rFonts w:ascii="Sylfaen" w:hAnsi="Sylfaen"/>
                <w:sz w:val="16"/>
                <w:szCs w:val="16"/>
                <w:lang w:val="hy-AM"/>
              </w:rPr>
              <w:t>17.11.2019</w:t>
            </w:r>
          </w:p>
        </w:tc>
        <w:tc>
          <w:tcPr>
            <w:tcW w:w="1025" w:type="dxa"/>
            <w:gridSpan w:val="4"/>
            <w:shd w:val="clear" w:color="auto" w:fill="auto"/>
          </w:tcPr>
          <w:p w:rsidR="00B46179" w:rsidRPr="00B46179" w:rsidRDefault="00B46179" w:rsidP="00B4617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46179">
              <w:rPr>
                <w:rFonts w:ascii="Sylfaen" w:hAnsi="Sylfaen"/>
                <w:sz w:val="16"/>
                <w:szCs w:val="16"/>
                <w:lang w:val="hy-AM"/>
              </w:rPr>
              <w:t>21.02.2019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46179" w:rsidRPr="00B46179" w:rsidRDefault="00B46179" w:rsidP="00B4617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B46179" w:rsidRDefault="00B46179" w:rsidP="00B46179">
            <w:r w:rsidRPr="00AF5BF0">
              <w:rPr>
                <w:rFonts w:ascii="Sylfaen" w:hAnsi="Sylfaen" w:cs="Arial"/>
                <w:sz w:val="16"/>
                <w:szCs w:val="16"/>
                <w:lang w:val="hy-AM"/>
              </w:rPr>
              <w:t>792000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B46179" w:rsidRDefault="00B46179" w:rsidP="00B46179">
            <w:r w:rsidRPr="00AF5BF0">
              <w:rPr>
                <w:rFonts w:ascii="Sylfaen" w:hAnsi="Sylfaen" w:cs="Arial"/>
                <w:sz w:val="16"/>
                <w:szCs w:val="16"/>
                <w:lang w:val="hy-AM"/>
              </w:rPr>
              <w:t>792000</w:t>
            </w:r>
          </w:p>
        </w:tc>
      </w:tr>
      <w:tr w:rsidR="00056621" w:rsidRPr="00201A6C" w:rsidTr="00910F6F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056621" w:rsidRPr="00201A6C" w:rsidTr="00910F6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1A6C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056621" w:rsidRPr="00B46179" w:rsidTr="00910F6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B01D71" w:rsidRDefault="00B46179" w:rsidP="000566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B01D71" w:rsidRDefault="00B46179" w:rsidP="000566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6179">
              <w:rPr>
                <w:color w:val="000000"/>
                <w:sz w:val="16"/>
                <w:szCs w:val="16"/>
              </w:rPr>
              <w:t>«</w:t>
            </w:r>
            <w:r w:rsidRPr="00B461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6179">
              <w:rPr>
                <w:rFonts w:ascii="GHEA Grapalat" w:hAnsi="GHEA Grapalat"/>
                <w:sz w:val="16"/>
                <w:szCs w:val="16"/>
              </w:rPr>
              <w:t>Այ-Թի</w:t>
            </w:r>
            <w:proofErr w:type="spellEnd"/>
            <w:r w:rsidRPr="00B461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46179">
              <w:rPr>
                <w:rFonts w:ascii="GHEA Grapalat" w:hAnsi="GHEA Grapalat"/>
                <w:sz w:val="16"/>
                <w:szCs w:val="16"/>
              </w:rPr>
              <w:t>Պլազա</w:t>
            </w:r>
            <w:proofErr w:type="spellEnd"/>
            <w:r w:rsidRPr="00B461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46179">
              <w:rPr>
                <w:rFonts w:ascii="GHEA Grapalat" w:hAnsi="GHEA Grapalat"/>
                <w:sz w:val="16"/>
                <w:szCs w:val="16"/>
              </w:rPr>
              <w:lastRenderedPageBreak/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A65C7A" w:rsidRDefault="00B46179" w:rsidP="000566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Ք.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Արտաշիսյան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62 շ, 26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բն.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B46179" w:rsidRDefault="00B46179" w:rsidP="0005662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6179">
              <w:rPr>
                <w:rFonts w:ascii="Segoe UI" w:hAnsi="Segoe UI" w:cs="Segoe UI"/>
                <w:color w:val="546E7A"/>
                <w:sz w:val="18"/>
                <w:szCs w:val="18"/>
                <w:shd w:val="clear" w:color="auto" w:fill="ECEFF1"/>
              </w:rPr>
              <w:lastRenderedPageBreak/>
              <w:t>info@itplaza.am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9A3F9B" w:rsidRDefault="00B46179" w:rsidP="000566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2050022298671001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A65C7A" w:rsidRDefault="00B46179" w:rsidP="000566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hy-AM"/>
              </w:rPr>
              <w:t>02244868</w:t>
            </w:r>
          </w:p>
        </w:tc>
      </w:tr>
      <w:tr w:rsidR="00B46179" w:rsidRPr="00B46179" w:rsidTr="00910F6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179" w:rsidRPr="00B46179" w:rsidRDefault="00B46179" w:rsidP="000566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6179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179" w:rsidRPr="00B46179" w:rsidRDefault="00B46179" w:rsidP="00056621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B46179">
              <w:rPr>
                <w:rFonts w:ascii="GHEA Grapalat" w:hAnsi="GHEA Grapalat" w:cs="Segoe UI"/>
                <w:sz w:val="16"/>
                <w:szCs w:val="16"/>
                <w:shd w:val="clear" w:color="auto" w:fill="ECEFF1"/>
                <w:lang w:val="hy-AM"/>
              </w:rPr>
              <w:t xml:space="preserve">ՆՈՎԱ ԹՐԵՅԴ ՍՊԸ  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179" w:rsidRPr="00B46179" w:rsidRDefault="00B46179" w:rsidP="00B46179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hy-AM"/>
              </w:rPr>
            </w:pPr>
            <w:r w:rsidRPr="00B46179">
              <w:rPr>
                <w:rFonts w:ascii="GHEA Grapalat" w:hAnsi="GHEA Grapalat"/>
                <w:sz w:val="16"/>
                <w:szCs w:val="16"/>
                <w:lang w:val="hy-AM"/>
              </w:rPr>
              <w:t xml:space="preserve">Ք. </w:t>
            </w:r>
            <w:proofErr w:type="spellStart"/>
            <w:r w:rsidRPr="00B46179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 w:rsidRPr="00B46179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B46179">
              <w:rPr>
                <w:rFonts w:ascii="GHEA Grapalat" w:hAnsi="GHEA Grapalat"/>
                <w:sz w:val="16"/>
                <w:szCs w:val="16"/>
                <w:lang w:val="hy-AM"/>
              </w:rPr>
              <w:t>Վրացական 7-8</w:t>
            </w:r>
            <w:r w:rsidRPr="00B46179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179" w:rsidRPr="00B46179" w:rsidRDefault="00B46179" w:rsidP="000566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179" w:rsidRPr="00B46179" w:rsidRDefault="00B46179" w:rsidP="000566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6179">
              <w:rPr>
                <w:rFonts w:ascii="GHEA Grapalat" w:hAnsi="GHEA Grapalat" w:cs="Segoe UI"/>
                <w:color w:val="546E7A"/>
                <w:sz w:val="16"/>
                <w:szCs w:val="16"/>
                <w:shd w:val="clear" w:color="auto" w:fill="ECEFF1"/>
              </w:rPr>
              <w:t>1570049235690100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179" w:rsidRPr="00B46179" w:rsidRDefault="00B46179" w:rsidP="00056621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EBDDD2"/>
                <w:lang w:val="hy-AM"/>
              </w:rPr>
            </w:pPr>
            <w:r w:rsidRPr="00B46179">
              <w:rPr>
                <w:rFonts w:ascii="GHEA Grapalat" w:hAnsi="GHEA Grapalat" w:cs="Segoe UI"/>
                <w:color w:val="546E7A"/>
                <w:sz w:val="16"/>
                <w:szCs w:val="16"/>
                <w:shd w:val="clear" w:color="auto" w:fill="ECEFF1"/>
              </w:rPr>
              <w:t>00192477</w:t>
            </w:r>
          </w:p>
        </w:tc>
      </w:tr>
      <w:tr w:rsidR="00056621" w:rsidRPr="00B46179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56621" w:rsidRPr="00056621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621" w:rsidRDefault="00056621" w:rsidP="0005662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B46179" w:rsidRPr="00201A6C" w:rsidRDefault="00B46179" w:rsidP="0005662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3 –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րդ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և 4-րդ  չափաբաժինների մասով ընթացակարգը հայտարարվել է չկայացած ՝ հայտեր չներկայացվելու հիմքով պայմանավորված </w:t>
            </w:r>
          </w:p>
        </w:tc>
      </w:tr>
      <w:tr w:rsidR="00056621" w:rsidRPr="00056621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56621" w:rsidRPr="00056621" w:rsidTr="00910F6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56621" w:rsidRPr="00201A6C" w:rsidRDefault="00056621" w:rsidP="00056621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Սահմանված կարգով իրականացվել է օրենսդրությամբ նախատեսված հրապարակումները</w:t>
            </w:r>
          </w:p>
        </w:tc>
      </w:tr>
      <w:tr w:rsidR="00056621" w:rsidRPr="00056621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56621" w:rsidRPr="00056621" w:rsidTr="00910F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56621" w:rsidRPr="00056621" w:rsidTr="00910F6F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56621" w:rsidRPr="00056621" w:rsidTr="00910F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056621" w:rsidRPr="00056621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56621" w:rsidRPr="00201A6C" w:rsidTr="00910F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056621" w:rsidRPr="00201A6C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6621" w:rsidRPr="00201A6C" w:rsidRDefault="00056621" w:rsidP="000566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6621" w:rsidRPr="00201A6C" w:rsidTr="00910F6F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056621" w:rsidRPr="00201A6C" w:rsidRDefault="00056621" w:rsidP="000566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6621" w:rsidRPr="00201A6C" w:rsidTr="00910F6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21" w:rsidRPr="00201A6C" w:rsidRDefault="00056621" w:rsidP="000566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056621" w:rsidRPr="00201A6C" w:rsidTr="00910F6F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56621" w:rsidRPr="00201A6C" w:rsidRDefault="00056621" w:rsidP="0005662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lang w:val="hy-AM"/>
        </w:rPr>
      </w:pPr>
      <w:r w:rsidRPr="00201A6C">
        <w:rPr>
          <w:rFonts w:ascii="GHEA Grapalat" w:hAnsi="GHEA Grapalat" w:cs="Sylfaen"/>
          <w:lang w:val="af-ZA"/>
        </w:rPr>
        <w:t>Պատվիրատու</w:t>
      </w:r>
      <w:r w:rsidRPr="00201A6C">
        <w:rPr>
          <w:rFonts w:ascii="GHEA Grapalat" w:hAnsi="GHEA Grapalat"/>
          <w:lang w:val="af-ZA"/>
        </w:rPr>
        <w:t>՝</w:t>
      </w:r>
      <w:r w:rsidR="0097286E" w:rsidRPr="00201A6C">
        <w:rPr>
          <w:rFonts w:ascii="GHEA Grapalat" w:hAnsi="GHEA Grapalat"/>
          <w:lang w:val="af-ZA"/>
        </w:rPr>
        <w:t xml:space="preserve">  </w:t>
      </w:r>
      <w:r w:rsidR="0097286E" w:rsidRPr="00201A6C">
        <w:rPr>
          <w:rFonts w:ascii="GHEA Grapalat" w:hAnsi="GHEA Grapalat"/>
          <w:lang w:val="af-ZA"/>
        </w:rPr>
        <w:tab/>
      </w:r>
      <w:r w:rsidR="00936EEE" w:rsidRPr="00201A6C">
        <w:rPr>
          <w:rFonts w:ascii="GHEA Grapalat" w:hAnsi="GHEA Grapalat"/>
          <w:lang w:val="hy-AM"/>
        </w:rPr>
        <w:t>Բիզնես Արմենիա Հ</w:t>
      </w:r>
      <w:r w:rsidR="0097286E" w:rsidRPr="00201A6C">
        <w:rPr>
          <w:rFonts w:ascii="GHEA Grapalat" w:hAnsi="GHEA Grapalat"/>
          <w:lang w:val="hy-AM"/>
        </w:rPr>
        <w:t>իմնադրամ</w:t>
      </w:r>
      <w:bookmarkStart w:id="0" w:name="_GoBack"/>
      <w:bookmarkEnd w:id="0"/>
    </w:p>
    <w:sectPr w:rsidR="004C1E61" w:rsidRPr="00201A6C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551" w:rsidRDefault="00496551" w:rsidP="006F0933">
      <w:r>
        <w:separator/>
      </w:r>
    </w:p>
  </w:endnote>
  <w:endnote w:type="continuationSeparator" w:id="0">
    <w:p w:rsidR="00496551" w:rsidRDefault="00496551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965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96551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9655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551" w:rsidRDefault="00496551" w:rsidP="006F0933">
      <w:r>
        <w:separator/>
      </w:r>
    </w:p>
  </w:footnote>
  <w:footnote w:type="continuationSeparator" w:id="0">
    <w:p w:rsidR="00496551" w:rsidRDefault="00496551" w:rsidP="006F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3CE1"/>
    <w:multiLevelType w:val="hybridMultilevel"/>
    <w:tmpl w:val="93C8C796"/>
    <w:lvl w:ilvl="0" w:tplc="DFE844D6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749D6"/>
    <w:multiLevelType w:val="hybridMultilevel"/>
    <w:tmpl w:val="422617E4"/>
    <w:lvl w:ilvl="0" w:tplc="DFE844D6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00A71"/>
    <w:multiLevelType w:val="hybridMultilevel"/>
    <w:tmpl w:val="B1E2987A"/>
    <w:lvl w:ilvl="0" w:tplc="0540A202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  <w:lang w:val="hy-AM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056621"/>
    <w:rsid w:val="000D6CFA"/>
    <w:rsid w:val="000F3090"/>
    <w:rsid w:val="00106524"/>
    <w:rsid w:val="00116B08"/>
    <w:rsid w:val="00125322"/>
    <w:rsid w:val="0018332D"/>
    <w:rsid w:val="00201A6C"/>
    <w:rsid w:val="002845BE"/>
    <w:rsid w:val="002D5B5A"/>
    <w:rsid w:val="003106C9"/>
    <w:rsid w:val="00390984"/>
    <w:rsid w:val="00391F9E"/>
    <w:rsid w:val="003B4C57"/>
    <w:rsid w:val="00461A9D"/>
    <w:rsid w:val="004751F5"/>
    <w:rsid w:val="0048229B"/>
    <w:rsid w:val="00496551"/>
    <w:rsid w:val="004C1E61"/>
    <w:rsid w:val="004F273C"/>
    <w:rsid w:val="00525047"/>
    <w:rsid w:val="005A478F"/>
    <w:rsid w:val="005D3D4D"/>
    <w:rsid w:val="005E0F8E"/>
    <w:rsid w:val="006264A5"/>
    <w:rsid w:val="006652B7"/>
    <w:rsid w:val="006F0933"/>
    <w:rsid w:val="00807D58"/>
    <w:rsid w:val="00823752"/>
    <w:rsid w:val="008535CB"/>
    <w:rsid w:val="0089299E"/>
    <w:rsid w:val="008D24BC"/>
    <w:rsid w:val="00910F6F"/>
    <w:rsid w:val="00936EEE"/>
    <w:rsid w:val="00952EF2"/>
    <w:rsid w:val="00955C2E"/>
    <w:rsid w:val="0097286E"/>
    <w:rsid w:val="009A3F9B"/>
    <w:rsid w:val="009F48A8"/>
    <w:rsid w:val="00A25113"/>
    <w:rsid w:val="00A65C7A"/>
    <w:rsid w:val="00AB75FF"/>
    <w:rsid w:val="00B01D71"/>
    <w:rsid w:val="00B2785F"/>
    <w:rsid w:val="00B46179"/>
    <w:rsid w:val="00B51872"/>
    <w:rsid w:val="00B812FA"/>
    <w:rsid w:val="00B83016"/>
    <w:rsid w:val="00C00B54"/>
    <w:rsid w:val="00C06AD7"/>
    <w:rsid w:val="00C512A9"/>
    <w:rsid w:val="00C84C61"/>
    <w:rsid w:val="00C91AF3"/>
    <w:rsid w:val="00CB2342"/>
    <w:rsid w:val="00CC7D2A"/>
    <w:rsid w:val="00CC7DA0"/>
    <w:rsid w:val="00D058A3"/>
    <w:rsid w:val="00D14FC0"/>
    <w:rsid w:val="00D56376"/>
    <w:rsid w:val="00DA0951"/>
    <w:rsid w:val="00DA6FED"/>
    <w:rsid w:val="00DC16B4"/>
    <w:rsid w:val="00E02A21"/>
    <w:rsid w:val="00E333DE"/>
    <w:rsid w:val="00E60C73"/>
    <w:rsid w:val="00F2318B"/>
    <w:rsid w:val="00FD1372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DC23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179"/>
  </w:style>
  <w:style w:type="paragraph" w:styleId="Heading1">
    <w:name w:val="heading 1"/>
    <w:basedOn w:val="Normal"/>
    <w:next w:val="Normal"/>
    <w:link w:val="Heading1Char"/>
    <w:uiPriority w:val="9"/>
    <w:qFormat/>
    <w:rsid w:val="00B461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1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1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1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1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1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1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1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1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rsid w:val="008D24BC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5662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56621"/>
  </w:style>
  <w:style w:type="character" w:customStyle="1" w:styleId="Heading1Char">
    <w:name w:val="Heading 1 Char"/>
    <w:basedOn w:val="DefaultParagraphFont"/>
    <w:link w:val="Heading1"/>
    <w:uiPriority w:val="9"/>
    <w:rsid w:val="00B461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1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17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1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17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17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179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17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17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61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461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179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1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461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46179"/>
    <w:rPr>
      <w:b/>
      <w:bCs/>
    </w:rPr>
  </w:style>
  <w:style w:type="character" w:styleId="Emphasis">
    <w:name w:val="Emphasis"/>
    <w:basedOn w:val="DefaultParagraphFont"/>
    <w:uiPriority w:val="20"/>
    <w:qFormat/>
    <w:rsid w:val="00B46179"/>
    <w:rPr>
      <w:i/>
      <w:iCs/>
    </w:rPr>
  </w:style>
  <w:style w:type="paragraph" w:styleId="NoSpacing">
    <w:name w:val="No Spacing"/>
    <w:uiPriority w:val="1"/>
    <w:qFormat/>
    <w:rsid w:val="00B4617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461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1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179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17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461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61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461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461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461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617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54</cp:revision>
  <dcterms:created xsi:type="dcterms:W3CDTF">2018-03-01T06:56:00Z</dcterms:created>
  <dcterms:modified xsi:type="dcterms:W3CDTF">2019-01-18T15:00:00Z</dcterms:modified>
</cp:coreProperties>
</file>